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xlsx" ContentType="application/vnd.openxmlformats-officedocument.spreadsheetml.sheet"/>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DFC064" w14:textId="5F529757" w:rsidR="00B83406" w:rsidRDefault="00B83406" w:rsidP="00B83406">
      <w:pPr>
        <w:jc w:val="center"/>
        <w:rPr>
          <w:rFonts w:cs="Times New Roman"/>
          <w:b/>
          <w:sz w:val="48"/>
        </w:rPr>
      </w:pPr>
      <w:bookmarkStart w:id="0" w:name="_Toc230768826"/>
      <w:r w:rsidRPr="001D701A">
        <w:rPr>
          <w:rFonts w:cs="Times New Roman"/>
          <w:b/>
          <w:noProof/>
          <w:sz w:val="48"/>
        </w:rPr>
        <w:drawing>
          <wp:inline distT="0" distB="0" distL="0" distR="0" wp14:anchorId="0D223A35" wp14:editId="751FC843">
            <wp:extent cx="5486400" cy="713740"/>
            <wp:effectExtent l="0" t="0" r="0" b="0"/>
            <wp:docPr id="110" name="Picture 4" descr="website_banner_SD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website_banner_SDT.png"/>
                    <pic:cNvPicPr>
                      <a:picLocks noChangeAspect="1"/>
                    </pic:cNvPicPr>
                  </pic:nvPicPr>
                  <pic:blipFill>
                    <a:blip r:embed="rId9">
                      <a:extLst>
                        <a:ext uri="{28A0092B-C50C-407E-A947-70E740481C1C}">
                          <a14:useLocalDpi xmlns:a14="http://schemas.microsoft.com/office/drawing/2010/main"/>
                        </a:ext>
                      </a:extLst>
                    </a:blip>
                    <a:stretch>
                      <a:fillRect/>
                    </a:stretch>
                  </pic:blipFill>
                  <pic:spPr>
                    <a:xfrm>
                      <a:off x="0" y="0"/>
                      <a:ext cx="5486400" cy="713740"/>
                    </a:xfrm>
                    <a:prstGeom prst="rect">
                      <a:avLst/>
                    </a:prstGeom>
                  </pic:spPr>
                </pic:pic>
              </a:graphicData>
            </a:graphic>
          </wp:inline>
        </w:drawing>
      </w:r>
      <w:r w:rsidRPr="001D701A">
        <w:rPr>
          <w:rFonts w:cs="Times New Roman"/>
          <w:b/>
          <w:sz w:val="48"/>
        </w:rPr>
        <w:t xml:space="preserve"> </w:t>
      </w:r>
      <w:r>
        <w:rPr>
          <w:rFonts w:cs="Times New Roman"/>
          <w:b/>
          <w:sz w:val="48"/>
        </w:rPr>
        <w:t>Appendices to the Report of the Mars 2020</w:t>
      </w:r>
      <w:r w:rsidRPr="00D55DB4">
        <w:rPr>
          <w:rFonts w:cs="Times New Roman"/>
          <w:b/>
          <w:sz w:val="48"/>
        </w:rPr>
        <w:t xml:space="preserve"> </w:t>
      </w:r>
    </w:p>
    <w:p w14:paraId="4BE4854F" w14:textId="77777777" w:rsidR="00B83406" w:rsidRDefault="00B83406" w:rsidP="00B83406">
      <w:pPr>
        <w:jc w:val="center"/>
        <w:rPr>
          <w:rFonts w:cs="Times New Roman"/>
          <w:b/>
          <w:sz w:val="48"/>
        </w:rPr>
      </w:pPr>
      <w:r>
        <w:rPr>
          <w:rFonts w:cs="Times New Roman"/>
          <w:b/>
          <w:sz w:val="48"/>
        </w:rPr>
        <w:t>Science Definition Team</w:t>
      </w:r>
    </w:p>
    <w:p w14:paraId="18DAFE65" w14:textId="77777777" w:rsidR="00B83406" w:rsidRDefault="00B83406" w:rsidP="00B83406">
      <w:pPr>
        <w:rPr>
          <w:rFonts w:cs="Times New Roman"/>
          <w:b/>
          <w:sz w:val="40"/>
        </w:rPr>
      </w:pPr>
    </w:p>
    <w:p w14:paraId="245E223D" w14:textId="77777777" w:rsidR="00B83406" w:rsidRPr="00B2626A" w:rsidRDefault="00B83406" w:rsidP="00B83406">
      <w:pPr>
        <w:jc w:val="center"/>
        <w:rPr>
          <w:b/>
          <w:bCs/>
          <w:sz w:val="28"/>
          <w:szCs w:val="28"/>
        </w:rPr>
      </w:pPr>
      <w:r w:rsidRPr="00B2626A">
        <w:rPr>
          <w:b/>
          <w:bCs/>
          <w:sz w:val="28"/>
          <w:szCs w:val="28"/>
        </w:rPr>
        <w:t xml:space="preserve">J.F. Mustard, chair; M. Adler, A. </w:t>
      </w:r>
      <w:proofErr w:type="spellStart"/>
      <w:r w:rsidRPr="00B2626A">
        <w:rPr>
          <w:b/>
          <w:bCs/>
          <w:sz w:val="28"/>
          <w:szCs w:val="28"/>
        </w:rPr>
        <w:t>Allwood</w:t>
      </w:r>
      <w:proofErr w:type="spellEnd"/>
      <w:r w:rsidRPr="00B2626A">
        <w:rPr>
          <w:b/>
          <w:bCs/>
          <w:sz w:val="28"/>
          <w:szCs w:val="28"/>
        </w:rPr>
        <w:t xml:space="preserve">, D.S. Bass, D.W. </w:t>
      </w:r>
      <w:proofErr w:type="spellStart"/>
      <w:r w:rsidRPr="00B2626A">
        <w:rPr>
          <w:b/>
          <w:bCs/>
          <w:sz w:val="28"/>
          <w:szCs w:val="28"/>
        </w:rPr>
        <w:t>Beaty</w:t>
      </w:r>
      <w:proofErr w:type="spellEnd"/>
      <w:r w:rsidRPr="00B2626A">
        <w:rPr>
          <w:b/>
          <w:bCs/>
          <w:sz w:val="28"/>
          <w:szCs w:val="28"/>
        </w:rPr>
        <w:t xml:space="preserve">, J.F. Bell III, W.B. Brinckerhoff, M. Carr, D.J. Des Marais, B. Drake, K.S. </w:t>
      </w:r>
      <w:proofErr w:type="spellStart"/>
      <w:r w:rsidRPr="00B2626A">
        <w:rPr>
          <w:b/>
          <w:bCs/>
          <w:sz w:val="28"/>
          <w:szCs w:val="28"/>
        </w:rPr>
        <w:t>Edgett</w:t>
      </w:r>
      <w:proofErr w:type="spellEnd"/>
      <w:r w:rsidRPr="00B2626A">
        <w:rPr>
          <w:b/>
          <w:bCs/>
          <w:sz w:val="28"/>
          <w:szCs w:val="28"/>
        </w:rPr>
        <w:t xml:space="preserve">, J. </w:t>
      </w:r>
      <w:proofErr w:type="spellStart"/>
      <w:r w:rsidRPr="00B2626A">
        <w:rPr>
          <w:b/>
          <w:bCs/>
          <w:sz w:val="28"/>
          <w:szCs w:val="28"/>
        </w:rPr>
        <w:t>Eigenbrode</w:t>
      </w:r>
      <w:proofErr w:type="spellEnd"/>
      <w:r w:rsidRPr="00B2626A">
        <w:rPr>
          <w:b/>
          <w:bCs/>
          <w:sz w:val="28"/>
          <w:szCs w:val="28"/>
        </w:rPr>
        <w:t>, L.T. Elkins-</w:t>
      </w:r>
      <w:proofErr w:type="spellStart"/>
      <w:r w:rsidRPr="00B2626A">
        <w:rPr>
          <w:b/>
          <w:bCs/>
          <w:sz w:val="28"/>
          <w:szCs w:val="28"/>
        </w:rPr>
        <w:t>Tanton</w:t>
      </w:r>
      <w:proofErr w:type="spellEnd"/>
      <w:r w:rsidRPr="00B2626A">
        <w:rPr>
          <w:b/>
          <w:bCs/>
          <w:sz w:val="28"/>
          <w:szCs w:val="28"/>
        </w:rPr>
        <w:t xml:space="preserve">, J.A. Grant, S. </w:t>
      </w:r>
      <w:r>
        <w:rPr>
          <w:b/>
          <w:bCs/>
          <w:sz w:val="28"/>
          <w:szCs w:val="28"/>
        </w:rPr>
        <w:t xml:space="preserve">M. </w:t>
      </w:r>
      <w:r w:rsidRPr="00B2626A">
        <w:rPr>
          <w:b/>
          <w:bCs/>
          <w:sz w:val="28"/>
          <w:szCs w:val="28"/>
        </w:rPr>
        <w:t xml:space="preserve">Milkovich, D. Ming, C. Moore, S. </w:t>
      </w:r>
      <w:proofErr w:type="spellStart"/>
      <w:r w:rsidRPr="00B2626A">
        <w:rPr>
          <w:b/>
          <w:bCs/>
          <w:sz w:val="28"/>
          <w:szCs w:val="28"/>
        </w:rPr>
        <w:t>Murchie</w:t>
      </w:r>
      <w:proofErr w:type="spellEnd"/>
      <w:r w:rsidRPr="00B2626A">
        <w:rPr>
          <w:b/>
          <w:bCs/>
          <w:sz w:val="28"/>
          <w:szCs w:val="28"/>
        </w:rPr>
        <w:t xml:space="preserve">, T.C. </w:t>
      </w:r>
      <w:proofErr w:type="spellStart"/>
      <w:r w:rsidRPr="00B2626A">
        <w:rPr>
          <w:b/>
          <w:bCs/>
          <w:sz w:val="28"/>
          <w:szCs w:val="28"/>
        </w:rPr>
        <w:t>Onstott</w:t>
      </w:r>
      <w:proofErr w:type="spellEnd"/>
      <w:r w:rsidRPr="00B2626A">
        <w:rPr>
          <w:b/>
          <w:bCs/>
          <w:sz w:val="28"/>
          <w:szCs w:val="28"/>
        </w:rPr>
        <w:t xml:space="preserve">, S.W. Ruff, M.A. </w:t>
      </w:r>
      <w:proofErr w:type="spellStart"/>
      <w:r w:rsidRPr="00B2626A">
        <w:rPr>
          <w:b/>
          <w:bCs/>
          <w:sz w:val="28"/>
          <w:szCs w:val="28"/>
        </w:rPr>
        <w:t>Sephton</w:t>
      </w:r>
      <w:proofErr w:type="spellEnd"/>
      <w:r w:rsidRPr="00B2626A">
        <w:rPr>
          <w:b/>
          <w:bCs/>
          <w:sz w:val="28"/>
          <w:szCs w:val="28"/>
        </w:rPr>
        <w:t xml:space="preserve">, A. Steele, A. </w:t>
      </w:r>
      <w:proofErr w:type="spellStart"/>
      <w:r w:rsidRPr="00B2626A">
        <w:rPr>
          <w:b/>
          <w:bCs/>
          <w:sz w:val="28"/>
          <w:szCs w:val="28"/>
        </w:rPr>
        <w:t>Treiman</w:t>
      </w:r>
      <w:proofErr w:type="spellEnd"/>
    </w:p>
    <w:p w14:paraId="4A5444D1" w14:textId="77777777" w:rsidR="00B83406" w:rsidRDefault="00B83406" w:rsidP="00B83406">
      <w:pPr>
        <w:jc w:val="center"/>
        <w:rPr>
          <w:rFonts w:cs="Times New Roman"/>
          <w:b/>
          <w:sz w:val="24"/>
        </w:rPr>
      </w:pPr>
      <w:r w:rsidRPr="0054187B">
        <w:rPr>
          <w:rFonts w:cs="Times New Roman"/>
          <w:b/>
          <w:sz w:val="24"/>
        </w:rPr>
        <w:t>July 1, 2013</w:t>
      </w:r>
    </w:p>
    <w:p w14:paraId="1DE0EAC8" w14:textId="77777777" w:rsidR="00B83406" w:rsidRPr="009D53EE" w:rsidRDefault="00B83406" w:rsidP="00B83406">
      <w:pPr>
        <w:jc w:val="center"/>
        <w:rPr>
          <w:rFonts w:cs="Times New Roman"/>
          <w:b/>
          <w:sz w:val="24"/>
        </w:rPr>
      </w:pPr>
    </w:p>
    <w:p w14:paraId="589BC0DD" w14:textId="77777777" w:rsidR="00B83406" w:rsidRPr="003342B5" w:rsidRDefault="00B83406" w:rsidP="00B83406">
      <w:pPr>
        <w:pStyle w:val="TitlePageItalicsNonbold"/>
        <w:rPr>
          <w:sz w:val="20"/>
          <w:u w:val="single"/>
        </w:rPr>
      </w:pPr>
      <w:r w:rsidRPr="003342B5">
        <w:rPr>
          <w:sz w:val="20"/>
          <w:u w:val="single"/>
        </w:rPr>
        <w:t>Recommended bibliographic citation:</w:t>
      </w:r>
    </w:p>
    <w:p w14:paraId="6A42BFB1" w14:textId="1DD5A8F1" w:rsidR="00B83406" w:rsidRPr="00973FF9" w:rsidRDefault="00B83406" w:rsidP="00B83406">
      <w:pPr>
        <w:pStyle w:val="TitlePageItalicsNonbold"/>
        <w:spacing w:after="120"/>
        <w:ind w:left="720" w:hanging="720"/>
        <w:rPr>
          <w:i w:val="0"/>
          <w:sz w:val="20"/>
          <w:szCs w:val="20"/>
        </w:rPr>
      </w:pPr>
      <w:r w:rsidRPr="003342B5">
        <w:rPr>
          <w:i w:val="0"/>
          <w:sz w:val="20"/>
        </w:rPr>
        <w:t xml:space="preserve">Mustard, J.F., M. Adler, A. </w:t>
      </w:r>
      <w:proofErr w:type="spellStart"/>
      <w:r w:rsidRPr="003342B5">
        <w:rPr>
          <w:i w:val="0"/>
          <w:sz w:val="20"/>
        </w:rPr>
        <w:t>Allwood</w:t>
      </w:r>
      <w:proofErr w:type="spellEnd"/>
      <w:r w:rsidRPr="003342B5">
        <w:rPr>
          <w:i w:val="0"/>
          <w:sz w:val="20"/>
        </w:rPr>
        <w:t xml:space="preserve">, D.S. Bass, D.W. </w:t>
      </w:r>
      <w:proofErr w:type="spellStart"/>
      <w:r w:rsidRPr="003342B5">
        <w:rPr>
          <w:i w:val="0"/>
          <w:sz w:val="20"/>
        </w:rPr>
        <w:t>Beaty</w:t>
      </w:r>
      <w:proofErr w:type="spellEnd"/>
      <w:r w:rsidRPr="003342B5">
        <w:rPr>
          <w:i w:val="0"/>
          <w:sz w:val="20"/>
        </w:rPr>
        <w:t xml:space="preserve">, J.F. Bell III, W.B. Brinckerhoff, M. Carr, D.J. Des Marais, B. Drake, K.S. </w:t>
      </w:r>
      <w:proofErr w:type="spellStart"/>
      <w:r w:rsidRPr="003342B5">
        <w:rPr>
          <w:i w:val="0"/>
          <w:sz w:val="20"/>
        </w:rPr>
        <w:t>Edgett</w:t>
      </w:r>
      <w:proofErr w:type="spellEnd"/>
      <w:r w:rsidRPr="003342B5">
        <w:rPr>
          <w:i w:val="0"/>
          <w:sz w:val="20"/>
        </w:rPr>
        <w:t xml:space="preserve">, J. </w:t>
      </w:r>
      <w:proofErr w:type="spellStart"/>
      <w:r w:rsidRPr="003342B5">
        <w:rPr>
          <w:i w:val="0"/>
          <w:sz w:val="20"/>
        </w:rPr>
        <w:t>Eigenbrode</w:t>
      </w:r>
      <w:proofErr w:type="spellEnd"/>
      <w:r w:rsidRPr="003342B5">
        <w:rPr>
          <w:i w:val="0"/>
          <w:sz w:val="20"/>
        </w:rPr>
        <w:t>, L.T. Elkins-</w:t>
      </w:r>
      <w:proofErr w:type="spellStart"/>
      <w:r w:rsidRPr="003342B5">
        <w:rPr>
          <w:i w:val="0"/>
          <w:sz w:val="20"/>
        </w:rPr>
        <w:t>Tanton</w:t>
      </w:r>
      <w:proofErr w:type="spellEnd"/>
      <w:r w:rsidRPr="003342B5">
        <w:rPr>
          <w:i w:val="0"/>
          <w:sz w:val="20"/>
        </w:rPr>
        <w:t xml:space="preserve">, J.A. Grant, S. </w:t>
      </w:r>
      <w:r>
        <w:rPr>
          <w:i w:val="0"/>
          <w:sz w:val="20"/>
        </w:rPr>
        <w:t xml:space="preserve">M. </w:t>
      </w:r>
      <w:r w:rsidRPr="003342B5">
        <w:rPr>
          <w:i w:val="0"/>
          <w:sz w:val="20"/>
        </w:rPr>
        <w:t xml:space="preserve">Milkovich, D. Ming, C. Moore, S. </w:t>
      </w:r>
      <w:proofErr w:type="spellStart"/>
      <w:r w:rsidRPr="003342B5">
        <w:rPr>
          <w:i w:val="0"/>
          <w:sz w:val="20"/>
        </w:rPr>
        <w:t>Murchie</w:t>
      </w:r>
      <w:proofErr w:type="spellEnd"/>
      <w:r w:rsidRPr="003342B5">
        <w:rPr>
          <w:i w:val="0"/>
          <w:sz w:val="20"/>
        </w:rPr>
        <w:t xml:space="preserve">, T.C. </w:t>
      </w:r>
      <w:proofErr w:type="spellStart"/>
      <w:r w:rsidRPr="003342B5">
        <w:rPr>
          <w:i w:val="0"/>
          <w:sz w:val="20"/>
        </w:rPr>
        <w:t>Onstott</w:t>
      </w:r>
      <w:proofErr w:type="spellEnd"/>
      <w:r w:rsidRPr="003342B5">
        <w:rPr>
          <w:i w:val="0"/>
          <w:sz w:val="20"/>
        </w:rPr>
        <w:t xml:space="preserve">, S.W. Ruff, M.A. </w:t>
      </w:r>
      <w:proofErr w:type="spellStart"/>
      <w:r w:rsidRPr="003342B5">
        <w:rPr>
          <w:i w:val="0"/>
          <w:sz w:val="20"/>
        </w:rPr>
        <w:t>Sephton</w:t>
      </w:r>
      <w:proofErr w:type="spellEnd"/>
      <w:r w:rsidRPr="003342B5">
        <w:rPr>
          <w:i w:val="0"/>
          <w:sz w:val="20"/>
        </w:rPr>
        <w:t xml:space="preserve">, A. Steele, A. </w:t>
      </w:r>
      <w:proofErr w:type="spellStart"/>
      <w:r w:rsidRPr="003342B5">
        <w:rPr>
          <w:i w:val="0"/>
          <w:sz w:val="20"/>
        </w:rPr>
        <w:t>Treiman</w:t>
      </w:r>
      <w:proofErr w:type="spellEnd"/>
      <w:r w:rsidRPr="003342B5">
        <w:rPr>
          <w:i w:val="0"/>
          <w:sz w:val="20"/>
        </w:rPr>
        <w:t xml:space="preserve"> (2013): </w:t>
      </w:r>
      <w:r w:rsidR="00973FF9">
        <w:rPr>
          <w:i w:val="0"/>
          <w:sz w:val="20"/>
        </w:rPr>
        <w:t xml:space="preserve">Appendix to the </w:t>
      </w:r>
      <w:r w:rsidRPr="003342B5">
        <w:rPr>
          <w:i w:val="0"/>
          <w:sz w:val="20"/>
        </w:rPr>
        <w:t xml:space="preserve">Report of the Mars 2020 Science Definition Team, </w:t>
      </w:r>
      <w:r w:rsidR="00A353CA">
        <w:rPr>
          <w:i w:val="0"/>
          <w:sz w:val="20"/>
        </w:rPr>
        <w:t>51</w:t>
      </w:r>
      <w:r w:rsidRPr="003342B5">
        <w:rPr>
          <w:i w:val="0"/>
          <w:sz w:val="20"/>
        </w:rPr>
        <w:t xml:space="preserve"> pp., posted July, 2013, by the Mars Exploration Program Analysis Group (MEPAG) </w:t>
      </w:r>
      <w:proofErr w:type="gramStart"/>
      <w:r w:rsidRPr="003342B5">
        <w:rPr>
          <w:i w:val="0"/>
          <w:sz w:val="20"/>
        </w:rPr>
        <w:t>at</w:t>
      </w:r>
      <w:r w:rsidR="00973FF9">
        <w:rPr>
          <w:i w:val="0"/>
          <w:sz w:val="20"/>
        </w:rPr>
        <w:t xml:space="preserve"> </w:t>
      </w:r>
      <w:r w:rsidRPr="00973FF9">
        <w:rPr>
          <w:i w:val="0"/>
          <w:sz w:val="20"/>
          <w:szCs w:val="20"/>
        </w:rPr>
        <w:t xml:space="preserve"> </w:t>
      </w:r>
      <w:proofErr w:type="gramEnd"/>
      <w:r w:rsidR="00E27BDF">
        <w:fldChar w:fldCharType="begin"/>
      </w:r>
      <w:r w:rsidR="00E27BDF">
        <w:instrText xml:space="preserve"> HYPERLINK "http://mepag.jpl.nasa.gov/reports/MEP/Mars_2020_SDT_Report_Appendix.pdf" </w:instrText>
      </w:r>
      <w:r w:rsidR="00E27BDF">
        <w:fldChar w:fldCharType="separate"/>
      </w:r>
      <w:r w:rsidRPr="00973FF9">
        <w:rPr>
          <w:rStyle w:val="Hyperlink"/>
          <w:sz w:val="20"/>
          <w:szCs w:val="20"/>
        </w:rPr>
        <w:t>http://mepag.jpl.nasa.gov/reports/MEP/Mars_2020_SDT_Report_Appendix.pdf</w:t>
      </w:r>
      <w:r w:rsidR="00E27BDF">
        <w:rPr>
          <w:rStyle w:val="Hyperlink"/>
          <w:sz w:val="20"/>
          <w:szCs w:val="20"/>
        </w:rPr>
        <w:fldChar w:fldCharType="end"/>
      </w:r>
    </w:p>
    <w:p w14:paraId="1DC0C83D" w14:textId="77777777" w:rsidR="00B83406" w:rsidRPr="003342B5" w:rsidRDefault="00B83406" w:rsidP="00B83406">
      <w:pPr>
        <w:pStyle w:val="TitlePageItalicsNonbold"/>
        <w:spacing w:after="120"/>
        <w:ind w:left="720" w:hanging="720"/>
        <w:rPr>
          <w:i w:val="0"/>
          <w:sz w:val="20"/>
        </w:rPr>
      </w:pPr>
    </w:p>
    <w:p w14:paraId="07CE84F6" w14:textId="77777777" w:rsidR="00B83406" w:rsidRPr="003342B5" w:rsidRDefault="00B83406" w:rsidP="00B83406">
      <w:pPr>
        <w:pStyle w:val="TitlePageItalicsNonbold"/>
        <w:spacing w:after="120"/>
        <w:ind w:left="720" w:hanging="720"/>
        <w:jc w:val="center"/>
        <w:rPr>
          <w:i w:val="0"/>
          <w:sz w:val="20"/>
        </w:rPr>
      </w:pPr>
      <w:proofErr w:type="gramStart"/>
      <w:r w:rsidRPr="003342B5">
        <w:rPr>
          <w:i w:val="0"/>
          <w:sz w:val="20"/>
        </w:rPr>
        <w:t>or</w:t>
      </w:r>
      <w:proofErr w:type="gramEnd"/>
    </w:p>
    <w:p w14:paraId="18CF78B5" w14:textId="77777777" w:rsidR="00B83406" w:rsidRPr="003342B5" w:rsidRDefault="00B83406" w:rsidP="00B83406">
      <w:pPr>
        <w:pStyle w:val="TitlePageItalicsNonbold"/>
        <w:rPr>
          <w:sz w:val="20"/>
        </w:rPr>
      </w:pPr>
    </w:p>
    <w:p w14:paraId="6A567917" w14:textId="3D8188BD" w:rsidR="00B83406" w:rsidRDefault="00B83406" w:rsidP="00B83406">
      <w:pPr>
        <w:pStyle w:val="TitlePageItalicsNonbold"/>
        <w:spacing w:after="120"/>
        <w:ind w:left="720" w:hanging="720"/>
        <w:rPr>
          <w:i w:val="0"/>
          <w:sz w:val="20"/>
          <w:szCs w:val="20"/>
        </w:rPr>
      </w:pPr>
      <w:r>
        <w:rPr>
          <w:i w:val="0"/>
          <w:sz w:val="20"/>
        </w:rPr>
        <w:t xml:space="preserve">Mars </w:t>
      </w:r>
      <w:r w:rsidRPr="003342B5">
        <w:rPr>
          <w:i w:val="0"/>
          <w:sz w:val="20"/>
        </w:rPr>
        <w:t xml:space="preserve">2020 SDT (2013), Committee members: Mustard, J.F. (chair), M. Adler, A. </w:t>
      </w:r>
      <w:proofErr w:type="spellStart"/>
      <w:r w:rsidRPr="003342B5">
        <w:rPr>
          <w:i w:val="0"/>
          <w:sz w:val="20"/>
        </w:rPr>
        <w:t>Allwood</w:t>
      </w:r>
      <w:proofErr w:type="spellEnd"/>
      <w:r w:rsidRPr="003342B5">
        <w:rPr>
          <w:i w:val="0"/>
          <w:sz w:val="20"/>
        </w:rPr>
        <w:t xml:space="preserve">, D.S. Bass, D.W. </w:t>
      </w:r>
      <w:proofErr w:type="spellStart"/>
      <w:r w:rsidRPr="003342B5">
        <w:rPr>
          <w:i w:val="0"/>
          <w:sz w:val="20"/>
        </w:rPr>
        <w:t>Beaty</w:t>
      </w:r>
      <w:proofErr w:type="spellEnd"/>
      <w:r w:rsidRPr="003342B5">
        <w:rPr>
          <w:i w:val="0"/>
          <w:sz w:val="20"/>
        </w:rPr>
        <w:t xml:space="preserve">, J.F. Bell III, W.B. Brinckerhoff, M. Carr, D.J. Des Marais, B. Drake, K.S. </w:t>
      </w:r>
      <w:proofErr w:type="spellStart"/>
      <w:r w:rsidRPr="003342B5">
        <w:rPr>
          <w:i w:val="0"/>
          <w:sz w:val="20"/>
        </w:rPr>
        <w:t>Edgett</w:t>
      </w:r>
      <w:proofErr w:type="spellEnd"/>
      <w:r w:rsidRPr="003342B5">
        <w:rPr>
          <w:i w:val="0"/>
          <w:sz w:val="20"/>
        </w:rPr>
        <w:t xml:space="preserve">, J. </w:t>
      </w:r>
      <w:proofErr w:type="spellStart"/>
      <w:r w:rsidRPr="003342B5">
        <w:rPr>
          <w:i w:val="0"/>
          <w:sz w:val="20"/>
        </w:rPr>
        <w:t>Eigenbrode</w:t>
      </w:r>
      <w:proofErr w:type="spellEnd"/>
      <w:r w:rsidRPr="003342B5">
        <w:rPr>
          <w:i w:val="0"/>
          <w:sz w:val="20"/>
        </w:rPr>
        <w:t>, L.T. Elkins-</w:t>
      </w:r>
      <w:proofErr w:type="spellStart"/>
      <w:r w:rsidRPr="003342B5">
        <w:rPr>
          <w:i w:val="0"/>
          <w:sz w:val="20"/>
        </w:rPr>
        <w:t>Tanton</w:t>
      </w:r>
      <w:proofErr w:type="spellEnd"/>
      <w:r w:rsidRPr="003342B5">
        <w:rPr>
          <w:i w:val="0"/>
          <w:sz w:val="20"/>
        </w:rPr>
        <w:t xml:space="preserve">, J.A. Grant, S. </w:t>
      </w:r>
      <w:r>
        <w:rPr>
          <w:i w:val="0"/>
          <w:sz w:val="20"/>
        </w:rPr>
        <w:t xml:space="preserve">M. </w:t>
      </w:r>
      <w:r w:rsidRPr="003342B5">
        <w:rPr>
          <w:i w:val="0"/>
          <w:sz w:val="20"/>
        </w:rPr>
        <w:t xml:space="preserve">Milkovich, D. Ming, C. Moore, S. </w:t>
      </w:r>
      <w:proofErr w:type="spellStart"/>
      <w:r w:rsidRPr="003342B5">
        <w:rPr>
          <w:i w:val="0"/>
          <w:sz w:val="20"/>
        </w:rPr>
        <w:t>Murchie</w:t>
      </w:r>
      <w:proofErr w:type="spellEnd"/>
      <w:r w:rsidRPr="003342B5">
        <w:rPr>
          <w:i w:val="0"/>
          <w:sz w:val="20"/>
        </w:rPr>
        <w:t xml:space="preserve">, T.C. </w:t>
      </w:r>
      <w:proofErr w:type="spellStart"/>
      <w:r w:rsidRPr="003342B5">
        <w:rPr>
          <w:i w:val="0"/>
          <w:sz w:val="20"/>
        </w:rPr>
        <w:t>Onstott</w:t>
      </w:r>
      <w:proofErr w:type="spellEnd"/>
      <w:r w:rsidRPr="003342B5">
        <w:rPr>
          <w:i w:val="0"/>
          <w:sz w:val="20"/>
        </w:rPr>
        <w:t xml:space="preserve">, S.W. Ruff, M.A. </w:t>
      </w:r>
      <w:proofErr w:type="spellStart"/>
      <w:r w:rsidRPr="003342B5">
        <w:rPr>
          <w:i w:val="0"/>
          <w:sz w:val="20"/>
        </w:rPr>
        <w:t>Sephton</w:t>
      </w:r>
      <w:proofErr w:type="spellEnd"/>
      <w:r w:rsidRPr="003342B5">
        <w:rPr>
          <w:i w:val="0"/>
          <w:sz w:val="20"/>
        </w:rPr>
        <w:t xml:space="preserve">, A. Steele, A. </w:t>
      </w:r>
      <w:proofErr w:type="spellStart"/>
      <w:r w:rsidRPr="003342B5">
        <w:rPr>
          <w:i w:val="0"/>
          <w:sz w:val="20"/>
        </w:rPr>
        <w:t>Treiman</w:t>
      </w:r>
      <w:proofErr w:type="spellEnd"/>
      <w:r w:rsidRPr="003342B5">
        <w:rPr>
          <w:i w:val="0"/>
          <w:sz w:val="20"/>
        </w:rPr>
        <w:t xml:space="preserve">: </w:t>
      </w:r>
      <w:r w:rsidR="00973FF9">
        <w:rPr>
          <w:i w:val="0"/>
          <w:sz w:val="20"/>
        </w:rPr>
        <w:t xml:space="preserve">Appendix to the </w:t>
      </w:r>
      <w:r w:rsidRPr="003342B5">
        <w:rPr>
          <w:i w:val="0"/>
          <w:sz w:val="20"/>
        </w:rPr>
        <w:t xml:space="preserve">Report of the Mars 2020 Science Definition Team, </w:t>
      </w:r>
      <w:r w:rsidR="00A353CA">
        <w:rPr>
          <w:i w:val="0"/>
          <w:sz w:val="20"/>
        </w:rPr>
        <w:t>51</w:t>
      </w:r>
      <w:r w:rsidRPr="003342B5">
        <w:rPr>
          <w:i w:val="0"/>
          <w:sz w:val="20"/>
        </w:rPr>
        <w:t xml:space="preserve"> pp., posted July, 2013, by the Mars Exploration Program Analysis Group (MEPAG) at </w:t>
      </w:r>
      <w:hyperlink r:id="rId10" w:history="1">
        <w:r w:rsidRPr="00B01B2D">
          <w:rPr>
            <w:rStyle w:val="Hyperlink"/>
            <w:i w:val="0"/>
            <w:sz w:val="20"/>
            <w:szCs w:val="20"/>
          </w:rPr>
          <w:t>ht</w:t>
        </w:r>
        <w:hyperlink r:id="rId11" w:history="1">
          <w:r w:rsidRPr="00B83406">
            <w:rPr>
              <w:rStyle w:val="Hyperlink"/>
              <w:i w:val="0"/>
              <w:sz w:val="20"/>
              <w:szCs w:val="20"/>
            </w:rPr>
            <w:t>http://mepag.jpl.nasa.gov/reports/MEP/Mars_2020_SDT_Report_Appendix.pdf</w:t>
          </w:r>
        </w:hyperlink>
      </w:hyperlink>
      <w:r w:rsidRPr="00B01B2D">
        <w:rPr>
          <w:i w:val="0"/>
          <w:sz w:val="20"/>
          <w:szCs w:val="20"/>
        </w:rPr>
        <w:t>.</w:t>
      </w:r>
    </w:p>
    <w:p w14:paraId="1270502F" w14:textId="77777777" w:rsidR="00B83406" w:rsidRPr="00B01B2D" w:rsidRDefault="00B83406" w:rsidP="00B83406">
      <w:pPr>
        <w:pStyle w:val="TitlePageItalicsNonbold"/>
        <w:spacing w:after="120"/>
        <w:ind w:left="720" w:hanging="720"/>
        <w:rPr>
          <w:i w:val="0"/>
          <w:sz w:val="20"/>
          <w:szCs w:val="20"/>
        </w:rPr>
      </w:pPr>
    </w:p>
    <w:p w14:paraId="79C0D2F8" w14:textId="77777777" w:rsidR="00B83406" w:rsidRDefault="00B83406" w:rsidP="00B83406">
      <w:r w:rsidRPr="00493613">
        <w:t xml:space="preserve">Inquiries regarding this report should be directed to </w:t>
      </w:r>
      <w:r>
        <w:t>Jack Mustard, SDT Chair (</w:t>
      </w:r>
      <w:hyperlink r:id="rId12" w:history="1">
        <w:r w:rsidRPr="006A3ED6">
          <w:rPr>
            <w:rStyle w:val="Hyperlink"/>
            <w:rFonts w:cs="Times New Roman"/>
          </w:rPr>
          <w:t>John_Mustard@brown.edu</w:t>
        </w:r>
      </w:hyperlink>
      <w:r>
        <w:rPr>
          <w:rStyle w:val="Hyperlink"/>
          <w:rFonts w:cs="Times New Roman"/>
        </w:rPr>
        <w:t>)</w:t>
      </w:r>
      <w:r>
        <w:rPr>
          <w:rFonts w:cs="Times New Roman"/>
        </w:rPr>
        <w:t xml:space="preserve">, David </w:t>
      </w:r>
      <w:proofErr w:type="spellStart"/>
      <w:r>
        <w:rPr>
          <w:rFonts w:cs="Times New Roman"/>
        </w:rPr>
        <w:t>Beaty</w:t>
      </w:r>
      <w:proofErr w:type="spellEnd"/>
      <w:r>
        <w:rPr>
          <w:rFonts w:cs="Times New Roman"/>
        </w:rPr>
        <w:t>, MED chief scientist (</w:t>
      </w:r>
      <w:hyperlink r:id="rId13" w:history="1">
        <w:r w:rsidRPr="006A3ED6">
          <w:rPr>
            <w:rStyle w:val="Hyperlink"/>
            <w:rFonts w:cs="Times New Roman"/>
          </w:rPr>
          <w:t>David.W.Beaty@jpl.nasa.gov</w:t>
        </w:r>
      </w:hyperlink>
      <w:r>
        <w:rPr>
          <w:rStyle w:val="Hyperlink"/>
          <w:rFonts w:cs="Times New Roman"/>
        </w:rPr>
        <w:t xml:space="preserve">), </w:t>
      </w:r>
      <w:r>
        <w:t>or Mitch Schulte, NASA SMD (</w:t>
      </w:r>
      <w:hyperlink r:id="rId14" w:history="1">
        <w:r w:rsidRPr="005620C4">
          <w:rPr>
            <w:rStyle w:val="Hyperlink"/>
          </w:rPr>
          <w:t>mitchell.d.schulte@nasa.gov</w:t>
        </w:r>
      </w:hyperlink>
      <w:r>
        <w:t>)</w:t>
      </w:r>
    </w:p>
    <w:p w14:paraId="756A6143" w14:textId="77777777" w:rsidR="00B83406" w:rsidRDefault="00B83406" w:rsidP="00B83406">
      <w:pPr>
        <w:jc w:val="center"/>
        <w:rPr>
          <w:sz w:val="18"/>
        </w:rPr>
      </w:pPr>
      <w:r w:rsidRPr="00E8699B">
        <w:rPr>
          <w:sz w:val="18"/>
        </w:rPr>
        <w:t>This document has been cleared for public release by JPL Document Review, clearance number CL#13-2464</w:t>
      </w:r>
    </w:p>
    <w:p w14:paraId="58A88189" w14:textId="77777777" w:rsidR="00B83406" w:rsidRDefault="00B83406">
      <w:pPr>
        <w:pStyle w:val="TOCHeading"/>
        <w:rPr>
          <w:rFonts w:eastAsiaTheme="minorHAnsi" w:cstheme="minorBidi"/>
          <w:b w:val="0"/>
          <w:bCs w:val="0"/>
          <w:color w:val="auto"/>
          <w:sz w:val="22"/>
          <w:szCs w:val="22"/>
        </w:rPr>
      </w:pPr>
    </w:p>
    <w:p w14:paraId="537E3D09" w14:textId="77777777" w:rsidR="00B83406" w:rsidRDefault="00B83406" w:rsidP="00B83406">
      <w:pPr>
        <w:rPr>
          <w:b/>
          <w:bCs/>
        </w:rPr>
      </w:pPr>
    </w:p>
    <w:p w14:paraId="2CF85B10" w14:textId="77777777" w:rsidR="00B83406" w:rsidRDefault="00B83406" w:rsidP="00B83406">
      <w:pPr>
        <w:rPr>
          <w:b/>
          <w:bCs/>
        </w:rPr>
      </w:pPr>
    </w:p>
    <w:p w14:paraId="4ECA31A7" w14:textId="77777777" w:rsidR="00B83406" w:rsidRDefault="00B83406" w:rsidP="00B83406">
      <w:pPr>
        <w:rPr>
          <w:b/>
          <w:bCs/>
        </w:rPr>
      </w:pPr>
    </w:p>
    <w:sdt>
      <w:sdtPr>
        <w:rPr>
          <w:b/>
          <w:bCs/>
        </w:rPr>
        <w:id w:val="-1475906530"/>
        <w:docPartObj>
          <w:docPartGallery w:val="Table of Contents"/>
          <w:docPartUnique/>
        </w:docPartObj>
      </w:sdtPr>
      <w:sdtEndPr>
        <w:rPr>
          <w:b w:val="0"/>
          <w:bCs w:val="0"/>
          <w:noProof/>
        </w:rPr>
      </w:sdtEndPr>
      <w:sdtContent>
        <w:p w14:paraId="171A8F4C" w14:textId="23B992A0" w:rsidR="008877E5" w:rsidRPr="00B83406" w:rsidRDefault="008877E5" w:rsidP="00B83406"/>
        <w:p w14:paraId="4BA05FE9" w14:textId="77777777" w:rsidR="00985BB3" w:rsidRDefault="008877E5">
          <w:pPr>
            <w:pStyle w:val="TOC1"/>
            <w:tabs>
              <w:tab w:val="right" w:leader="dot" w:pos="9350"/>
            </w:tabs>
            <w:rPr>
              <w:rFonts w:eastAsiaTheme="minorEastAsia"/>
              <w:b w:val="0"/>
              <w:noProof/>
              <w:lang w:eastAsia="ja-JP"/>
            </w:rPr>
          </w:pPr>
          <w:r>
            <w:rPr>
              <w:b w:val="0"/>
            </w:rPr>
            <w:fldChar w:fldCharType="begin"/>
          </w:r>
          <w:r>
            <w:instrText xml:space="preserve"> TOC \o "1-3" \h \z \u </w:instrText>
          </w:r>
          <w:r>
            <w:rPr>
              <w:b w:val="0"/>
            </w:rPr>
            <w:fldChar w:fldCharType="separate"/>
          </w:r>
          <w:r w:rsidR="00985BB3">
            <w:rPr>
              <w:noProof/>
            </w:rPr>
            <w:t>Appendix 1. Charter: Science Definition Team For a 2020 Mars Science Rover</w:t>
          </w:r>
          <w:r w:rsidR="00985BB3">
            <w:rPr>
              <w:noProof/>
            </w:rPr>
            <w:tab/>
          </w:r>
          <w:r w:rsidR="00985BB3">
            <w:rPr>
              <w:noProof/>
            </w:rPr>
            <w:fldChar w:fldCharType="begin"/>
          </w:r>
          <w:r w:rsidR="00985BB3">
            <w:rPr>
              <w:noProof/>
            </w:rPr>
            <w:instrText xml:space="preserve"> PAGEREF _Toc236967630 \h </w:instrText>
          </w:r>
          <w:r w:rsidR="00985BB3">
            <w:rPr>
              <w:noProof/>
            </w:rPr>
          </w:r>
          <w:r w:rsidR="00985BB3">
            <w:rPr>
              <w:noProof/>
            </w:rPr>
            <w:fldChar w:fldCharType="separate"/>
          </w:r>
          <w:r w:rsidR="00E27BDF">
            <w:rPr>
              <w:noProof/>
            </w:rPr>
            <w:t>157</w:t>
          </w:r>
          <w:r w:rsidR="00985BB3">
            <w:rPr>
              <w:noProof/>
            </w:rPr>
            <w:fldChar w:fldCharType="end"/>
          </w:r>
        </w:p>
        <w:p w14:paraId="628C4562" w14:textId="77777777" w:rsidR="00985BB3" w:rsidRDefault="00985BB3">
          <w:pPr>
            <w:pStyle w:val="TOC1"/>
            <w:tabs>
              <w:tab w:val="right" w:leader="dot" w:pos="9350"/>
            </w:tabs>
            <w:rPr>
              <w:rFonts w:eastAsiaTheme="minorEastAsia"/>
              <w:b w:val="0"/>
              <w:noProof/>
              <w:lang w:eastAsia="ja-JP"/>
            </w:rPr>
          </w:pPr>
          <w:r>
            <w:rPr>
              <w:noProof/>
            </w:rPr>
            <w:t>Appendix 2. Mars 2020 Science Definition Team Call for Applications, SDT Roster, and Independent Review Team (IAT) Roster</w:t>
          </w:r>
          <w:r>
            <w:rPr>
              <w:noProof/>
            </w:rPr>
            <w:tab/>
          </w:r>
          <w:r>
            <w:rPr>
              <w:noProof/>
            </w:rPr>
            <w:fldChar w:fldCharType="begin"/>
          </w:r>
          <w:r>
            <w:rPr>
              <w:noProof/>
            </w:rPr>
            <w:instrText xml:space="preserve"> PAGEREF _Toc236967631 \h </w:instrText>
          </w:r>
          <w:r>
            <w:rPr>
              <w:noProof/>
            </w:rPr>
          </w:r>
          <w:r>
            <w:rPr>
              <w:noProof/>
            </w:rPr>
            <w:fldChar w:fldCharType="separate"/>
          </w:r>
          <w:r w:rsidR="00E27BDF">
            <w:rPr>
              <w:noProof/>
            </w:rPr>
            <w:t>160</w:t>
          </w:r>
          <w:r>
            <w:rPr>
              <w:noProof/>
            </w:rPr>
            <w:fldChar w:fldCharType="end"/>
          </w:r>
        </w:p>
        <w:p w14:paraId="3A4EB557"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1.</w:t>
          </w:r>
          <w:r>
            <w:rPr>
              <w:rFonts w:eastAsiaTheme="minorEastAsia"/>
              <w:b w:val="0"/>
              <w:noProof/>
              <w:sz w:val="24"/>
              <w:szCs w:val="24"/>
              <w:lang w:eastAsia="ja-JP"/>
            </w:rPr>
            <w:tab/>
          </w:r>
          <w:r>
            <w:rPr>
              <w:noProof/>
            </w:rPr>
            <w:t>Mars 2020 Science Definition Team Call for Applications</w:t>
          </w:r>
          <w:r>
            <w:rPr>
              <w:noProof/>
            </w:rPr>
            <w:tab/>
          </w:r>
          <w:r>
            <w:rPr>
              <w:noProof/>
            </w:rPr>
            <w:fldChar w:fldCharType="begin"/>
          </w:r>
          <w:r>
            <w:rPr>
              <w:noProof/>
            </w:rPr>
            <w:instrText xml:space="preserve"> PAGEREF _Toc236967632 \h </w:instrText>
          </w:r>
          <w:r>
            <w:rPr>
              <w:noProof/>
            </w:rPr>
          </w:r>
          <w:r>
            <w:rPr>
              <w:noProof/>
            </w:rPr>
            <w:fldChar w:fldCharType="separate"/>
          </w:r>
          <w:r w:rsidR="00E27BDF">
            <w:rPr>
              <w:noProof/>
            </w:rPr>
            <w:t>160</w:t>
          </w:r>
          <w:r>
            <w:rPr>
              <w:noProof/>
            </w:rPr>
            <w:fldChar w:fldCharType="end"/>
          </w:r>
        </w:p>
        <w:p w14:paraId="788FA44B"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2.</w:t>
          </w:r>
          <w:r>
            <w:rPr>
              <w:rFonts w:eastAsiaTheme="minorEastAsia"/>
              <w:b w:val="0"/>
              <w:noProof/>
              <w:sz w:val="24"/>
              <w:szCs w:val="24"/>
              <w:lang w:eastAsia="ja-JP"/>
            </w:rPr>
            <w:tab/>
          </w:r>
          <w:r>
            <w:rPr>
              <w:noProof/>
            </w:rPr>
            <w:t>Mars 2020 Science Definition Team Roster</w:t>
          </w:r>
          <w:r>
            <w:rPr>
              <w:noProof/>
            </w:rPr>
            <w:tab/>
          </w:r>
          <w:r>
            <w:rPr>
              <w:noProof/>
            </w:rPr>
            <w:fldChar w:fldCharType="begin"/>
          </w:r>
          <w:r>
            <w:rPr>
              <w:noProof/>
            </w:rPr>
            <w:instrText xml:space="preserve"> PAGEREF _Toc236967633 \h </w:instrText>
          </w:r>
          <w:r>
            <w:rPr>
              <w:noProof/>
            </w:rPr>
          </w:r>
          <w:r>
            <w:rPr>
              <w:noProof/>
            </w:rPr>
            <w:fldChar w:fldCharType="separate"/>
          </w:r>
          <w:r w:rsidR="00E27BDF">
            <w:rPr>
              <w:noProof/>
            </w:rPr>
            <w:t>163</w:t>
          </w:r>
          <w:r>
            <w:rPr>
              <w:noProof/>
            </w:rPr>
            <w:fldChar w:fldCharType="end"/>
          </w:r>
        </w:p>
        <w:p w14:paraId="399EBB58"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3.</w:t>
          </w:r>
          <w:r>
            <w:rPr>
              <w:rFonts w:eastAsiaTheme="minorEastAsia"/>
              <w:b w:val="0"/>
              <w:noProof/>
              <w:sz w:val="24"/>
              <w:szCs w:val="24"/>
              <w:lang w:eastAsia="ja-JP"/>
            </w:rPr>
            <w:tab/>
          </w:r>
          <w:r>
            <w:rPr>
              <w:noProof/>
            </w:rPr>
            <w:t>Mars 2020 Independent Assessment Team</w:t>
          </w:r>
          <w:r>
            <w:rPr>
              <w:noProof/>
            </w:rPr>
            <w:tab/>
          </w:r>
          <w:r>
            <w:rPr>
              <w:noProof/>
            </w:rPr>
            <w:fldChar w:fldCharType="begin"/>
          </w:r>
          <w:r>
            <w:rPr>
              <w:noProof/>
            </w:rPr>
            <w:instrText xml:space="preserve"> PAGEREF _Toc236967634 \h </w:instrText>
          </w:r>
          <w:r>
            <w:rPr>
              <w:noProof/>
            </w:rPr>
          </w:r>
          <w:r>
            <w:rPr>
              <w:noProof/>
            </w:rPr>
            <w:fldChar w:fldCharType="separate"/>
          </w:r>
          <w:r w:rsidR="00E27BDF">
            <w:rPr>
              <w:noProof/>
            </w:rPr>
            <w:t>164</w:t>
          </w:r>
          <w:r>
            <w:rPr>
              <w:noProof/>
            </w:rPr>
            <w:fldChar w:fldCharType="end"/>
          </w:r>
        </w:p>
        <w:p w14:paraId="44D1E16C" w14:textId="77777777" w:rsidR="00985BB3" w:rsidRDefault="00985BB3">
          <w:pPr>
            <w:pStyle w:val="TOC1"/>
            <w:tabs>
              <w:tab w:val="right" w:leader="dot" w:pos="9350"/>
            </w:tabs>
            <w:rPr>
              <w:rFonts w:eastAsiaTheme="minorEastAsia"/>
              <w:b w:val="0"/>
              <w:noProof/>
              <w:lang w:eastAsia="ja-JP"/>
            </w:rPr>
          </w:pPr>
          <w:r>
            <w:rPr>
              <w:noProof/>
            </w:rPr>
            <w:t>Appendix 3: Acronym Glossary</w:t>
          </w:r>
          <w:r>
            <w:rPr>
              <w:noProof/>
            </w:rPr>
            <w:tab/>
          </w:r>
          <w:r>
            <w:rPr>
              <w:noProof/>
            </w:rPr>
            <w:fldChar w:fldCharType="begin"/>
          </w:r>
          <w:r>
            <w:rPr>
              <w:noProof/>
            </w:rPr>
            <w:instrText xml:space="preserve"> PAGEREF _Toc236967636 \h </w:instrText>
          </w:r>
          <w:r>
            <w:rPr>
              <w:noProof/>
            </w:rPr>
          </w:r>
          <w:r>
            <w:rPr>
              <w:noProof/>
            </w:rPr>
            <w:fldChar w:fldCharType="separate"/>
          </w:r>
          <w:r w:rsidR="00E27BDF">
            <w:rPr>
              <w:noProof/>
            </w:rPr>
            <w:t>165</w:t>
          </w:r>
          <w:r>
            <w:rPr>
              <w:noProof/>
            </w:rPr>
            <w:fldChar w:fldCharType="end"/>
          </w:r>
        </w:p>
        <w:p w14:paraId="42C1BF08" w14:textId="77777777" w:rsidR="00985BB3" w:rsidRDefault="00985BB3">
          <w:pPr>
            <w:pStyle w:val="TOC1"/>
            <w:tabs>
              <w:tab w:val="right" w:leader="dot" w:pos="9350"/>
            </w:tabs>
            <w:rPr>
              <w:rFonts w:eastAsiaTheme="minorEastAsia"/>
              <w:b w:val="0"/>
              <w:noProof/>
              <w:lang w:eastAsia="ja-JP"/>
            </w:rPr>
          </w:pPr>
          <w:r>
            <w:rPr>
              <w:noProof/>
            </w:rPr>
            <w:t>Appendix 4: Possible Instrument Concepts</w:t>
          </w:r>
          <w:r>
            <w:rPr>
              <w:noProof/>
            </w:rPr>
            <w:tab/>
          </w:r>
          <w:r>
            <w:rPr>
              <w:noProof/>
            </w:rPr>
            <w:fldChar w:fldCharType="begin"/>
          </w:r>
          <w:r>
            <w:rPr>
              <w:noProof/>
            </w:rPr>
            <w:instrText xml:space="preserve"> PAGEREF _Toc236967637 \h </w:instrText>
          </w:r>
          <w:r>
            <w:rPr>
              <w:noProof/>
            </w:rPr>
          </w:r>
          <w:r>
            <w:rPr>
              <w:noProof/>
            </w:rPr>
            <w:fldChar w:fldCharType="separate"/>
          </w:r>
          <w:r w:rsidR="00E27BDF">
            <w:rPr>
              <w:noProof/>
            </w:rPr>
            <w:t>168</w:t>
          </w:r>
          <w:r>
            <w:rPr>
              <w:noProof/>
            </w:rPr>
            <w:fldChar w:fldCharType="end"/>
          </w:r>
        </w:p>
        <w:p w14:paraId="1DCA64BC" w14:textId="77777777" w:rsidR="00985BB3" w:rsidRDefault="00985BB3">
          <w:pPr>
            <w:pStyle w:val="TOC1"/>
            <w:tabs>
              <w:tab w:val="right" w:leader="dot" w:pos="9350"/>
            </w:tabs>
            <w:rPr>
              <w:rFonts w:eastAsiaTheme="minorEastAsia"/>
              <w:b w:val="0"/>
              <w:noProof/>
              <w:lang w:eastAsia="ja-JP"/>
            </w:rPr>
          </w:pPr>
          <w:r>
            <w:rPr>
              <w:noProof/>
            </w:rPr>
            <w:t>Appendix 5: Strawman Payload</w:t>
          </w:r>
          <w:r>
            <w:rPr>
              <w:noProof/>
            </w:rPr>
            <w:tab/>
          </w:r>
          <w:r>
            <w:rPr>
              <w:noProof/>
            </w:rPr>
            <w:fldChar w:fldCharType="begin"/>
          </w:r>
          <w:r>
            <w:rPr>
              <w:noProof/>
            </w:rPr>
            <w:instrText xml:space="preserve"> PAGEREF _Toc236967638 \h </w:instrText>
          </w:r>
          <w:r>
            <w:rPr>
              <w:noProof/>
            </w:rPr>
          </w:r>
          <w:r>
            <w:rPr>
              <w:noProof/>
            </w:rPr>
            <w:fldChar w:fldCharType="separate"/>
          </w:r>
          <w:r w:rsidR="00E27BDF">
            <w:rPr>
              <w:noProof/>
            </w:rPr>
            <w:t>173</w:t>
          </w:r>
          <w:r>
            <w:rPr>
              <w:noProof/>
            </w:rPr>
            <w:fldChar w:fldCharType="end"/>
          </w:r>
        </w:p>
        <w:p w14:paraId="78873711"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1.</w:t>
          </w:r>
          <w:r>
            <w:rPr>
              <w:rFonts w:eastAsiaTheme="minorEastAsia"/>
              <w:b w:val="0"/>
              <w:noProof/>
              <w:sz w:val="24"/>
              <w:szCs w:val="24"/>
              <w:lang w:eastAsia="ja-JP"/>
            </w:rPr>
            <w:tab/>
          </w:r>
          <w:r>
            <w:rPr>
              <w:noProof/>
            </w:rPr>
            <w:t>Straw Payload Example Instruments</w:t>
          </w:r>
          <w:r>
            <w:rPr>
              <w:noProof/>
            </w:rPr>
            <w:tab/>
          </w:r>
          <w:r>
            <w:rPr>
              <w:noProof/>
            </w:rPr>
            <w:fldChar w:fldCharType="begin"/>
          </w:r>
          <w:r>
            <w:rPr>
              <w:noProof/>
            </w:rPr>
            <w:instrText xml:space="preserve"> PAGEREF _Toc236967639 \h </w:instrText>
          </w:r>
          <w:r>
            <w:rPr>
              <w:noProof/>
            </w:rPr>
          </w:r>
          <w:r>
            <w:rPr>
              <w:noProof/>
            </w:rPr>
            <w:fldChar w:fldCharType="separate"/>
          </w:r>
          <w:r w:rsidR="00E27BDF">
            <w:rPr>
              <w:noProof/>
            </w:rPr>
            <w:t>173</w:t>
          </w:r>
          <w:r>
            <w:rPr>
              <w:noProof/>
            </w:rPr>
            <w:fldChar w:fldCharType="end"/>
          </w:r>
        </w:p>
        <w:p w14:paraId="76587EE9"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2.</w:t>
          </w:r>
          <w:r>
            <w:rPr>
              <w:rFonts w:eastAsiaTheme="minorEastAsia"/>
              <w:b w:val="0"/>
              <w:noProof/>
              <w:sz w:val="24"/>
              <w:szCs w:val="24"/>
              <w:lang w:eastAsia="ja-JP"/>
            </w:rPr>
            <w:tab/>
          </w:r>
          <w:r>
            <w:rPr>
              <w:noProof/>
            </w:rPr>
            <w:t>In-Situ Resource Utilization (ISRU): Oxygen Production from Atmosphere</w:t>
          </w:r>
          <w:r>
            <w:rPr>
              <w:noProof/>
            </w:rPr>
            <w:tab/>
          </w:r>
          <w:r>
            <w:rPr>
              <w:noProof/>
            </w:rPr>
            <w:fldChar w:fldCharType="begin"/>
          </w:r>
          <w:r>
            <w:rPr>
              <w:noProof/>
            </w:rPr>
            <w:instrText xml:space="preserve"> PAGEREF _Toc236967640 \h </w:instrText>
          </w:r>
          <w:r>
            <w:rPr>
              <w:noProof/>
            </w:rPr>
          </w:r>
          <w:r>
            <w:rPr>
              <w:noProof/>
            </w:rPr>
            <w:fldChar w:fldCharType="separate"/>
          </w:r>
          <w:r w:rsidR="00E27BDF">
            <w:rPr>
              <w:noProof/>
            </w:rPr>
            <w:t>178</w:t>
          </w:r>
          <w:r>
            <w:rPr>
              <w:noProof/>
            </w:rPr>
            <w:fldChar w:fldCharType="end"/>
          </w:r>
        </w:p>
        <w:p w14:paraId="3C0994AD"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3.</w:t>
          </w:r>
          <w:r>
            <w:rPr>
              <w:rFonts w:eastAsiaTheme="minorEastAsia"/>
              <w:b w:val="0"/>
              <w:noProof/>
              <w:sz w:val="24"/>
              <w:szCs w:val="24"/>
              <w:lang w:eastAsia="ja-JP"/>
            </w:rPr>
            <w:tab/>
          </w:r>
          <w:r>
            <w:rPr>
              <w:noProof/>
            </w:rPr>
            <w:t>MEDLI+</w:t>
          </w:r>
          <w:r>
            <w:rPr>
              <w:noProof/>
            </w:rPr>
            <w:tab/>
          </w:r>
          <w:r>
            <w:rPr>
              <w:noProof/>
            </w:rPr>
            <w:fldChar w:fldCharType="begin"/>
          </w:r>
          <w:r>
            <w:rPr>
              <w:noProof/>
            </w:rPr>
            <w:instrText xml:space="preserve"> PAGEREF _Toc236967641 \h </w:instrText>
          </w:r>
          <w:r>
            <w:rPr>
              <w:noProof/>
            </w:rPr>
          </w:r>
          <w:r>
            <w:rPr>
              <w:noProof/>
            </w:rPr>
            <w:fldChar w:fldCharType="separate"/>
          </w:r>
          <w:r w:rsidR="00E27BDF">
            <w:rPr>
              <w:noProof/>
            </w:rPr>
            <w:t>179</w:t>
          </w:r>
          <w:r>
            <w:rPr>
              <w:noProof/>
            </w:rPr>
            <w:fldChar w:fldCharType="end"/>
          </w:r>
        </w:p>
        <w:p w14:paraId="56997734"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4.</w:t>
          </w:r>
          <w:r>
            <w:rPr>
              <w:rFonts w:eastAsiaTheme="minorEastAsia"/>
              <w:b w:val="0"/>
              <w:noProof/>
              <w:sz w:val="24"/>
              <w:szCs w:val="24"/>
              <w:lang w:eastAsia="ja-JP"/>
            </w:rPr>
            <w:tab/>
          </w:r>
          <w:r>
            <w:rPr>
              <w:noProof/>
            </w:rPr>
            <w:t>Biomarker Detector System</w:t>
          </w:r>
          <w:r>
            <w:rPr>
              <w:noProof/>
            </w:rPr>
            <w:tab/>
          </w:r>
          <w:r>
            <w:rPr>
              <w:noProof/>
            </w:rPr>
            <w:fldChar w:fldCharType="begin"/>
          </w:r>
          <w:r>
            <w:rPr>
              <w:noProof/>
            </w:rPr>
            <w:instrText xml:space="preserve"> PAGEREF _Toc236967642 \h </w:instrText>
          </w:r>
          <w:r>
            <w:rPr>
              <w:noProof/>
            </w:rPr>
          </w:r>
          <w:r>
            <w:rPr>
              <w:noProof/>
            </w:rPr>
            <w:fldChar w:fldCharType="separate"/>
          </w:r>
          <w:r w:rsidR="00E27BDF">
            <w:rPr>
              <w:noProof/>
            </w:rPr>
            <w:t>180</w:t>
          </w:r>
          <w:r>
            <w:rPr>
              <w:noProof/>
            </w:rPr>
            <w:fldChar w:fldCharType="end"/>
          </w:r>
        </w:p>
        <w:p w14:paraId="587EF53C"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5.</w:t>
          </w:r>
          <w:r>
            <w:rPr>
              <w:rFonts w:eastAsiaTheme="minorEastAsia"/>
              <w:b w:val="0"/>
              <w:noProof/>
              <w:sz w:val="24"/>
              <w:szCs w:val="24"/>
              <w:lang w:eastAsia="ja-JP"/>
            </w:rPr>
            <w:tab/>
          </w:r>
          <w:r>
            <w:rPr>
              <w:noProof/>
            </w:rPr>
            <w:t>Surface Weather Station</w:t>
          </w:r>
          <w:r>
            <w:rPr>
              <w:noProof/>
            </w:rPr>
            <w:tab/>
          </w:r>
          <w:r>
            <w:rPr>
              <w:noProof/>
            </w:rPr>
            <w:fldChar w:fldCharType="begin"/>
          </w:r>
          <w:r>
            <w:rPr>
              <w:noProof/>
            </w:rPr>
            <w:instrText xml:space="preserve"> PAGEREF _Toc236967643 \h </w:instrText>
          </w:r>
          <w:r>
            <w:rPr>
              <w:noProof/>
            </w:rPr>
          </w:r>
          <w:r>
            <w:rPr>
              <w:noProof/>
            </w:rPr>
            <w:fldChar w:fldCharType="separate"/>
          </w:r>
          <w:r w:rsidR="00E27BDF">
            <w:rPr>
              <w:noProof/>
            </w:rPr>
            <w:t>181</w:t>
          </w:r>
          <w:r>
            <w:rPr>
              <w:noProof/>
            </w:rPr>
            <w:fldChar w:fldCharType="end"/>
          </w:r>
        </w:p>
        <w:p w14:paraId="1992D57E"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6.</w:t>
          </w:r>
          <w:r>
            <w:rPr>
              <w:rFonts w:eastAsiaTheme="minorEastAsia"/>
              <w:b w:val="0"/>
              <w:noProof/>
              <w:sz w:val="24"/>
              <w:szCs w:val="24"/>
              <w:lang w:eastAsia="ja-JP"/>
            </w:rPr>
            <w:tab/>
          </w:r>
          <w:r>
            <w:rPr>
              <w:noProof/>
            </w:rPr>
            <w:t>Instrument Cost Estimation</w:t>
          </w:r>
          <w:r>
            <w:rPr>
              <w:noProof/>
            </w:rPr>
            <w:tab/>
          </w:r>
          <w:r>
            <w:rPr>
              <w:noProof/>
            </w:rPr>
            <w:fldChar w:fldCharType="begin"/>
          </w:r>
          <w:r>
            <w:rPr>
              <w:noProof/>
            </w:rPr>
            <w:instrText xml:space="preserve"> PAGEREF _Toc236967644 \h </w:instrText>
          </w:r>
          <w:r>
            <w:rPr>
              <w:noProof/>
            </w:rPr>
          </w:r>
          <w:r>
            <w:rPr>
              <w:noProof/>
            </w:rPr>
            <w:fldChar w:fldCharType="separate"/>
          </w:r>
          <w:r w:rsidR="00E27BDF">
            <w:rPr>
              <w:noProof/>
            </w:rPr>
            <w:t>182</w:t>
          </w:r>
          <w:r>
            <w:rPr>
              <w:noProof/>
            </w:rPr>
            <w:fldChar w:fldCharType="end"/>
          </w:r>
        </w:p>
        <w:p w14:paraId="3114FC52" w14:textId="77777777" w:rsidR="00985BB3" w:rsidRDefault="00985BB3">
          <w:pPr>
            <w:pStyle w:val="TOC1"/>
            <w:tabs>
              <w:tab w:val="right" w:leader="dot" w:pos="9350"/>
            </w:tabs>
            <w:rPr>
              <w:rFonts w:eastAsiaTheme="minorEastAsia"/>
              <w:b w:val="0"/>
              <w:noProof/>
              <w:lang w:eastAsia="ja-JP"/>
            </w:rPr>
          </w:pPr>
          <w:r>
            <w:rPr>
              <w:noProof/>
            </w:rPr>
            <w:t>Appendix 6: Candidate Landing Site Supporting Information</w:t>
          </w:r>
          <w:r>
            <w:rPr>
              <w:noProof/>
            </w:rPr>
            <w:tab/>
          </w:r>
          <w:r>
            <w:rPr>
              <w:noProof/>
            </w:rPr>
            <w:fldChar w:fldCharType="begin"/>
          </w:r>
          <w:r>
            <w:rPr>
              <w:noProof/>
            </w:rPr>
            <w:instrText xml:space="preserve"> PAGEREF _Toc236967645 \h </w:instrText>
          </w:r>
          <w:r>
            <w:rPr>
              <w:noProof/>
            </w:rPr>
          </w:r>
          <w:r>
            <w:rPr>
              <w:noProof/>
            </w:rPr>
            <w:fldChar w:fldCharType="separate"/>
          </w:r>
          <w:r w:rsidR="00E27BDF">
            <w:rPr>
              <w:noProof/>
            </w:rPr>
            <w:t>183</w:t>
          </w:r>
          <w:r>
            <w:rPr>
              <w:noProof/>
            </w:rPr>
            <w:fldChar w:fldCharType="end"/>
          </w:r>
        </w:p>
        <w:p w14:paraId="0D209C73" w14:textId="77777777" w:rsidR="00985BB3" w:rsidRDefault="00985BB3">
          <w:pPr>
            <w:pStyle w:val="TOC1"/>
            <w:tabs>
              <w:tab w:val="right" w:leader="dot" w:pos="9350"/>
            </w:tabs>
            <w:rPr>
              <w:rFonts w:eastAsiaTheme="minorEastAsia"/>
              <w:b w:val="0"/>
              <w:noProof/>
              <w:lang w:eastAsia="ja-JP"/>
            </w:rPr>
          </w:pPr>
          <w:r>
            <w:rPr>
              <w:noProof/>
            </w:rPr>
            <w:t>Appendix 7: Reference Landing Site Summary Characteristics</w:t>
          </w:r>
          <w:r>
            <w:rPr>
              <w:noProof/>
            </w:rPr>
            <w:tab/>
          </w:r>
          <w:r>
            <w:rPr>
              <w:noProof/>
            </w:rPr>
            <w:fldChar w:fldCharType="begin"/>
          </w:r>
          <w:r>
            <w:rPr>
              <w:noProof/>
            </w:rPr>
            <w:instrText xml:space="preserve"> PAGEREF _Toc236967646 \h </w:instrText>
          </w:r>
          <w:r>
            <w:rPr>
              <w:noProof/>
            </w:rPr>
          </w:r>
          <w:r>
            <w:rPr>
              <w:noProof/>
            </w:rPr>
            <w:fldChar w:fldCharType="separate"/>
          </w:r>
          <w:r w:rsidR="00E27BDF">
            <w:rPr>
              <w:noProof/>
            </w:rPr>
            <w:t>193</w:t>
          </w:r>
          <w:r>
            <w:rPr>
              <w:noProof/>
            </w:rPr>
            <w:fldChar w:fldCharType="end"/>
          </w:r>
        </w:p>
        <w:p w14:paraId="371EA645" w14:textId="77777777" w:rsidR="00985BB3" w:rsidRDefault="00985BB3">
          <w:pPr>
            <w:pStyle w:val="TOC1"/>
            <w:tabs>
              <w:tab w:val="right" w:leader="dot" w:pos="9350"/>
            </w:tabs>
            <w:rPr>
              <w:rFonts w:eastAsiaTheme="minorEastAsia"/>
              <w:b w:val="0"/>
              <w:noProof/>
              <w:lang w:eastAsia="ja-JP"/>
            </w:rPr>
          </w:pPr>
          <w:r>
            <w:rPr>
              <w:noProof/>
            </w:rPr>
            <w:t>Appendix 8: Surface Operations Scenario Modeling</w:t>
          </w:r>
          <w:r>
            <w:rPr>
              <w:noProof/>
            </w:rPr>
            <w:tab/>
          </w:r>
          <w:r>
            <w:rPr>
              <w:noProof/>
            </w:rPr>
            <w:fldChar w:fldCharType="begin"/>
          </w:r>
          <w:r>
            <w:rPr>
              <w:noProof/>
            </w:rPr>
            <w:instrText xml:space="preserve"> PAGEREF _Toc236967647 \h </w:instrText>
          </w:r>
          <w:r>
            <w:rPr>
              <w:noProof/>
            </w:rPr>
          </w:r>
          <w:r>
            <w:rPr>
              <w:noProof/>
            </w:rPr>
            <w:fldChar w:fldCharType="separate"/>
          </w:r>
          <w:r w:rsidR="00E27BDF">
            <w:rPr>
              <w:noProof/>
            </w:rPr>
            <w:t>199</w:t>
          </w:r>
          <w:r>
            <w:rPr>
              <w:noProof/>
            </w:rPr>
            <w:fldChar w:fldCharType="end"/>
          </w:r>
        </w:p>
        <w:p w14:paraId="2DDD6B47"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1.</w:t>
          </w:r>
          <w:r>
            <w:rPr>
              <w:rFonts w:eastAsiaTheme="minorEastAsia"/>
              <w:b w:val="0"/>
              <w:noProof/>
              <w:sz w:val="24"/>
              <w:szCs w:val="24"/>
              <w:lang w:eastAsia="ja-JP"/>
            </w:rPr>
            <w:tab/>
          </w:r>
          <w:r>
            <w:rPr>
              <w:noProof/>
            </w:rPr>
            <w:t>Model Overview and Assumptions</w:t>
          </w:r>
          <w:r>
            <w:rPr>
              <w:noProof/>
            </w:rPr>
            <w:tab/>
          </w:r>
          <w:r>
            <w:rPr>
              <w:noProof/>
            </w:rPr>
            <w:fldChar w:fldCharType="begin"/>
          </w:r>
          <w:r>
            <w:rPr>
              <w:noProof/>
            </w:rPr>
            <w:instrText xml:space="preserve"> PAGEREF _Toc236967648 \h </w:instrText>
          </w:r>
          <w:r>
            <w:rPr>
              <w:noProof/>
            </w:rPr>
          </w:r>
          <w:r>
            <w:rPr>
              <w:noProof/>
            </w:rPr>
            <w:fldChar w:fldCharType="separate"/>
          </w:r>
          <w:r w:rsidR="00E27BDF">
            <w:rPr>
              <w:noProof/>
            </w:rPr>
            <w:t>199</w:t>
          </w:r>
          <w:r>
            <w:rPr>
              <w:noProof/>
            </w:rPr>
            <w:fldChar w:fldCharType="end"/>
          </w:r>
        </w:p>
        <w:p w14:paraId="22693DD7"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2.</w:t>
          </w:r>
          <w:r>
            <w:rPr>
              <w:rFonts w:eastAsiaTheme="minorEastAsia"/>
              <w:b w:val="0"/>
              <w:noProof/>
              <w:sz w:val="24"/>
              <w:szCs w:val="24"/>
              <w:lang w:eastAsia="ja-JP"/>
            </w:rPr>
            <w:tab/>
          </w:r>
          <w:r>
            <w:rPr>
              <w:noProof/>
            </w:rPr>
            <w:t>Traverse Model (Sols spent driving)</w:t>
          </w:r>
          <w:r>
            <w:rPr>
              <w:noProof/>
            </w:rPr>
            <w:tab/>
          </w:r>
          <w:r>
            <w:rPr>
              <w:noProof/>
            </w:rPr>
            <w:fldChar w:fldCharType="begin"/>
          </w:r>
          <w:r>
            <w:rPr>
              <w:noProof/>
            </w:rPr>
            <w:instrText xml:space="preserve"> PAGEREF _Toc236967649 \h </w:instrText>
          </w:r>
          <w:r>
            <w:rPr>
              <w:noProof/>
            </w:rPr>
          </w:r>
          <w:r>
            <w:rPr>
              <w:noProof/>
            </w:rPr>
            <w:fldChar w:fldCharType="separate"/>
          </w:r>
          <w:r w:rsidR="00E27BDF">
            <w:rPr>
              <w:noProof/>
            </w:rPr>
            <w:t>200</w:t>
          </w:r>
          <w:r>
            <w:rPr>
              <w:noProof/>
            </w:rPr>
            <w:fldChar w:fldCharType="end"/>
          </w:r>
        </w:p>
        <w:p w14:paraId="3A7619AD"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3.</w:t>
          </w:r>
          <w:r>
            <w:rPr>
              <w:rFonts w:eastAsiaTheme="minorEastAsia"/>
              <w:b w:val="0"/>
              <w:noProof/>
              <w:sz w:val="24"/>
              <w:szCs w:val="24"/>
              <w:lang w:eastAsia="ja-JP"/>
            </w:rPr>
            <w:tab/>
          </w:r>
          <w:r>
            <w:rPr>
              <w:noProof/>
            </w:rPr>
            <w:t>Fieldwork Model (Sols spent conducting fieldwork)</w:t>
          </w:r>
          <w:r>
            <w:rPr>
              <w:noProof/>
            </w:rPr>
            <w:tab/>
          </w:r>
          <w:r>
            <w:rPr>
              <w:noProof/>
            </w:rPr>
            <w:fldChar w:fldCharType="begin"/>
          </w:r>
          <w:r>
            <w:rPr>
              <w:noProof/>
            </w:rPr>
            <w:instrText xml:space="preserve"> PAGEREF _Toc236967650 \h </w:instrText>
          </w:r>
          <w:r>
            <w:rPr>
              <w:noProof/>
            </w:rPr>
          </w:r>
          <w:r>
            <w:rPr>
              <w:noProof/>
            </w:rPr>
            <w:fldChar w:fldCharType="separate"/>
          </w:r>
          <w:r w:rsidR="00E27BDF">
            <w:rPr>
              <w:noProof/>
            </w:rPr>
            <w:t>201</w:t>
          </w:r>
          <w:r>
            <w:rPr>
              <w:noProof/>
            </w:rPr>
            <w:fldChar w:fldCharType="end"/>
          </w:r>
        </w:p>
        <w:p w14:paraId="5FC3E101"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4.</w:t>
          </w:r>
          <w:r>
            <w:rPr>
              <w:rFonts w:eastAsiaTheme="minorEastAsia"/>
              <w:b w:val="0"/>
              <w:noProof/>
              <w:sz w:val="24"/>
              <w:szCs w:val="24"/>
              <w:lang w:eastAsia="ja-JP"/>
            </w:rPr>
            <w:tab/>
          </w:r>
          <w:r>
            <w:rPr>
              <w:noProof/>
            </w:rPr>
            <w:t>Coring and Caching Model (Sols spent coring and caching)</w:t>
          </w:r>
          <w:r>
            <w:rPr>
              <w:noProof/>
            </w:rPr>
            <w:tab/>
          </w:r>
          <w:r>
            <w:rPr>
              <w:noProof/>
            </w:rPr>
            <w:fldChar w:fldCharType="begin"/>
          </w:r>
          <w:r>
            <w:rPr>
              <w:noProof/>
            </w:rPr>
            <w:instrText xml:space="preserve"> PAGEREF _Toc236967651 \h </w:instrText>
          </w:r>
          <w:r>
            <w:rPr>
              <w:noProof/>
            </w:rPr>
          </w:r>
          <w:r>
            <w:rPr>
              <w:noProof/>
            </w:rPr>
            <w:fldChar w:fldCharType="separate"/>
          </w:r>
          <w:r w:rsidR="00E27BDF">
            <w:rPr>
              <w:noProof/>
            </w:rPr>
            <w:t>203</w:t>
          </w:r>
          <w:r>
            <w:rPr>
              <w:noProof/>
            </w:rPr>
            <w:fldChar w:fldCharType="end"/>
          </w:r>
        </w:p>
        <w:p w14:paraId="789BD76D"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5.</w:t>
          </w:r>
          <w:r>
            <w:rPr>
              <w:rFonts w:eastAsiaTheme="minorEastAsia"/>
              <w:b w:val="0"/>
              <w:noProof/>
              <w:sz w:val="24"/>
              <w:szCs w:val="24"/>
              <w:lang w:eastAsia="ja-JP"/>
            </w:rPr>
            <w:tab/>
          </w:r>
          <w:r>
            <w:rPr>
              <w:noProof/>
            </w:rPr>
            <w:t>Free Parameters</w:t>
          </w:r>
          <w:r>
            <w:rPr>
              <w:noProof/>
            </w:rPr>
            <w:tab/>
          </w:r>
          <w:r>
            <w:rPr>
              <w:noProof/>
            </w:rPr>
            <w:fldChar w:fldCharType="begin"/>
          </w:r>
          <w:r>
            <w:rPr>
              <w:noProof/>
            </w:rPr>
            <w:instrText xml:space="preserve"> PAGEREF _Toc236967652 \h </w:instrText>
          </w:r>
          <w:r>
            <w:rPr>
              <w:noProof/>
            </w:rPr>
          </w:r>
          <w:r>
            <w:rPr>
              <w:noProof/>
            </w:rPr>
            <w:fldChar w:fldCharType="separate"/>
          </w:r>
          <w:r w:rsidR="00E27BDF">
            <w:rPr>
              <w:noProof/>
            </w:rPr>
            <w:t>203</w:t>
          </w:r>
          <w:r>
            <w:rPr>
              <w:noProof/>
            </w:rPr>
            <w:fldChar w:fldCharType="end"/>
          </w:r>
        </w:p>
        <w:p w14:paraId="0DA4584D" w14:textId="77777777" w:rsidR="00985BB3" w:rsidRDefault="00985BB3">
          <w:pPr>
            <w:pStyle w:val="TOC2"/>
            <w:tabs>
              <w:tab w:val="left" w:pos="641"/>
              <w:tab w:val="right" w:leader="dot" w:pos="9350"/>
            </w:tabs>
            <w:rPr>
              <w:rFonts w:eastAsiaTheme="minorEastAsia"/>
              <w:b w:val="0"/>
              <w:noProof/>
              <w:sz w:val="24"/>
              <w:szCs w:val="24"/>
              <w:lang w:eastAsia="ja-JP"/>
            </w:rPr>
          </w:pPr>
          <w:r>
            <w:rPr>
              <w:noProof/>
            </w:rPr>
            <w:t>6.</w:t>
          </w:r>
          <w:r>
            <w:rPr>
              <w:rFonts w:eastAsiaTheme="minorEastAsia"/>
              <w:b w:val="0"/>
              <w:noProof/>
              <w:sz w:val="24"/>
              <w:szCs w:val="24"/>
              <w:lang w:eastAsia="ja-JP"/>
            </w:rPr>
            <w:tab/>
          </w:r>
          <w:r>
            <w:rPr>
              <w:noProof/>
            </w:rPr>
            <w:t>Model results</w:t>
          </w:r>
          <w:r>
            <w:rPr>
              <w:noProof/>
            </w:rPr>
            <w:tab/>
          </w:r>
          <w:r>
            <w:rPr>
              <w:noProof/>
            </w:rPr>
            <w:fldChar w:fldCharType="begin"/>
          </w:r>
          <w:r>
            <w:rPr>
              <w:noProof/>
            </w:rPr>
            <w:instrText xml:space="preserve"> PAGEREF _Toc236967653 \h </w:instrText>
          </w:r>
          <w:r>
            <w:rPr>
              <w:noProof/>
            </w:rPr>
          </w:r>
          <w:r>
            <w:rPr>
              <w:noProof/>
            </w:rPr>
            <w:fldChar w:fldCharType="separate"/>
          </w:r>
          <w:r w:rsidR="00E27BDF">
            <w:rPr>
              <w:noProof/>
            </w:rPr>
            <w:t>204</w:t>
          </w:r>
          <w:r>
            <w:rPr>
              <w:noProof/>
            </w:rPr>
            <w:fldChar w:fldCharType="end"/>
          </w:r>
        </w:p>
        <w:p w14:paraId="74DC446E" w14:textId="77777777" w:rsidR="00985BB3" w:rsidRDefault="00985BB3">
          <w:pPr>
            <w:pStyle w:val="TOC1"/>
            <w:tabs>
              <w:tab w:val="right" w:leader="dot" w:pos="9350"/>
            </w:tabs>
            <w:rPr>
              <w:rFonts w:eastAsiaTheme="minorEastAsia"/>
              <w:b w:val="0"/>
              <w:noProof/>
              <w:lang w:eastAsia="ja-JP"/>
            </w:rPr>
          </w:pPr>
          <w:r>
            <w:rPr>
              <w:noProof/>
            </w:rPr>
            <w:t>Appendix 9: Errata</w:t>
          </w:r>
          <w:r>
            <w:rPr>
              <w:noProof/>
            </w:rPr>
            <w:tab/>
          </w:r>
          <w:r>
            <w:rPr>
              <w:noProof/>
            </w:rPr>
            <w:fldChar w:fldCharType="begin"/>
          </w:r>
          <w:r>
            <w:rPr>
              <w:noProof/>
            </w:rPr>
            <w:instrText xml:space="preserve"> PAGEREF _Toc236967654 \h </w:instrText>
          </w:r>
          <w:r>
            <w:rPr>
              <w:noProof/>
            </w:rPr>
          </w:r>
          <w:r>
            <w:rPr>
              <w:noProof/>
            </w:rPr>
            <w:fldChar w:fldCharType="separate"/>
          </w:r>
          <w:r w:rsidR="00E27BDF">
            <w:rPr>
              <w:noProof/>
            </w:rPr>
            <w:t>206</w:t>
          </w:r>
          <w:r>
            <w:rPr>
              <w:noProof/>
            </w:rPr>
            <w:fldChar w:fldCharType="end"/>
          </w:r>
        </w:p>
        <w:p w14:paraId="413A3496" w14:textId="77777777" w:rsidR="00985BB3" w:rsidRDefault="00985BB3">
          <w:pPr>
            <w:pStyle w:val="TOC2"/>
            <w:tabs>
              <w:tab w:val="right" w:leader="dot" w:pos="9350"/>
            </w:tabs>
            <w:rPr>
              <w:rFonts w:eastAsiaTheme="minorEastAsia"/>
              <w:b w:val="0"/>
              <w:noProof/>
              <w:sz w:val="24"/>
              <w:szCs w:val="24"/>
              <w:lang w:eastAsia="ja-JP"/>
            </w:rPr>
          </w:pPr>
          <w:r>
            <w:rPr>
              <w:noProof/>
            </w:rPr>
            <w:t>Aug, 1 2013 Errata Sheet</w:t>
          </w:r>
          <w:r>
            <w:rPr>
              <w:noProof/>
            </w:rPr>
            <w:tab/>
          </w:r>
          <w:r>
            <w:rPr>
              <w:noProof/>
            </w:rPr>
            <w:fldChar w:fldCharType="begin"/>
          </w:r>
          <w:r>
            <w:rPr>
              <w:noProof/>
            </w:rPr>
            <w:instrText xml:space="preserve"> PAGEREF _Toc236967655 \h </w:instrText>
          </w:r>
          <w:r>
            <w:rPr>
              <w:noProof/>
            </w:rPr>
          </w:r>
          <w:r>
            <w:rPr>
              <w:noProof/>
            </w:rPr>
            <w:fldChar w:fldCharType="separate"/>
          </w:r>
          <w:r w:rsidR="00E27BDF">
            <w:rPr>
              <w:noProof/>
            </w:rPr>
            <w:t>206</w:t>
          </w:r>
          <w:r>
            <w:rPr>
              <w:noProof/>
            </w:rPr>
            <w:fldChar w:fldCharType="end"/>
          </w:r>
        </w:p>
        <w:p w14:paraId="70F81FBD" w14:textId="55C5DC56" w:rsidR="008877E5" w:rsidRDefault="008877E5">
          <w:r>
            <w:rPr>
              <w:b/>
              <w:bCs/>
              <w:noProof/>
            </w:rPr>
            <w:fldChar w:fldCharType="end"/>
          </w:r>
        </w:p>
      </w:sdtContent>
    </w:sdt>
    <w:p w14:paraId="3235DB05" w14:textId="77777777" w:rsidR="00E27BDF" w:rsidRDefault="00E27BDF" w:rsidP="00550F31">
      <w:pPr>
        <w:pStyle w:val="Heading1"/>
        <w:numPr>
          <w:ilvl w:val="0"/>
          <w:numId w:val="0"/>
        </w:numPr>
      </w:pPr>
      <w:bookmarkStart w:id="1" w:name="_Toc236967630"/>
    </w:p>
    <w:p w14:paraId="3FD92E66" w14:textId="28F1A629" w:rsidR="00550F31" w:rsidRPr="00196987" w:rsidRDefault="00550F31" w:rsidP="00550F31">
      <w:pPr>
        <w:pStyle w:val="Heading1"/>
        <w:numPr>
          <w:ilvl w:val="0"/>
          <w:numId w:val="0"/>
        </w:numPr>
      </w:pPr>
      <w:r w:rsidRPr="00196987">
        <w:t>Appendix</w:t>
      </w:r>
      <w:r>
        <w:t xml:space="preserve"> 1.</w:t>
      </w:r>
      <w:bookmarkStart w:id="2" w:name="_Toc230278788"/>
      <w:r>
        <w:t xml:space="preserve"> </w:t>
      </w:r>
      <w:r w:rsidRPr="00196987">
        <w:t>Charter: Science Definitio</w:t>
      </w:r>
      <w:r>
        <w:t>n Team F</w:t>
      </w:r>
      <w:r w:rsidRPr="00196987">
        <w:t xml:space="preserve">or a 2020 Mars </w:t>
      </w:r>
      <w:r>
        <w:t>S</w:t>
      </w:r>
      <w:r w:rsidRPr="00196987">
        <w:t xml:space="preserve">cience </w:t>
      </w:r>
      <w:r>
        <w:t>R</w:t>
      </w:r>
      <w:r w:rsidRPr="00196987">
        <w:t>over</w:t>
      </w:r>
      <w:bookmarkEnd w:id="0"/>
      <w:bookmarkEnd w:id="2"/>
      <w:bookmarkEnd w:id="1"/>
    </w:p>
    <w:p w14:paraId="09D5E376" w14:textId="77777777" w:rsidR="00550F31" w:rsidRPr="00196987" w:rsidRDefault="00550F31" w:rsidP="00550F31">
      <w:pPr>
        <w:rPr>
          <w:b/>
          <w:bCs/>
          <w:sz w:val="24"/>
        </w:rPr>
      </w:pPr>
      <w:r w:rsidRPr="00196987">
        <w:rPr>
          <w:b/>
          <w:bCs/>
          <w:sz w:val="24"/>
        </w:rPr>
        <w:t>Summary Statement of NASA Intent</w:t>
      </w:r>
    </w:p>
    <w:p w14:paraId="6D83E8A0" w14:textId="77777777" w:rsidR="00550F31" w:rsidRPr="00196987" w:rsidRDefault="00550F31" w:rsidP="00550F31">
      <w:r>
        <w:rPr>
          <w:bCs/>
        </w:rPr>
        <w:t>The</w:t>
      </w:r>
      <w:r w:rsidRPr="00470AB7">
        <w:rPr>
          <w:bCs/>
        </w:rPr>
        <w:t xml:space="preserve"> NASA Mars Exploration Program (MEP) </w:t>
      </w:r>
      <w:r>
        <w:rPr>
          <w:bCs/>
        </w:rPr>
        <w:t xml:space="preserve">has made </w:t>
      </w:r>
      <w:r w:rsidRPr="00470AB7">
        <w:rPr>
          <w:bCs/>
        </w:rPr>
        <w:t>dramatic progress in the scientific investigation of the Red Planet, most recently with the landing and initial surface operations of the Mars Science Laboratory</w:t>
      </w:r>
      <w:r>
        <w:rPr>
          <w:bCs/>
        </w:rPr>
        <w:t xml:space="preserve"> (MSL)</w:t>
      </w:r>
      <w:r w:rsidRPr="00470AB7">
        <w:rPr>
          <w:bCs/>
        </w:rPr>
        <w:t xml:space="preserve"> </w:t>
      </w:r>
      <w:r w:rsidRPr="00470AB7">
        <w:rPr>
          <w:bCs/>
          <w:i/>
        </w:rPr>
        <w:t>Curiosity</w:t>
      </w:r>
      <w:r w:rsidRPr="00470AB7">
        <w:rPr>
          <w:bCs/>
        </w:rPr>
        <w:t xml:space="preserve"> rover (Aug. 2012 to present).  In combination with discoveries from </w:t>
      </w:r>
      <w:r>
        <w:rPr>
          <w:bCs/>
        </w:rPr>
        <w:t xml:space="preserve">the </w:t>
      </w:r>
      <w:r w:rsidRPr="00470AB7">
        <w:rPr>
          <w:bCs/>
        </w:rPr>
        <w:t xml:space="preserve">ESA Mars Express orbiter, the state of knowledge of Mars points to a planet with a rich geologic history of past environments in which liquid water has played a significant role.  On the basis of the results achieved by the ongoing surface reconnaissance activities of the Mars Exploration Rovers and the initial findings of the MSL </w:t>
      </w:r>
      <w:r w:rsidRPr="00470AB7">
        <w:rPr>
          <w:bCs/>
          <w:i/>
        </w:rPr>
        <w:t>Curiosity</w:t>
      </w:r>
      <w:r w:rsidRPr="00470AB7">
        <w:rPr>
          <w:bCs/>
        </w:rPr>
        <w:t xml:space="preserve"> rover, it is increasingly evident that the “scientific action” is at the surface.  Furthermore, thanks to the comprehensive inputs by the broader science community, there is an emerging consensus that the search for signs of past life within the accessible geologic record via missions that include </w:t>
      </w:r>
      <w:r>
        <w:rPr>
          <w:bCs/>
        </w:rPr>
        <w:t xml:space="preserve">the </w:t>
      </w:r>
      <w:r w:rsidRPr="00470AB7">
        <w:rPr>
          <w:bCs/>
        </w:rPr>
        <w:t xml:space="preserve">ESA </w:t>
      </w:r>
      <w:proofErr w:type="spellStart"/>
      <w:r w:rsidRPr="00470AB7">
        <w:rPr>
          <w:bCs/>
        </w:rPr>
        <w:t>ExoMars</w:t>
      </w:r>
      <w:proofErr w:type="spellEnd"/>
      <w:r w:rsidRPr="00470AB7">
        <w:rPr>
          <w:bCs/>
        </w:rPr>
        <w:t xml:space="preserve"> rover (2018) and future NASA surface missions is a fertile </w:t>
      </w:r>
      <w:r>
        <w:rPr>
          <w:bCs/>
        </w:rPr>
        <w:t xml:space="preserve">exploration </w:t>
      </w:r>
      <w:r w:rsidRPr="00470AB7">
        <w:rPr>
          <w:bCs/>
        </w:rPr>
        <w:t xml:space="preserve">pathway for the next decade.  </w:t>
      </w:r>
    </w:p>
    <w:p w14:paraId="78803C41" w14:textId="013818E6" w:rsidR="00550F31" w:rsidRDefault="00550F31" w:rsidP="00550F31">
      <w:r w:rsidRPr="00470AB7">
        <w:rPr>
          <w:bCs/>
        </w:rPr>
        <w:t>Thus, NASA plans to continue the pursuit of its “</w:t>
      </w:r>
      <w:r w:rsidRPr="00470AB7">
        <w:rPr>
          <w:bCs/>
          <w:i/>
          <w:iCs/>
        </w:rPr>
        <w:t>Seeking the Signs of Life</w:t>
      </w:r>
      <w:r w:rsidRPr="00470AB7">
        <w:rPr>
          <w:bCs/>
        </w:rPr>
        <w:t xml:space="preserve">” Mars Exploration Program science theme beyond </w:t>
      </w:r>
      <w:r>
        <w:rPr>
          <w:bCs/>
        </w:rPr>
        <w:t xml:space="preserve">the </w:t>
      </w:r>
      <w:r w:rsidRPr="00470AB7">
        <w:rPr>
          <w:bCs/>
        </w:rPr>
        <w:t>near-term missions that include</w:t>
      </w:r>
      <w:r>
        <w:rPr>
          <w:bCs/>
        </w:rPr>
        <w:t xml:space="preserve"> </w:t>
      </w:r>
      <w:r w:rsidRPr="00E27DE2">
        <w:rPr>
          <w:bCs/>
          <w:i/>
        </w:rPr>
        <w:t>Curiosity</w:t>
      </w:r>
      <w:r>
        <w:rPr>
          <w:bCs/>
        </w:rPr>
        <w:t xml:space="preserve"> and MAVEN.  The </w:t>
      </w:r>
      <w:r w:rsidRPr="00E27DE2">
        <w:rPr>
          <w:bCs/>
        </w:rPr>
        <w:t>2020 launch of a Mars science rover mission</w:t>
      </w:r>
      <w:r w:rsidRPr="00C738EE">
        <w:rPr>
          <w:bCs/>
        </w:rPr>
        <w:t xml:space="preserve"> </w:t>
      </w:r>
      <w:r>
        <w:rPr>
          <w:bCs/>
        </w:rPr>
        <w:t>will f</w:t>
      </w:r>
      <w:r w:rsidRPr="00181BD6">
        <w:t xml:space="preserve">ocus on </w:t>
      </w:r>
      <w:r w:rsidRPr="00181BD6">
        <w:rPr>
          <w:i/>
          <w:iCs/>
        </w:rPr>
        <w:t>surface-based geological and geochemical reconnais</w:t>
      </w:r>
      <w:r>
        <w:rPr>
          <w:i/>
          <w:iCs/>
        </w:rPr>
        <w:t>sance in search of signs of life</w:t>
      </w:r>
      <w:r>
        <w:t xml:space="preserve">, with clearly </w:t>
      </w:r>
      <w:r w:rsidRPr="00181BD6">
        <w:t>defined preparation for even</w:t>
      </w:r>
      <w:r>
        <w:t xml:space="preserve">tual return to Earth of carefully </w:t>
      </w:r>
      <w:r w:rsidRPr="00181BD6">
        <w:t>selected materials</w:t>
      </w:r>
      <w:r>
        <w:t>.  Supporting</w:t>
      </w:r>
      <w:r w:rsidRPr="00181BD6">
        <w:t xml:space="preserve"> </w:t>
      </w:r>
      <w:r w:rsidRPr="00181BD6">
        <w:rPr>
          <w:i/>
          <w:iCs/>
        </w:rPr>
        <w:t>in situ</w:t>
      </w:r>
      <w:r w:rsidRPr="00181BD6">
        <w:t xml:space="preserve"> measurements </w:t>
      </w:r>
      <w:r>
        <w:t xml:space="preserve">will be undertaken </w:t>
      </w:r>
      <w:r w:rsidRPr="00181BD6">
        <w:t xml:space="preserve">to address key questions about the potential for life on Mars via possible preservation of </w:t>
      </w:r>
      <w:proofErr w:type="spellStart"/>
      <w:r w:rsidRPr="00181BD6">
        <w:t>biosignatures</w:t>
      </w:r>
      <w:proofErr w:type="spellEnd"/>
      <w:r w:rsidRPr="00181BD6">
        <w:t xml:space="preserve"> within accessible geologic materials</w:t>
      </w:r>
      <w:r>
        <w:t>.  This mission will e</w:t>
      </w:r>
      <w:r w:rsidRPr="00181BD6">
        <w:t>nable concrete progress toward sample return</w:t>
      </w:r>
      <w:r>
        <w:t>,</w:t>
      </w:r>
      <w:r w:rsidRPr="00181BD6">
        <w:t xml:space="preserve"> thereby satisfying NRC </w:t>
      </w:r>
      <w:r>
        <w:t xml:space="preserve">Planetary </w:t>
      </w:r>
      <w:r w:rsidRPr="00181BD6">
        <w:t>Decadal Surve</w:t>
      </w:r>
      <w:r>
        <w:t>y science recommendations, and will p</w:t>
      </w:r>
      <w:r w:rsidRPr="00181BD6">
        <w:t xml:space="preserve">rovide opportunities for accommodation of contributed </w:t>
      </w:r>
      <w:r>
        <w:t>Human Exploration &amp; Operations Mission Directorate (</w:t>
      </w:r>
      <w:r w:rsidRPr="00181BD6">
        <w:t>HEOMD</w:t>
      </w:r>
      <w:r>
        <w:t>)</w:t>
      </w:r>
      <w:r w:rsidRPr="00181BD6">
        <w:t xml:space="preserve"> payload element(s), technology infusion, </w:t>
      </w:r>
      <w:r>
        <w:t>and international participation.</w:t>
      </w:r>
    </w:p>
    <w:p w14:paraId="6A948CCF" w14:textId="77777777" w:rsidR="00550F31" w:rsidRPr="00181BD6" w:rsidRDefault="00550F31" w:rsidP="00550F31">
      <w:r>
        <w:t>To support definition of the pre-Phase A 2020 mission concept, the 2020 Mars rover Science Definition Team (SDT) is formed within the framework described below.</w:t>
      </w:r>
    </w:p>
    <w:p w14:paraId="5FEAE37F" w14:textId="77777777" w:rsidR="00550F31" w:rsidRPr="00196987" w:rsidRDefault="00550F31" w:rsidP="00550F31">
      <w:pPr>
        <w:rPr>
          <w:b/>
          <w:bCs/>
          <w:sz w:val="20"/>
        </w:rPr>
      </w:pPr>
      <w:r w:rsidRPr="00196987">
        <w:rPr>
          <w:b/>
          <w:bCs/>
          <w:sz w:val="24"/>
        </w:rPr>
        <w:t>Primary Objectives</w:t>
      </w:r>
      <w:r w:rsidRPr="00196987">
        <w:rPr>
          <w:b/>
          <w:bCs/>
          <w:sz w:val="20"/>
        </w:rPr>
        <w:t xml:space="preserve"> </w:t>
      </w:r>
    </w:p>
    <w:p w14:paraId="51267A78" w14:textId="77777777" w:rsidR="00550F31" w:rsidRPr="00196987" w:rsidRDefault="00550F31" w:rsidP="00550F31">
      <w:r w:rsidRPr="00181BD6">
        <w:t>A.</w:t>
      </w:r>
      <w:r>
        <w:t xml:space="preserve"> </w:t>
      </w:r>
      <w:r w:rsidRPr="00181BD6">
        <w:t xml:space="preserve">Explore an </w:t>
      </w:r>
      <w:proofErr w:type="spellStart"/>
      <w:r w:rsidRPr="00181BD6">
        <w:t>astrobiologically</w:t>
      </w:r>
      <w:proofErr w:type="spellEnd"/>
      <w:r>
        <w:t xml:space="preserve"> </w:t>
      </w:r>
      <w:r w:rsidRPr="00181BD6">
        <w:t xml:space="preserve">relevant ancient environment on Mars to decipher its geological processes and history, including the assessment of past habitability and </w:t>
      </w:r>
      <w:r>
        <w:t xml:space="preserve">potential </w:t>
      </w:r>
      <w:r w:rsidRPr="00181BD6">
        <w:t xml:space="preserve">preservation of </w:t>
      </w:r>
      <w:r>
        <w:t xml:space="preserve">possible </w:t>
      </w:r>
      <w:proofErr w:type="spellStart"/>
      <w:r>
        <w:t>biosignatures</w:t>
      </w:r>
      <w:proofErr w:type="spellEnd"/>
      <w:r>
        <w:t>.</w:t>
      </w:r>
    </w:p>
    <w:p w14:paraId="4C3526AF" w14:textId="77777777" w:rsidR="00550F31" w:rsidRDefault="00550F31" w:rsidP="00550F31">
      <w:r w:rsidRPr="00181BD6">
        <w:t>B.</w:t>
      </w:r>
      <w:r>
        <w:t xml:space="preserve"> </w:t>
      </w:r>
      <w:r w:rsidRPr="00181BD6">
        <w:rPr>
          <w:i/>
          <w:iCs/>
        </w:rPr>
        <w:t>In situ science</w:t>
      </w:r>
      <w:r w:rsidRPr="00181BD6">
        <w:t>:</w:t>
      </w:r>
      <w:r>
        <w:t xml:space="preserve">  Search for potential </w:t>
      </w:r>
      <w:proofErr w:type="spellStart"/>
      <w:r w:rsidRPr="00D8027A">
        <w:t>biosignatures</w:t>
      </w:r>
      <w:proofErr w:type="spellEnd"/>
      <w:r w:rsidRPr="00D8027A">
        <w:t xml:space="preserve"> </w:t>
      </w:r>
      <w:r>
        <w:t>with</w:t>
      </w:r>
      <w:r w:rsidRPr="00D8027A">
        <w:t>in that geological environment</w:t>
      </w:r>
      <w:r>
        <w:t xml:space="preserve"> and preserved record.</w:t>
      </w:r>
      <w:r w:rsidRPr="00024A35">
        <w:rPr>
          <w:b/>
          <w:bCs/>
          <w:i/>
        </w:rPr>
        <w:t xml:space="preserve"> </w:t>
      </w:r>
    </w:p>
    <w:p w14:paraId="2E19E04A" w14:textId="601FDC23" w:rsidR="00550F31" w:rsidRPr="00181BD6" w:rsidRDefault="00550F31" w:rsidP="00550F31">
      <w:r w:rsidRPr="00181BD6">
        <w:t>C.</w:t>
      </w:r>
      <w:r>
        <w:t xml:space="preserve">  </w:t>
      </w:r>
      <w:r w:rsidRPr="002374CB">
        <w:t xml:space="preserve">Demonstrate significant technical progress towards the future return of </w:t>
      </w:r>
      <w:r>
        <w:t xml:space="preserve">scientifically selected, well-documented </w:t>
      </w:r>
      <w:r w:rsidRPr="002374CB">
        <w:t>samples to Earth</w:t>
      </w:r>
      <w:r>
        <w:t>.</w:t>
      </w:r>
    </w:p>
    <w:p w14:paraId="31BE531F" w14:textId="77777777" w:rsidR="00550F31" w:rsidRPr="00181BD6" w:rsidRDefault="00550F31" w:rsidP="00550F31">
      <w:r w:rsidRPr="00181BD6">
        <w:t>D.</w:t>
      </w:r>
      <w:r>
        <w:t xml:space="preserve">  Provide</w:t>
      </w:r>
      <w:r w:rsidRPr="00181BD6">
        <w:t xml:space="preserve"> an opportunity for contributed HEOMD or </w:t>
      </w:r>
      <w:r>
        <w:t>Space Technology Program (</w:t>
      </w:r>
      <w:r w:rsidRPr="00181BD6">
        <w:t>STP</w:t>
      </w:r>
      <w:r>
        <w:t>)</w:t>
      </w:r>
      <w:r w:rsidRPr="00181BD6">
        <w:t xml:space="preserve"> participation</w:t>
      </w:r>
      <w:r>
        <w:t>,</w:t>
      </w:r>
      <w:r w:rsidRPr="00181BD6">
        <w:t xml:space="preserve"> </w:t>
      </w:r>
      <w:r>
        <w:t xml:space="preserve">compatible with the science </w:t>
      </w:r>
      <w:r w:rsidRPr="00181BD6">
        <w:t xml:space="preserve">payload </w:t>
      </w:r>
      <w:r>
        <w:t xml:space="preserve">and within the mission’s payload capacity. </w:t>
      </w:r>
    </w:p>
    <w:p w14:paraId="6D8796BD" w14:textId="77777777" w:rsidR="00550F31" w:rsidRPr="00196987" w:rsidRDefault="00550F31" w:rsidP="00550F31">
      <w:pPr>
        <w:rPr>
          <w:b/>
          <w:sz w:val="24"/>
        </w:rPr>
      </w:pPr>
      <w:r w:rsidRPr="00196987">
        <w:rPr>
          <w:b/>
          <w:sz w:val="24"/>
        </w:rPr>
        <w:lastRenderedPageBreak/>
        <w:t>Primary Assumptions and Guidelines</w:t>
      </w:r>
    </w:p>
    <w:p w14:paraId="05AEBFA2" w14:textId="414D077A" w:rsidR="00550F31" w:rsidRDefault="00550F31" w:rsidP="006D4CA9">
      <w:pPr>
        <w:pStyle w:val="ListParagraph"/>
        <w:numPr>
          <w:ilvl w:val="0"/>
          <w:numId w:val="4"/>
        </w:numPr>
        <w:spacing w:before="0" w:after="0"/>
        <w:ind w:left="360"/>
      </w:pPr>
      <w:r w:rsidRPr="008122AD">
        <w:t>The mission will launch in 2020</w:t>
      </w:r>
      <w:r>
        <w:t xml:space="preserve">. </w:t>
      </w:r>
    </w:p>
    <w:p w14:paraId="1BFA5DC8" w14:textId="77777777" w:rsidR="00550F31" w:rsidRPr="00E27DE2" w:rsidRDefault="00550F31" w:rsidP="006D4CA9">
      <w:pPr>
        <w:pStyle w:val="ListParagraph"/>
        <w:numPr>
          <w:ilvl w:val="0"/>
          <w:numId w:val="4"/>
        </w:numPr>
        <w:spacing w:before="0" w:after="0"/>
        <w:ind w:left="360"/>
      </w:pPr>
      <w:r w:rsidRPr="00677D60">
        <w:t>The total cost of the instruments has a nominal cost</w:t>
      </w:r>
      <w:r>
        <w:t xml:space="preserve"> </w:t>
      </w:r>
      <w:r w:rsidRPr="00677D60">
        <w:t xml:space="preserve">limit of ~$100M (including margin/reserves).  This includes the </w:t>
      </w:r>
      <w:r>
        <w:t xml:space="preserve">development and implementation </w:t>
      </w:r>
      <w:r w:rsidRPr="00677D60">
        <w:t>cost</w:t>
      </w:r>
      <w:r>
        <w:t>s</w:t>
      </w:r>
      <w:r w:rsidRPr="00677D60">
        <w:t xml:space="preserve"> of US instruments </w:t>
      </w:r>
      <w:r>
        <w:t xml:space="preserve">(~$80M) </w:t>
      </w:r>
      <w:r w:rsidRPr="00677D60">
        <w:t xml:space="preserve">and the </w:t>
      </w:r>
      <w:r>
        <w:t>estimated</w:t>
      </w:r>
      <w:r w:rsidRPr="00677D60">
        <w:t xml:space="preserve"> costs of any contributed element</w:t>
      </w:r>
      <w:r>
        <w:t>s (~$20M)</w:t>
      </w:r>
      <w:r w:rsidRPr="00677D60">
        <w:t xml:space="preserve">, </w:t>
      </w:r>
      <w:r>
        <w:t xml:space="preserve">but </w:t>
      </w:r>
      <w:r w:rsidRPr="00677D60">
        <w:t xml:space="preserve">not including surface operations </w:t>
      </w:r>
      <w:r>
        <w:t>costs</w:t>
      </w:r>
      <w:r w:rsidRPr="00677D60">
        <w:t xml:space="preserve">.  The cost of science support equipment, </w:t>
      </w:r>
      <w:r>
        <w:t>such as</w:t>
      </w:r>
      <w:r w:rsidRPr="00677D60">
        <w:t xml:space="preserve"> </w:t>
      </w:r>
      <w:r>
        <w:t>an arm, is budgeted separately and</w:t>
      </w:r>
      <w:r w:rsidRPr="00677D60">
        <w:t xml:space="preserve"> not included in this </w:t>
      </w:r>
      <w:r>
        <w:t>~$100M/$80M limit for instruments.</w:t>
      </w:r>
    </w:p>
    <w:p w14:paraId="6EEC7069" w14:textId="4324B3AE" w:rsidR="00550F31" w:rsidRPr="00181BD6" w:rsidRDefault="00550F31" w:rsidP="006D4CA9">
      <w:pPr>
        <w:pStyle w:val="ListParagraph"/>
        <w:numPr>
          <w:ilvl w:val="0"/>
          <w:numId w:val="4"/>
        </w:numPr>
        <w:spacing w:before="0" w:after="0"/>
        <w:ind w:left="360"/>
      </w:pPr>
      <w:r w:rsidRPr="008122AD">
        <w:t xml:space="preserve">The mission will employ Mars Science Laboratory (MSL) </w:t>
      </w:r>
      <w:proofErr w:type="spellStart"/>
      <w:r w:rsidRPr="008122AD">
        <w:t>SkyCrane</w:t>
      </w:r>
      <w:proofErr w:type="spellEnd"/>
      <w:r w:rsidRPr="008122AD">
        <w:t xml:space="preserve">-derived </w:t>
      </w:r>
      <w:r>
        <w:t xml:space="preserve">entry, descent, and </w:t>
      </w:r>
      <w:r w:rsidRPr="008122AD">
        <w:t>landing</w:t>
      </w:r>
      <w:r>
        <w:t xml:space="preserve"> flight systems, and </w:t>
      </w:r>
      <w:r w:rsidRPr="00470AB7">
        <w:rPr>
          <w:i/>
        </w:rPr>
        <w:t>Curiosity</w:t>
      </w:r>
      <w:r>
        <w:t xml:space="preserve">-class </w:t>
      </w:r>
      <w:r w:rsidRPr="008122AD">
        <w:t>roving capabilities</w:t>
      </w:r>
      <w:r>
        <w:t>.</w:t>
      </w:r>
      <w:r w:rsidRPr="008122AD">
        <w:t xml:space="preserve"> </w:t>
      </w:r>
      <w:r>
        <w:t xml:space="preserve"> Consideration of</w:t>
      </w:r>
      <w:r w:rsidRPr="008122AD">
        <w:t xml:space="preserve"> the scientific value and cost implications of improving access to </w:t>
      </w:r>
      <w:r>
        <w:t>high-value science landing sites should be provided by the SDT in consultation with the pre-project team.</w:t>
      </w:r>
    </w:p>
    <w:p w14:paraId="7FA1532B" w14:textId="77777777" w:rsidR="00550F31" w:rsidRPr="00181BD6" w:rsidRDefault="00550F31" w:rsidP="006D4CA9">
      <w:pPr>
        <w:pStyle w:val="ListParagraph"/>
        <w:numPr>
          <w:ilvl w:val="0"/>
          <w:numId w:val="4"/>
        </w:numPr>
        <w:spacing w:before="0" w:after="0"/>
        <w:ind w:left="360"/>
      </w:pPr>
      <w:r w:rsidRPr="008122AD">
        <w:t>The mission lifetime requirement is surface operation for one Mars year (~690 Earth Days).</w:t>
      </w:r>
    </w:p>
    <w:p w14:paraId="6B008F88" w14:textId="720DE450" w:rsidR="00550F31" w:rsidRDefault="00550F31" w:rsidP="006D4CA9">
      <w:pPr>
        <w:pStyle w:val="ListParagraph"/>
        <w:numPr>
          <w:ilvl w:val="0"/>
          <w:numId w:val="4"/>
        </w:numPr>
        <w:spacing w:before="0" w:after="0"/>
        <w:ind w:left="360"/>
      </w:pPr>
      <w:r w:rsidRPr="008122AD">
        <w:t xml:space="preserve">Mission pre-project activities will provide additional constraints on payload mass, volume, data rate, and configuration solutions that </w:t>
      </w:r>
      <w:r>
        <w:t>will establish realistic boundary conditions for SDT consideration.</w:t>
      </w:r>
    </w:p>
    <w:p w14:paraId="0F8F3870" w14:textId="77777777" w:rsidR="00550F31" w:rsidRPr="00181BD6" w:rsidRDefault="00550F31" w:rsidP="006D4CA9">
      <w:pPr>
        <w:pStyle w:val="ListParagraph"/>
        <w:numPr>
          <w:ilvl w:val="0"/>
          <w:numId w:val="4"/>
        </w:numPr>
        <w:spacing w:before="0" w:after="0"/>
        <w:ind w:left="360"/>
      </w:pPr>
    </w:p>
    <w:p w14:paraId="0474E70D" w14:textId="77777777" w:rsidR="00550F31" w:rsidRPr="00196987" w:rsidRDefault="00550F31" w:rsidP="00550F31">
      <w:pPr>
        <w:rPr>
          <w:b/>
          <w:sz w:val="20"/>
          <w:u w:val="single"/>
        </w:rPr>
      </w:pPr>
      <w:r w:rsidRPr="00196987">
        <w:rPr>
          <w:b/>
          <w:sz w:val="24"/>
          <w:u w:val="single"/>
        </w:rPr>
        <w:t>Statement of Task</w:t>
      </w:r>
    </w:p>
    <w:p w14:paraId="13D08058" w14:textId="77777777" w:rsidR="00550F31" w:rsidRDefault="00550F31" w:rsidP="00550F31">
      <w:pPr>
        <w:rPr>
          <w:bCs/>
        </w:rPr>
      </w:pPr>
      <w:r w:rsidRPr="00CA2E00">
        <w:t xml:space="preserve">The </w:t>
      </w:r>
      <w:r>
        <w:t>SDT</w:t>
      </w:r>
      <w:r w:rsidRPr="00CA2E00">
        <w:t xml:space="preserve"> is </w:t>
      </w:r>
      <w:r>
        <w:t>tasked</w:t>
      </w:r>
      <w:r w:rsidRPr="00CA2E00">
        <w:t xml:space="preserve"> to formulate a detailed mission </w:t>
      </w:r>
      <w:r w:rsidRPr="00AE1A71">
        <w:t>concept that is traceable to highest priority</w:t>
      </w:r>
      <w:r>
        <w:t>, community-vetted</w:t>
      </w:r>
      <w:r w:rsidRPr="00AE1A71">
        <w:t xml:space="preserve"> scientific goals and objectives</w:t>
      </w:r>
      <w:r>
        <w:t xml:space="preserve"> (i.e., </w:t>
      </w:r>
      <w:r w:rsidRPr="00470AB7">
        <w:rPr>
          <w:i/>
        </w:rPr>
        <w:t>Vision and Voyages</w:t>
      </w:r>
      <w:r>
        <w:t xml:space="preserve"> NRC Planetary Decadal Survey and related MEPAG Goals/Objectives)</w:t>
      </w:r>
      <w:r w:rsidRPr="00AE1A71">
        <w:t xml:space="preserve"> that will be </w:t>
      </w:r>
      <w:r>
        <w:t xml:space="preserve">formally </w:t>
      </w:r>
      <w:r w:rsidRPr="00AE1A71">
        <w:t xml:space="preserve">presented to the Mars Exploration Program and </w:t>
      </w:r>
      <w:r>
        <w:t xml:space="preserve">leaders of the </w:t>
      </w:r>
      <w:r w:rsidRPr="00AE1A71">
        <w:t>Science Mission Directorate (SMD)</w:t>
      </w:r>
      <w:r>
        <w:t>; any and all mission concepts must fit within available resources and associated levels of acceptable risk as provided by the pre-project team</w:t>
      </w:r>
      <w:r w:rsidRPr="00AE1A71">
        <w:t>.</w:t>
      </w:r>
    </w:p>
    <w:p w14:paraId="40D8604C" w14:textId="77777777" w:rsidR="00550F31" w:rsidRPr="00196987" w:rsidRDefault="00550F31" w:rsidP="00550F31">
      <w:pPr>
        <w:rPr>
          <w:b/>
          <w:bCs/>
          <w:sz w:val="24"/>
        </w:rPr>
      </w:pPr>
      <w:r w:rsidRPr="00196987">
        <w:rPr>
          <w:b/>
          <w:bCs/>
          <w:sz w:val="24"/>
          <w:u w:val="single"/>
        </w:rPr>
        <w:t>As such, the SDT shall</w:t>
      </w:r>
      <w:r w:rsidRPr="00196987">
        <w:rPr>
          <w:b/>
          <w:bCs/>
          <w:sz w:val="24"/>
        </w:rPr>
        <w:t>:</w:t>
      </w:r>
    </w:p>
    <w:p w14:paraId="47F32384" w14:textId="77777777" w:rsidR="00550F31" w:rsidRPr="00181BD6" w:rsidRDefault="00550F31" w:rsidP="00550F31">
      <w:r w:rsidRPr="00181BD6">
        <w:t>1.</w:t>
      </w:r>
      <w:r>
        <w:t xml:space="preserve"> Determine the payload options and priorities associated with achieving </w:t>
      </w:r>
      <w:r w:rsidRPr="00AE1A71">
        <w:t xml:space="preserve">science </w:t>
      </w:r>
      <w:r w:rsidRPr="001F2DB4">
        <w:t xml:space="preserve">objectives </w:t>
      </w:r>
      <w:r w:rsidRPr="002374CB">
        <w:t xml:space="preserve">A, B, </w:t>
      </w:r>
      <w:r>
        <w:t xml:space="preserve">and </w:t>
      </w:r>
      <w:r w:rsidRPr="002374CB">
        <w:t>C</w:t>
      </w:r>
      <w:r>
        <w:t xml:space="preserve">.  Recommend </w:t>
      </w:r>
      <w:r w:rsidRPr="00AE1A71">
        <w:t xml:space="preserve">a mission concept that </w:t>
      </w:r>
      <w:r>
        <w:t xml:space="preserve">will maximize overall science return and progress towards NASA’s long-range goals </w:t>
      </w:r>
      <w:r w:rsidRPr="001F2DB4">
        <w:t>within the resource and risk posture constraints provided by HQ.</w:t>
      </w:r>
      <w:r>
        <w:rPr>
          <w:b/>
        </w:rPr>
        <w:t xml:space="preserve"> </w:t>
      </w:r>
    </w:p>
    <w:p w14:paraId="55A66BF9" w14:textId="77777777" w:rsidR="00550F31" w:rsidRPr="007B6F99" w:rsidRDefault="00550F31" w:rsidP="00550F31">
      <w:r>
        <w:t xml:space="preserve">2. </w:t>
      </w:r>
      <w:r w:rsidRPr="003A0126">
        <w:t xml:space="preserve"> </w:t>
      </w:r>
      <w:r>
        <w:t xml:space="preserve">Determine the degree to which </w:t>
      </w:r>
      <w:r w:rsidRPr="003A0126">
        <w:t>HEOMD measurement</w:t>
      </w:r>
      <w:r>
        <w:t>s</w:t>
      </w:r>
      <w:r w:rsidRPr="003A0126">
        <w:t xml:space="preserve"> or STP technology </w:t>
      </w:r>
      <w:r w:rsidRPr="00D53838">
        <w:t>infusion/demonstration activities (</w:t>
      </w:r>
      <w:r w:rsidRPr="00B348A9">
        <w:t>Objective D</w:t>
      </w:r>
      <w:r w:rsidRPr="00D53838">
        <w:t>) can be accommodated as part of the mission (in</w:t>
      </w:r>
      <w:r w:rsidRPr="003A0126">
        <w:t xml:space="preserve"> priority order)</w:t>
      </w:r>
      <w:r>
        <w:t xml:space="preserve">, consistent with a separate (from SMD) budget constraint also to be provided by HQ. </w:t>
      </w:r>
    </w:p>
    <w:p w14:paraId="6C89144F" w14:textId="77777777" w:rsidR="00550F31" w:rsidRPr="007B6F99" w:rsidRDefault="00550F31" w:rsidP="00550F31">
      <w:r w:rsidRPr="007B6F99">
        <w:t>3. Work with the pre-project team in developing a feasible mission concept.</w:t>
      </w:r>
    </w:p>
    <w:p w14:paraId="61DD0745" w14:textId="77777777" w:rsidR="00550F31" w:rsidRDefault="00550F31" w:rsidP="00550F31">
      <w:r w:rsidRPr="007B6F99">
        <w:t>4. For the favored</w:t>
      </w:r>
      <w:r>
        <w:t xml:space="preserve"> mission concept, propose</w:t>
      </w:r>
      <w:r w:rsidRPr="00181BD6">
        <w:t xml:space="preserve"> high-level supporting capability requirements derived from the scientific objectives, including both baseline and threshold values</w:t>
      </w:r>
      <w:r>
        <w:t>.</w:t>
      </w:r>
    </w:p>
    <w:p w14:paraId="776CC38C" w14:textId="77777777" w:rsidR="00550F31" w:rsidRPr="00181BD6" w:rsidRDefault="00550F31" w:rsidP="00550F31">
      <w:r w:rsidRPr="00D53838">
        <w:t xml:space="preserve">5.  </w:t>
      </w:r>
      <w:r w:rsidRPr="00B348A9">
        <w:t>Develop a Level 0 Science Traceability Matrix (similar to those required for SMD mission Announcements of Opportunity) that flows from overarching science goals/objectives to functional measurements and required capabilities for the surface mission in 2020</w:t>
      </w:r>
      <w:r>
        <w:t>.</w:t>
      </w:r>
    </w:p>
    <w:p w14:paraId="2296B7C4" w14:textId="77777777" w:rsidR="00550F31" w:rsidRPr="00181BD6" w:rsidRDefault="00550F31" w:rsidP="00550F31">
      <w:r>
        <w:t>6</w:t>
      </w:r>
      <w:r w:rsidRPr="00181BD6">
        <w:t>.</w:t>
      </w:r>
      <w:r>
        <w:t xml:space="preserve"> </w:t>
      </w:r>
      <w:r w:rsidRPr="00181BD6">
        <w:t xml:space="preserve">Define the payload elements </w:t>
      </w:r>
      <w:r>
        <w:t xml:space="preserve">(including both instruments and support equipment) </w:t>
      </w:r>
      <w:r w:rsidRPr="00181BD6">
        <w:t>required to achieve the scientific objectives, including high-level measurement performance specifications and resource allocations sufficient to support a competitive, AO-based procurement process:</w:t>
      </w:r>
    </w:p>
    <w:p w14:paraId="0B148EE2" w14:textId="77777777" w:rsidR="00550F31" w:rsidRPr="00D8027A" w:rsidRDefault="00550F31" w:rsidP="006D4CA9">
      <w:pPr>
        <w:pStyle w:val="ListParagraph"/>
        <w:numPr>
          <w:ilvl w:val="0"/>
          <w:numId w:val="3"/>
        </w:numPr>
        <w:spacing w:before="0" w:after="0"/>
      </w:pPr>
      <w:r w:rsidRPr="00D8027A">
        <w:lastRenderedPageBreak/>
        <w:t>Provide a description of at least one “</w:t>
      </w:r>
      <w:proofErr w:type="spellStart"/>
      <w:r w:rsidRPr="00D8027A">
        <w:t>strawman</w:t>
      </w:r>
      <w:proofErr w:type="spellEnd"/>
      <w:r w:rsidRPr="00D8027A">
        <w:t>” payload as an existence proof</w:t>
      </w:r>
      <w:r>
        <w:t>, including cost estimate</w:t>
      </w:r>
    </w:p>
    <w:p w14:paraId="2EBA1BD1" w14:textId="77777777" w:rsidR="00550F31" w:rsidRPr="003074F3" w:rsidRDefault="00550F31" w:rsidP="006D4CA9">
      <w:pPr>
        <w:pStyle w:val="ListParagraph"/>
        <w:numPr>
          <w:ilvl w:val="0"/>
          <w:numId w:val="3"/>
        </w:numPr>
        <w:spacing w:before="0" w:after="0"/>
        <w:rPr>
          <w:i/>
        </w:rPr>
      </w:pPr>
      <w:r w:rsidRPr="003C5E95">
        <w:t xml:space="preserve">For both baseline and any threshold payloads, </w:t>
      </w:r>
      <w:r>
        <w:rPr>
          <w:i/>
        </w:rPr>
        <w:t>d</w:t>
      </w:r>
      <w:r w:rsidRPr="003C5E95">
        <w:rPr>
          <w:i/>
        </w:rPr>
        <w:t xml:space="preserve">escribe priorities for scaling the mission concept either up or down (in cost and capability) and payload priority trades between instrumentation and </w:t>
      </w:r>
      <w:r w:rsidRPr="003074F3">
        <w:rPr>
          <w:i/>
        </w:rPr>
        <w:t>various levels of sample encapsulation.</w:t>
      </w:r>
    </w:p>
    <w:p w14:paraId="34C9DEBE" w14:textId="77777777" w:rsidR="00550F31" w:rsidRDefault="00550F31" w:rsidP="00550F31">
      <w:pPr>
        <w:rPr>
          <w:u w:val="single"/>
        </w:rPr>
      </w:pPr>
    </w:p>
    <w:p w14:paraId="3F72F33E" w14:textId="77777777" w:rsidR="00550F31" w:rsidRPr="00196987" w:rsidRDefault="00550F31" w:rsidP="00550F31">
      <w:pPr>
        <w:rPr>
          <w:b/>
          <w:sz w:val="20"/>
          <w:u w:val="single"/>
        </w:rPr>
      </w:pPr>
      <w:r w:rsidRPr="00196987">
        <w:rPr>
          <w:b/>
          <w:sz w:val="24"/>
          <w:u w:val="single"/>
        </w:rPr>
        <w:t>Methods and Schedule</w:t>
      </w:r>
    </w:p>
    <w:p w14:paraId="37EA71A8" w14:textId="77777777" w:rsidR="00550F31" w:rsidRDefault="00550F31" w:rsidP="00550F31">
      <w:r>
        <w:t>The following delivery points are specified:</w:t>
      </w:r>
    </w:p>
    <w:p w14:paraId="38171598" w14:textId="77777777" w:rsidR="00550F31" w:rsidRDefault="00550F31" w:rsidP="006D4CA9">
      <w:pPr>
        <w:pStyle w:val="ListParagraph"/>
        <w:numPr>
          <w:ilvl w:val="0"/>
          <w:numId w:val="3"/>
        </w:numPr>
        <w:spacing w:before="0" w:after="0"/>
      </w:pPr>
      <w:r w:rsidRPr="00573F99">
        <w:t>Interim results (</w:t>
      </w:r>
      <w:r>
        <w:t>presentation</w:t>
      </w:r>
      <w:r w:rsidRPr="00573F99">
        <w:t xml:space="preserve"> format) shall be delivered no later than </w:t>
      </w:r>
      <w:r w:rsidRPr="00B348A9">
        <w:t>2 April 2013</w:t>
      </w:r>
      <w:r>
        <w:t>.</w:t>
      </w:r>
      <w:r w:rsidRPr="00573F99">
        <w:t xml:space="preserve"> </w:t>
      </w:r>
    </w:p>
    <w:p w14:paraId="68A440B5" w14:textId="77777777" w:rsidR="00550F31" w:rsidRDefault="00550F31" w:rsidP="006D4CA9">
      <w:pPr>
        <w:pStyle w:val="ListParagraph"/>
        <w:numPr>
          <w:ilvl w:val="0"/>
          <w:numId w:val="3"/>
        </w:numPr>
        <w:spacing w:before="0" w:after="0"/>
      </w:pPr>
      <w:r w:rsidRPr="00573F99">
        <w:t xml:space="preserve">A near-final summary </w:t>
      </w:r>
      <w:r>
        <w:t xml:space="preserve">presentation </w:t>
      </w:r>
      <w:r w:rsidRPr="00573F99">
        <w:t>to be delivered by 31 May 2013</w:t>
      </w:r>
      <w:r>
        <w:t>, in which the essential conclusions and recommendations are not expected to change during final report writing.</w:t>
      </w:r>
    </w:p>
    <w:p w14:paraId="00534D74" w14:textId="77777777" w:rsidR="00550F31" w:rsidRDefault="00550F31" w:rsidP="006D4CA9">
      <w:pPr>
        <w:pStyle w:val="ListParagraph"/>
        <w:numPr>
          <w:ilvl w:val="0"/>
          <w:numId w:val="3"/>
        </w:numPr>
        <w:spacing w:before="0" w:after="0"/>
      </w:pPr>
      <w:r w:rsidRPr="00573F99">
        <w:t xml:space="preserve">A </w:t>
      </w:r>
      <w:r>
        <w:t>final text-formatted report</w:t>
      </w:r>
      <w:r w:rsidRPr="00573F99">
        <w:t xml:space="preserve"> to be delivered by </w:t>
      </w:r>
      <w:r>
        <w:t>July 1,</w:t>
      </w:r>
      <w:r w:rsidRPr="00573F99">
        <w:t xml:space="preserve"> 2013</w:t>
      </w:r>
      <w:r>
        <w:t xml:space="preserve">.  </w:t>
      </w:r>
    </w:p>
    <w:p w14:paraId="16CF0B9F" w14:textId="77777777" w:rsidR="00550F31" w:rsidRPr="00D8027A" w:rsidRDefault="00550F31" w:rsidP="00550F31">
      <w:r w:rsidRPr="00470AB7">
        <w:t xml:space="preserve">The Mars-2020 pre-project engineering team at JPL has been </w:t>
      </w:r>
      <w:r>
        <w:t>t</w:t>
      </w:r>
      <w:r w:rsidRPr="00470AB7">
        <w:t>asked to support the SDT as needed on issues related to mission engineering.</w:t>
      </w:r>
    </w:p>
    <w:p w14:paraId="1FFD9A3F" w14:textId="77777777" w:rsidR="00550F31" w:rsidRDefault="00550F31" w:rsidP="00550F31">
      <w:pPr>
        <w:rPr>
          <w:b/>
          <w:bCs/>
        </w:rPr>
      </w:pPr>
      <w:r>
        <w:rPr>
          <w:b/>
          <w:bCs/>
        </w:rPr>
        <w:t>The SDT report will be essential in formulating the HQ-approved set of 2020 Mars rover mission</w:t>
      </w:r>
      <w:r w:rsidRPr="00181BD6">
        <w:rPr>
          <w:b/>
          <w:bCs/>
        </w:rPr>
        <w:t xml:space="preserve"> science goals</w:t>
      </w:r>
      <w:r>
        <w:rPr>
          <w:b/>
          <w:bCs/>
        </w:rPr>
        <w:t xml:space="preserve"> and measurement objectives</w:t>
      </w:r>
      <w:r w:rsidRPr="00181BD6">
        <w:rPr>
          <w:b/>
          <w:bCs/>
        </w:rPr>
        <w:t xml:space="preserve"> suitable for </w:t>
      </w:r>
      <w:r>
        <w:rPr>
          <w:b/>
          <w:bCs/>
        </w:rPr>
        <w:t>open solicitation via</w:t>
      </w:r>
      <w:r w:rsidRPr="00181BD6">
        <w:rPr>
          <w:b/>
          <w:bCs/>
        </w:rPr>
        <w:t xml:space="preserve"> a NASA S</w:t>
      </w:r>
      <w:r>
        <w:rPr>
          <w:b/>
          <w:bCs/>
        </w:rPr>
        <w:t>MD Payload AO that is to be released for open competition in Summer 2013.</w:t>
      </w:r>
    </w:p>
    <w:p w14:paraId="5F132FAB" w14:textId="77777777" w:rsidR="00550F31" w:rsidRPr="00196987" w:rsidRDefault="00550F31" w:rsidP="00550F31">
      <w:pPr>
        <w:rPr>
          <w:b/>
          <w:bCs/>
          <w:sz w:val="24"/>
        </w:rPr>
      </w:pPr>
      <w:r w:rsidRPr="00196987">
        <w:rPr>
          <w:b/>
          <w:bCs/>
          <w:sz w:val="24"/>
        </w:rPr>
        <w:t>Point of contact for this task:</w:t>
      </w:r>
    </w:p>
    <w:p w14:paraId="7E189BCB" w14:textId="77777777" w:rsidR="00550F31" w:rsidRDefault="00550F31" w:rsidP="00550F31">
      <w:r>
        <w:t>Dr. Mitchell Schulte, NASA Program Scientist for the 2020 Mars science rover mission</w:t>
      </w:r>
    </w:p>
    <w:p w14:paraId="111DB170" w14:textId="77777777" w:rsidR="00550F31" w:rsidRDefault="00550F31" w:rsidP="00550F31">
      <w:r>
        <w:t xml:space="preserve">Email: </w:t>
      </w:r>
      <w:r w:rsidRPr="003C5E95">
        <w:t>mitchell.d.schulte@nasa.gov</w:t>
      </w:r>
    </w:p>
    <w:p w14:paraId="3B2CBE60" w14:textId="77777777" w:rsidR="00550F31" w:rsidRDefault="00550F31" w:rsidP="00550F31"/>
    <w:p w14:paraId="3E90348E" w14:textId="77777777" w:rsidR="00550F31" w:rsidRPr="00274FA2" w:rsidRDefault="00550F31" w:rsidP="00550F31">
      <w:pPr>
        <w:rPr>
          <w:u w:val="single"/>
        </w:rPr>
      </w:pPr>
      <w:r w:rsidRPr="00274FA2">
        <w:rPr>
          <w:u w:val="single"/>
        </w:rPr>
        <w:t>References</w:t>
      </w:r>
      <w:r>
        <w:rPr>
          <w:u w:val="single"/>
        </w:rPr>
        <w:t xml:space="preserve"> (see </w:t>
      </w:r>
      <w:r w:rsidRPr="00A44CCB">
        <w:rPr>
          <w:u w:val="single"/>
        </w:rPr>
        <w:t>http://mepag.nasa.gov/reports/index.html</w:t>
      </w:r>
      <w:r>
        <w:rPr>
          <w:u w:val="single"/>
        </w:rPr>
        <w:t>)</w:t>
      </w:r>
    </w:p>
    <w:p w14:paraId="3D3CF098" w14:textId="77777777" w:rsidR="00550F31" w:rsidRDefault="00550F31" w:rsidP="006D4CA9">
      <w:pPr>
        <w:pStyle w:val="ListParagraph"/>
        <w:numPr>
          <w:ilvl w:val="0"/>
          <w:numId w:val="2"/>
        </w:numPr>
        <w:spacing w:before="0" w:after="0"/>
      </w:pPr>
      <w:r>
        <w:t xml:space="preserve">Vision and Voyages for Planetary Science in the Decade 2013-2022 </w:t>
      </w:r>
    </w:p>
    <w:p w14:paraId="65E6DC38" w14:textId="77777777" w:rsidR="00550F31" w:rsidRDefault="00550F31" w:rsidP="006D4CA9">
      <w:pPr>
        <w:pStyle w:val="ListParagraph"/>
        <w:numPr>
          <w:ilvl w:val="0"/>
          <w:numId w:val="2"/>
        </w:numPr>
        <w:spacing w:before="0" w:after="0"/>
      </w:pPr>
      <w:r>
        <w:t xml:space="preserve">Mars Program Planning Group </w:t>
      </w:r>
      <w:r>
        <w:rPr>
          <w:i/>
        </w:rPr>
        <w:t>R</w:t>
      </w:r>
      <w:r w:rsidRPr="00274FA2">
        <w:rPr>
          <w:i/>
        </w:rPr>
        <w:t>eport</w:t>
      </w:r>
      <w:r>
        <w:t xml:space="preserve"> 2012 </w:t>
      </w:r>
    </w:p>
    <w:p w14:paraId="649B4AD9" w14:textId="77777777" w:rsidR="00550F31" w:rsidRPr="00D8027A" w:rsidRDefault="00550F31" w:rsidP="006D4CA9">
      <w:pPr>
        <w:pStyle w:val="ListParagraph"/>
        <w:numPr>
          <w:ilvl w:val="0"/>
          <w:numId w:val="2"/>
        </w:numPr>
        <w:spacing w:before="0" w:after="0"/>
      </w:pPr>
      <w:r w:rsidRPr="00D8027A">
        <w:t xml:space="preserve">“Baseline” arm- and mast-mounted </w:t>
      </w:r>
      <w:r w:rsidRPr="007B6F99">
        <w:t>measurement functionalities for</w:t>
      </w:r>
      <w:r w:rsidRPr="00D8027A">
        <w:t xml:space="preserve"> Objective A as described in Appendix 6 of JSWG (2012) [see also MPPG Final Report Appendix A].</w:t>
      </w:r>
    </w:p>
    <w:p w14:paraId="3493665C" w14:textId="77777777" w:rsidR="00550F31" w:rsidRPr="00D8027A" w:rsidRDefault="00550F31" w:rsidP="006D4CA9">
      <w:pPr>
        <w:pStyle w:val="ListParagraph"/>
        <w:numPr>
          <w:ilvl w:val="0"/>
          <w:numId w:val="2"/>
        </w:numPr>
        <w:spacing w:before="0" w:after="0"/>
      </w:pPr>
      <w:r w:rsidRPr="00D8027A">
        <w:t xml:space="preserve">Candidate measurements and priorities for HEO and OCT from </w:t>
      </w:r>
      <w:r>
        <w:t xml:space="preserve">MEPAG </w:t>
      </w:r>
      <w:r w:rsidRPr="00D8027A">
        <w:t>P-SAG (2012).</w:t>
      </w:r>
    </w:p>
    <w:p w14:paraId="15CAB71C" w14:textId="77777777" w:rsidR="00550F31" w:rsidRDefault="00550F31" w:rsidP="006D4CA9">
      <w:pPr>
        <w:pStyle w:val="ListParagraph"/>
        <w:numPr>
          <w:ilvl w:val="0"/>
          <w:numId w:val="2"/>
        </w:numPr>
        <w:spacing w:before="0" w:after="0"/>
      </w:pPr>
      <w:r w:rsidRPr="00D8027A">
        <w:t>Assume</w:t>
      </w:r>
      <w:r>
        <w:t xml:space="preserve"> (as a one point of departure)</w:t>
      </w:r>
      <w:r w:rsidRPr="00D8027A">
        <w:t xml:space="preserve"> the scientific objectives and priorities for returned sample science from the recent work of E2E-iSAG, 2018 JSWG, and MPPG (2012)</w:t>
      </w:r>
    </w:p>
    <w:p w14:paraId="1CDF5EED" w14:textId="77777777" w:rsidR="00550F31" w:rsidRDefault="00550F31" w:rsidP="00550F31">
      <w:pPr>
        <w:spacing w:before="0" w:after="200" w:line="276" w:lineRule="auto"/>
      </w:pPr>
      <w:r>
        <w:br w:type="page"/>
      </w:r>
    </w:p>
    <w:p w14:paraId="26D2ADC0" w14:textId="0DB8CBD0" w:rsidR="003E5B0A" w:rsidRDefault="00550F31" w:rsidP="003E5B0A">
      <w:pPr>
        <w:pStyle w:val="Heading1"/>
        <w:numPr>
          <w:ilvl w:val="0"/>
          <w:numId w:val="0"/>
        </w:numPr>
        <w:rPr>
          <w:sz w:val="28"/>
        </w:rPr>
      </w:pPr>
      <w:bookmarkStart w:id="3" w:name="_Toc230278789"/>
      <w:bookmarkStart w:id="4" w:name="_Toc230768827"/>
      <w:bookmarkStart w:id="5" w:name="_Toc236967631"/>
      <w:r>
        <w:lastRenderedPageBreak/>
        <w:t>Appendix 2.</w:t>
      </w:r>
      <w:bookmarkStart w:id="6" w:name="_Toc230278790"/>
      <w:bookmarkEnd w:id="3"/>
      <w:r>
        <w:t xml:space="preserve"> </w:t>
      </w:r>
      <w:bookmarkStart w:id="7" w:name="_Toc230278791"/>
      <w:bookmarkStart w:id="8" w:name="_Toc230768828"/>
      <w:bookmarkEnd w:id="4"/>
      <w:bookmarkEnd w:id="6"/>
      <w:r w:rsidR="003E5B0A" w:rsidRPr="00B44C20">
        <w:rPr>
          <w:sz w:val="28"/>
        </w:rPr>
        <w:t>Mars</w:t>
      </w:r>
      <w:r w:rsidR="008F376B">
        <w:rPr>
          <w:sz w:val="28"/>
        </w:rPr>
        <w:t xml:space="preserve"> </w:t>
      </w:r>
      <w:r w:rsidR="003E5B0A" w:rsidRPr="00B44C20">
        <w:rPr>
          <w:sz w:val="28"/>
        </w:rPr>
        <w:t>2020 Science Definition Team Call for Applications, SDT Roster, and Independent Review Team (IAT) Roster</w:t>
      </w:r>
      <w:bookmarkEnd w:id="5"/>
    </w:p>
    <w:p w14:paraId="0C90AD6B" w14:textId="056FB2DF" w:rsidR="006D4CA9" w:rsidRPr="006D4CA9" w:rsidRDefault="006D4CA9" w:rsidP="001051DC">
      <w:pPr>
        <w:pStyle w:val="Heading2"/>
      </w:pPr>
      <w:bookmarkStart w:id="9" w:name="_Toc236967632"/>
      <w:r w:rsidRPr="00B44C20">
        <w:t>Mars</w:t>
      </w:r>
      <w:r w:rsidR="008F376B">
        <w:t xml:space="preserve"> </w:t>
      </w:r>
      <w:r w:rsidRPr="00B44C20">
        <w:t>2020 Science Definition Team Call for Applications</w:t>
      </w:r>
      <w:bookmarkEnd w:id="9"/>
    </w:p>
    <w:p w14:paraId="7B60652E" w14:textId="77777777" w:rsidR="003E5B0A" w:rsidRPr="00E5253D" w:rsidRDefault="003E5B0A" w:rsidP="003E5B0A">
      <w:r w:rsidRPr="00E5253D">
        <w:t xml:space="preserve">Call for </w:t>
      </w:r>
      <w:r w:rsidRPr="00E5253D">
        <w:rPr>
          <w:i/>
        </w:rPr>
        <w:t>Letters of Application</w:t>
      </w:r>
      <w:r w:rsidRPr="00E5253D">
        <w:t xml:space="preserve"> for Membership on the Science Definition Team for the 2020 Mars Science Rover </w:t>
      </w:r>
    </w:p>
    <w:p w14:paraId="3C168C06" w14:textId="77777777" w:rsidR="003E5B0A" w:rsidRPr="00E5253D" w:rsidRDefault="003E5B0A" w:rsidP="003E5B0A"/>
    <w:p w14:paraId="480694D3" w14:textId="77777777" w:rsidR="003E5B0A" w:rsidRPr="00E5253D" w:rsidRDefault="003E5B0A" w:rsidP="003E5B0A">
      <w:r w:rsidRPr="00E5253D">
        <w:t>Solicitation Number:</w:t>
      </w:r>
      <w:r w:rsidRPr="00E5253D">
        <w:tab/>
      </w:r>
      <w:r w:rsidRPr="00E5253D">
        <w:tab/>
      </w:r>
      <w:r w:rsidRPr="00E5253D">
        <w:tab/>
      </w:r>
      <w:r w:rsidRPr="00E5253D">
        <w:tab/>
        <w:t>NNH13ZDA003L</w:t>
      </w:r>
    </w:p>
    <w:p w14:paraId="3F8849E7" w14:textId="77777777" w:rsidR="003E5B0A" w:rsidRPr="00E5253D" w:rsidRDefault="003E5B0A" w:rsidP="003E5B0A">
      <w:r w:rsidRPr="00E5253D">
        <w:t>Posted Date:</w:t>
      </w:r>
      <w:r w:rsidRPr="00E5253D">
        <w:tab/>
      </w:r>
      <w:r w:rsidRPr="00E5253D">
        <w:tab/>
      </w:r>
      <w:r w:rsidRPr="00E5253D">
        <w:tab/>
      </w:r>
      <w:r w:rsidRPr="00E5253D">
        <w:tab/>
      </w:r>
      <w:r w:rsidRPr="00E5253D">
        <w:tab/>
        <w:t xml:space="preserve">December </w:t>
      </w:r>
      <w:r>
        <w:t>20</w:t>
      </w:r>
      <w:r w:rsidRPr="00E5253D">
        <w:t>, 2012</w:t>
      </w:r>
    </w:p>
    <w:p w14:paraId="6A88084B" w14:textId="77777777" w:rsidR="003E5B0A" w:rsidRPr="00E5253D" w:rsidRDefault="003E5B0A" w:rsidP="003E5B0A">
      <w:proofErr w:type="spellStart"/>
      <w:r w:rsidRPr="00E5253D">
        <w:t>FedBizOpps</w:t>
      </w:r>
      <w:proofErr w:type="spellEnd"/>
      <w:r w:rsidRPr="00E5253D">
        <w:t xml:space="preserve"> Posted Date:</w:t>
      </w:r>
      <w:r w:rsidRPr="00E5253D">
        <w:tab/>
      </w:r>
      <w:r w:rsidRPr="00E5253D">
        <w:tab/>
      </w:r>
      <w:r w:rsidRPr="00E5253D">
        <w:tab/>
        <w:t xml:space="preserve">December </w:t>
      </w:r>
      <w:r>
        <w:t>20</w:t>
      </w:r>
      <w:r w:rsidRPr="00E5253D">
        <w:t>, 2012</w:t>
      </w:r>
    </w:p>
    <w:p w14:paraId="7FB31C3B" w14:textId="77777777" w:rsidR="003E5B0A" w:rsidRPr="00E5253D" w:rsidRDefault="003E5B0A" w:rsidP="003E5B0A">
      <w:r w:rsidRPr="00E5253D">
        <w:t>Recovery and Reinvestment Act Action:</w:t>
      </w:r>
      <w:r w:rsidRPr="00E5253D">
        <w:tab/>
        <w:t xml:space="preserve">No  </w:t>
      </w:r>
    </w:p>
    <w:p w14:paraId="154EEE5C" w14:textId="77777777" w:rsidR="003E5B0A" w:rsidRPr="00E5253D" w:rsidRDefault="003E5B0A" w:rsidP="003E5B0A">
      <w:r w:rsidRPr="00E5253D">
        <w:t>Original Response Date:</w:t>
      </w:r>
      <w:r w:rsidRPr="00E5253D">
        <w:tab/>
      </w:r>
      <w:r w:rsidRPr="00E5253D">
        <w:tab/>
      </w:r>
      <w:r w:rsidRPr="00E5253D">
        <w:tab/>
      </w:r>
      <w:r>
        <w:t>January 10</w:t>
      </w:r>
      <w:r w:rsidRPr="00E5253D">
        <w:t>, 2013</w:t>
      </w:r>
    </w:p>
    <w:p w14:paraId="101AFAB2" w14:textId="77777777" w:rsidR="003E5B0A" w:rsidRPr="00E5253D" w:rsidRDefault="003E5B0A" w:rsidP="003E5B0A">
      <w:r w:rsidRPr="00E5253D">
        <w:t>Classification Code:</w:t>
      </w:r>
      <w:r w:rsidRPr="00E5253D">
        <w:tab/>
      </w:r>
      <w:r w:rsidRPr="00E5253D">
        <w:tab/>
      </w:r>
      <w:r w:rsidRPr="00E5253D">
        <w:tab/>
      </w:r>
      <w:r w:rsidRPr="00E5253D">
        <w:tab/>
        <w:t>A – Research and Development</w:t>
      </w:r>
    </w:p>
    <w:p w14:paraId="761025C6" w14:textId="77777777" w:rsidR="003E5B0A" w:rsidRPr="00E5253D" w:rsidRDefault="003E5B0A" w:rsidP="003E5B0A">
      <w:r w:rsidRPr="00E5253D">
        <w:t>NAICS Code:</w:t>
      </w:r>
      <w:r w:rsidRPr="00E5253D">
        <w:tab/>
      </w:r>
      <w:r w:rsidRPr="00E5253D">
        <w:tab/>
      </w:r>
      <w:r w:rsidRPr="00E5253D">
        <w:tab/>
      </w:r>
      <w:r w:rsidRPr="00E5253D">
        <w:tab/>
      </w:r>
      <w:r w:rsidRPr="00E5253D">
        <w:tab/>
        <w:t>541712 – Research and Development</w:t>
      </w:r>
    </w:p>
    <w:p w14:paraId="64861616" w14:textId="77777777" w:rsidR="003E5B0A" w:rsidRPr="00E5253D" w:rsidRDefault="003E5B0A" w:rsidP="003E5B0A">
      <w:pPr>
        <w:ind w:left="3600" w:firstLine="720"/>
      </w:pPr>
      <w:proofErr w:type="gramStart"/>
      <w:r w:rsidRPr="00E5253D">
        <w:t>in</w:t>
      </w:r>
      <w:proofErr w:type="gramEnd"/>
      <w:r w:rsidRPr="00E5253D">
        <w:t xml:space="preserve"> the Physical, Engineering, and Life</w:t>
      </w:r>
    </w:p>
    <w:p w14:paraId="070A3F42" w14:textId="77777777" w:rsidR="003E5B0A" w:rsidRPr="00E5253D" w:rsidRDefault="003E5B0A" w:rsidP="003E5B0A">
      <w:r w:rsidRPr="00E5253D">
        <w:tab/>
      </w:r>
      <w:r w:rsidRPr="00E5253D">
        <w:tab/>
      </w:r>
      <w:r w:rsidRPr="00E5253D">
        <w:tab/>
      </w:r>
      <w:r w:rsidRPr="00E5253D">
        <w:tab/>
      </w:r>
      <w:r w:rsidRPr="00E5253D">
        <w:tab/>
      </w:r>
      <w:r w:rsidRPr="00E5253D">
        <w:tab/>
        <w:t>Sciences (except Biotechnology)</w:t>
      </w:r>
    </w:p>
    <w:p w14:paraId="2F2984B8" w14:textId="77777777" w:rsidR="003E5B0A" w:rsidRPr="00E5253D" w:rsidRDefault="003E5B0A" w:rsidP="003E5B0A"/>
    <w:p w14:paraId="66D55418" w14:textId="19FCC38E" w:rsidR="003E5B0A" w:rsidRPr="00E5253D" w:rsidRDefault="003E5B0A" w:rsidP="003E5B0A">
      <w:r w:rsidRPr="00E5253D">
        <w:t xml:space="preserve">The National Aeronautics and Space Administration (NASA) invites scientists, technologists, and other qualified and interested individuals at U.S. institutions and elsewhere to apply for membership on the Science Definition Team (SDT) for the 2020 Mars science rover mission (hereafter Mars-2020).  Mars-2020 is a strategic mission sponsored by NASA’s Planetary Science Division, through the Mars Exploration Program, all of which are part of the Science Mission Directorate (SMD).   </w:t>
      </w:r>
    </w:p>
    <w:p w14:paraId="210800FA" w14:textId="77777777" w:rsidR="003E5B0A" w:rsidRPr="00E5253D" w:rsidRDefault="003E5B0A" w:rsidP="003E5B0A"/>
    <w:p w14:paraId="4B1A2BA5" w14:textId="7D738EAF" w:rsidR="003E5B0A" w:rsidRPr="00E5253D" w:rsidRDefault="003E5B0A" w:rsidP="003E5B0A">
      <w:r w:rsidRPr="00E5253D">
        <w:t>This mission will advance the scientific priorities detailed in the National Research Council’s Planetary Science D</w:t>
      </w:r>
      <w:r>
        <w:t>ecadal Survey, entitled “Vision</w:t>
      </w:r>
      <w:r w:rsidRPr="00E5253D">
        <w:t xml:space="preserve"> and Voyages for Planetary Science in the Decade 2013-2022” (the Decadal Survey is available at </w:t>
      </w:r>
      <w:hyperlink r:id="rId15" w:history="1">
        <w:r w:rsidRPr="00E5253D">
          <w:rPr>
            <w:rStyle w:val="Hyperlink"/>
          </w:rPr>
          <w:t>http://www.nap.edu</w:t>
        </w:r>
      </w:hyperlink>
      <w:r w:rsidRPr="00E5253D">
        <w:t xml:space="preserve">).  Mars-2020 rover development and design will be largely based upon the Mars Science Laboratory (MSL) architecture that successfully carried the </w:t>
      </w:r>
      <w:r w:rsidRPr="00E5253D">
        <w:rPr>
          <w:i/>
        </w:rPr>
        <w:t>Curiosity</w:t>
      </w:r>
      <w:r w:rsidRPr="00E5253D">
        <w:t xml:space="preserve"> rover to the Martian surface on August 6, 2012 (UTC).  The 2020 rover is intended to investigate an </w:t>
      </w:r>
      <w:proofErr w:type="spellStart"/>
      <w:r w:rsidRPr="00E5253D">
        <w:t>astrobiologically</w:t>
      </w:r>
      <w:proofErr w:type="spellEnd"/>
      <w:r w:rsidRPr="00E5253D">
        <w:t xml:space="preserve"> relevant ancient environment on Mars to decipher its geological processes and history, including the assessment of its past habitability and potential for preservation of </w:t>
      </w:r>
      <w:proofErr w:type="spellStart"/>
      <w:r w:rsidRPr="00E5253D">
        <w:t>biosignatures</w:t>
      </w:r>
      <w:proofErr w:type="spellEnd"/>
      <w:r w:rsidRPr="00E5253D">
        <w:t xml:space="preserve"> within accessible geologic materials.  </w:t>
      </w:r>
    </w:p>
    <w:p w14:paraId="460934F4" w14:textId="77777777" w:rsidR="003E5B0A" w:rsidRPr="00E5253D" w:rsidRDefault="003E5B0A" w:rsidP="003E5B0A"/>
    <w:p w14:paraId="6A415093" w14:textId="5535CD14" w:rsidR="003E5B0A" w:rsidRPr="00E5253D" w:rsidRDefault="003E5B0A" w:rsidP="003E5B0A">
      <w:r w:rsidRPr="00E5253D">
        <w:t xml:space="preserve">Furthermore, because NASA is embarking on a long-term effort for eventual human exploration of Mars, the mission should provide an opportunity for contributed Human Exploration Mission Directorate (HEOMD) or Space Technology Program (STP) participation via payload elements aligned with their priorities and compatible with SMD priorities for Mars-2020 (e.g., MEPAG P-SAG report, posted June 2012 to MEPAG website: </w:t>
      </w:r>
      <w:hyperlink r:id="rId16" w:history="1">
        <w:r w:rsidRPr="00E5253D">
          <w:rPr>
            <w:rStyle w:val="Hyperlink"/>
          </w:rPr>
          <w:t>http://mepag.jpl.nasa.gov</w:t>
        </w:r>
      </w:hyperlink>
      <w:r w:rsidRPr="00E5253D">
        <w:t>).</w:t>
      </w:r>
    </w:p>
    <w:p w14:paraId="66BD12BB" w14:textId="77777777" w:rsidR="003E5B0A" w:rsidRPr="00E5253D" w:rsidRDefault="003E5B0A" w:rsidP="003E5B0A"/>
    <w:p w14:paraId="7E848F62" w14:textId="0C095BB3" w:rsidR="003E5B0A" w:rsidRPr="00E5253D" w:rsidRDefault="003E5B0A" w:rsidP="003E5B0A">
      <w:pPr>
        <w:widowControl w:val="0"/>
        <w:autoSpaceDE w:val="0"/>
        <w:autoSpaceDN w:val="0"/>
        <w:adjustRightInd w:val="0"/>
        <w:spacing w:after="240"/>
      </w:pPr>
      <w:r w:rsidRPr="00E5253D">
        <w:t xml:space="preserve">The members of the Mars-2020 SDT will provide NASA with scientific assistance and direction during preliminary concept definition (Pre-Phase A) activities. Near-term activities of the SDT will include the establishment of baseline mission science objectives and a realistic scientific concept of surface operations; development of a </w:t>
      </w:r>
      <w:proofErr w:type="spellStart"/>
      <w:r w:rsidRPr="00E5253D">
        <w:t>strawman</w:t>
      </w:r>
      <w:proofErr w:type="spellEnd"/>
      <w:r w:rsidRPr="00E5253D">
        <w:t xml:space="preserve"> payload/instrument suite as proof of concept; and suggestions for threshold science objectives/measurements for a preferred mission viable within resource constraints provided by NASA Headquarters.  The products developed by the SDT will be used to develop the NASA Science Mission Directorate (SMD) Announcement of Opportunity (AO) that will outline the primary science objectives of the baseline mission and the character of the payload-based investigations solicited under open competition via the AO.  The SDT will be formed in January 2013, and disbanded after the work is complete approximately four months later.</w:t>
      </w:r>
    </w:p>
    <w:p w14:paraId="3E7DA1AE" w14:textId="70EA0814" w:rsidR="003E5B0A" w:rsidRPr="00E5253D" w:rsidRDefault="003E5B0A" w:rsidP="003E5B0A">
      <w:r w:rsidRPr="00E5253D">
        <w:t>All reports and output materials of the Mars-2020 SDT will be publicly available, and the SDT will be disbanded prior to any future Announcement of Opportunity (AO) for participation in the Mars-2020 mission, including provision of instrumentation and investigation support.  Participation in the Mars-2020 SDT is open to all qualified and interested individuals.  The formal NASA charter for the Mars-2020 SDT will be posted to the NASA Science Mission Directorate Service and Advice for Research and Analysis (SARA) website (http://science.nasa.gov/researchers/sara/grant-solicitations/).</w:t>
      </w:r>
    </w:p>
    <w:p w14:paraId="74B06C72" w14:textId="77777777" w:rsidR="003E5B0A" w:rsidRPr="00E5253D" w:rsidRDefault="003E5B0A" w:rsidP="003E5B0A"/>
    <w:p w14:paraId="2F3D4242" w14:textId="77777777" w:rsidR="003E5B0A" w:rsidRPr="00E5253D" w:rsidRDefault="003E5B0A" w:rsidP="003E5B0A">
      <w:pPr>
        <w:rPr>
          <w:b/>
        </w:rPr>
      </w:pPr>
      <w:r w:rsidRPr="00E5253D">
        <w:rPr>
          <w:b/>
        </w:rPr>
        <w:t>DETAILS OF THIS CALL FOR SDT PARTICIPATION</w:t>
      </w:r>
    </w:p>
    <w:p w14:paraId="5C23A6BB" w14:textId="77777777" w:rsidR="003E5B0A" w:rsidRPr="00E5253D" w:rsidRDefault="003E5B0A" w:rsidP="003E5B0A"/>
    <w:p w14:paraId="5EC03C15" w14:textId="36C4401A" w:rsidR="003E5B0A" w:rsidRPr="00E5253D" w:rsidRDefault="003E5B0A" w:rsidP="003E5B0A">
      <w:r w:rsidRPr="00E5253D">
        <w:t xml:space="preserve">Response to this Call for Membership in the Mars-2020 SDT is in the form of a </w:t>
      </w:r>
      <w:r w:rsidRPr="00E5253D">
        <w:rPr>
          <w:i/>
        </w:rPr>
        <w:t>Letter of Application</w:t>
      </w:r>
      <w:r w:rsidRPr="00E5253D">
        <w:t xml:space="preserve">.  </w:t>
      </w:r>
      <w:proofErr w:type="gramStart"/>
      <w:r w:rsidRPr="00E5253D">
        <w:t>SDT members will be selected by NASA Headquarters senior officials from the pool of respondents and other qualified candidates</w:t>
      </w:r>
      <w:proofErr w:type="gramEnd"/>
      <w:r w:rsidRPr="00E5253D">
        <w:t xml:space="preserve">. The selected members will have demonstrated expertise and knowledge in areas highly relevant to the Mars-2020 primary scientific goals and related technologies and instrumentation. The </w:t>
      </w:r>
      <w:r w:rsidRPr="00E5253D">
        <w:rPr>
          <w:i/>
        </w:rPr>
        <w:t>Letter of Application</w:t>
      </w:r>
      <w:r w:rsidRPr="00E5253D">
        <w:t xml:space="preserve"> should provide clearly defined evidence of the candidate’s demonstrated expertise in one or more areas associated with the preliminary mission description given above.</w:t>
      </w:r>
    </w:p>
    <w:p w14:paraId="0FCDDDE7" w14:textId="77777777" w:rsidR="003E5B0A" w:rsidRPr="00E5253D" w:rsidRDefault="003E5B0A" w:rsidP="003E5B0A"/>
    <w:p w14:paraId="67C6AC73" w14:textId="77777777" w:rsidR="003E5B0A" w:rsidRPr="00E5253D" w:rsidRDefault="003E5B0A" w:rsidP="003E5B0A">
      <w:r w:rsidRPr="00E5253D">
        <w:t xml:space="preserve">The </w:t>
      </w:r>
      <w:r w:rsidRPr="00E5253D">
        <w:rPr>
          <w:i/>
        </w:rPr>
        <w:t>Letter of Application</w:t>
      </w:r>
      <w:r w:rsidRPr="00E5253D">
        <w:t xml:space="preserve"> may also contain a brief list of references to scientific or technical peer-reviewed papers the applicant has published that formally establish their position of scientific leadership in the community. The letter should also contain a statement confirming the applicant’s time availability during the next three to six months to participate on the SDT, particularly if there are any major schedule </w:t>
      </w:r>
      <w:r w:rsidRPr="00E5253D">
        <w:lastRenderedPageBreak/>
        <w:t>constraints that may restrict full engagement in the significant amount of work that will be required in a reasonably short time frame.  Applicants should indicate interest in serving as the chair or co-chair of the SDT.</w:t>
      </w:r>
    </w:p>
    <w:p w14:paraId="4BD2A732" w14:textId="77777777" w:rsidR="003E5B0A" w:rsidRPr="00E5253D" w:rsidRDefault="003E5B0A" w:rsidP="003E5B0A"/>
    <w:p w14:paraId="6B6506D2" w14:textId="21DBF087" w:rsidR="003E5B0A" w:rsidRPr="00E5253D" w:rsidRDefault="003E5B0A" w:rsidP="003E5B0A">
      <w:pPr>
        <w:rPr>
          <w:i/>
        </w:rPr>
      </w:pPr>
      <w:proofErr w:type="gramStart"/>
      <w:r w:rsidRPr="00E5253D">
        <w:t>Membership in the SDT will be determined by NASA</w:t>
      </w:r>
      <w:proofErr w:type="gramEnd"/>
      <w:r w:rsidRPr="00E5253D">
        <w:t xml:space="preserve"> after formal review of the </w:t>
      </w:r>
      <w:r w:rsidRPr="00E5253D">
        <w:rPr>
          <w:i/>
        </w:rPr>
        <w:t>Letters of Application</w:t>
      </w:r>
      <w:r w:rsidRPr="00E5253D">
        <w:t xml:space="preserve"> solicited by this Call for Membership.  Approximately 12-15 SDT members and an SDT Chair will be selected.  The NASA Mars-2020 Program Scientist, the NASA Mars Exploration Program Lead Scientist, and possibly other Agency representatives will serve as </w:t>
      </w:r>
      <w:r w:rsidRPr="00E5253D">
        <w:rPr>
          <w:i/>
        </w:rPr>
        <w:t>ex officio</w:t>
      </w:r>
      <w:r w:rsidRPr="00E5253D">
        <w:t xml:space="preserve"> members of the SDT.</w:t>
      </w:r>
      <w:r w:rsidRPr="00E5253D">
        <w:br/>
      </w:r>
    </w:p>
    <w:p w14:paraId="1DC3A871" w14:textId="77777777" w:rsidR="003E5B0A" w:rsidRPr="00E5253D" w:rsidRDefault="003E5B0A" w:rsidP="003E5B0A">
      <w:r w:rsidRPr="00E5253D">
        <w:rPr>
          <w:i/>
        </w:rPr>
        <w:t>Letters of Application</w:t>
      </w:r>
      <w:r w:rsidRPr="00E5253D">
        <w:t xml:space="preserve"> </w:t>
      </w:r>
      <w:proofErr w:type="gramStart"/>
      <w:r w:rsidRPr="00E5253D">
        <w:t>are</w:t>
      </w:r>
      <w:proofErr w:type="gramEnd"/>
      <w:r w:rsidRPr="00E5253D">
        <w:t xml:space="preserve"> invited only from individuals, and group applications will not be considered.  In addition, collaborations and teams will not be considered. </w:t>
      </w:r>
    </w:p>
    <w:p w14:paraId="7621BE28" w14:textId="77777777" w:rsidR="003E5B0A" w:rsidRPr="00E5253D" w:rsidRDefault="003E5B0A" w:rsidP="003E5B0A"/>
    <w:p w14:paraId="0788ECD6" w14:textId="77777777" w:rsidR="003E5B0A" w:rsidRPr="00E5253D" w:rsidRDefault="003E5B0A" w:rsidP="003E5B0A">
      <w:r w:rsidRPr="00E5253D">
        <w:t xml:space="preserve">Each </w:t>
      </w:r>
      <w:r w:rsidRPr="00E5253D">
        <w:rPr>
          <w:i/>
        </w:rPr>
        <w:t>Letter of Application</w:t>
      </w:r>
      <w:r w:rsidRPr="00E5253D">
        <w:t xml:space="preserve"> is limited to two pages, with 11-point font with 1-inch margins. </w:t>
      </w:r>
      <w:r w:rsidRPr="00E5253D">
        <w:rPr>
          <w:i/>
        </w:rPr>
        <w:t>Letters of Application</w:t>
      </w:r>
      <w:r w:rsidRPr="00E5253D">
        <w:t xml:space="preserve"> submitted by E-mail are preferred, but may also be submitted by regular mail or fax.  </w:t>
      </w:r>
      <w:proofErr w:type="gramStart"/>
      <w:r w:rsidRPr="00E5253D">
        <w:t>Responses to this invitation should be received by the Mars-2020 Program Scie</w:t>
      </w:r>
      <w:r>
        <w:t>ntist</w:t>
      </w:r>
      <w:proofErr w:type="gramEnd"/>
      <w:r>
        <w:t xml:space="preserve"> no later than January 10</w:t>
      </w:r>
      <w:r w:rsidRPr="00E5253D">
        <w:t>, 2013, at the address below.</w:t>
      </w:r>
    </w:p>
    <w:p w14:paraId="2AF27B3A" w14:textId="77777777" w:rsidR="003E5B0A" w:rsidRPr="00E5253D" w:rsidRDefault="003E5B0A" w:rsidP="003E5B0A"/>
    <w:p w14:paraId="22694297" w14:textId="30F5AAF4" w:rsidR="003E5B0A" w:rsidRDefault="003E5B0A" w:rsidP="003E5B0A">
      <w:r w:rsidRPr="00E5253D">
        <w:t xml:space="preserve">The issuance of this Call for </w:t>
      </w:r>
      <w:r w:rsidRPr="00E5253D">
        <w:rPr>
          <w:i/>
        </w:rPr>
        <w:t>Letters of Application</w:t>
      </w:r>
      <w:r w:rsidRPr="00E5253D">
        <w:t xml:space="preserve"> does not obligate NASA to accept any of the applications. Any costs incurred by an applicant in preparing a submission in response to this Call are the responsibility of the applicant.</w:t>
      </w:r>
    </w:p>
    <w:p w14:paraId="5BAC32B3" w14:textId="77777777" w:rsidR="006D4CA9" w:rsidRPr="00E5253D" w:rsidRDefault="006D4CA9" w:rsidP="003E5B0A"/>
    <w:p w14:paraId="3B2C7179" w14:textId="77777777" w:rsidR="003E5B0A" w:rsidRPr="00E5253D" w:rsidRDefault="003E5B0A" w:rsidP="003E5B0A">
      <w:r w:rsidRPr="00E5253D">
        <w:t>Dr. Mitch Schulte</w:t>
      </w:r>
    </w:p>
    <w:p w14:paraId="330A07E6" w14:textId="77777777" w:rsidR="003E5B0A" w:rsidRPr="00E5253D" w:rsidRDefault="003E5B0A" w:rsidP="006D4CA9">
      <w:pPr>
        <w:spacing w:after="120"/>
      </w:pPr>
      <w:r w:rsidRPr="00E5253D">
        <w:t xml:space="preserve">Planetary Sciences Division </w:t>
      </w:r>
    </w:p>
    <w:p w14:paraId="22DDCD56" w14:textId="77777777" w:rsidR="003E5B0A" w:rsidRPr="00E5253D" w:rsidRDefault="003E5B0A" w:rsidP="006D4CA9">
      <w:pPr>
        <w:spacing w:after="120"/>
      </w:pPr>
      <w:r w:rsidRPr="00E5253D">
        <w:t>Science Mission Directorate</w:t>
      </w:r>
    </w:p>
    <w:p w14:paraId="321B1A5C" w14:textId="77777777" w:rsidR="003E5B0A" w:rsidRPr="00E5253D" w:rsidRDefault="003E5B0A" w:rsidP="006D4CA9">
      <w:pPr>
        <w:spacing w:after="120"/>
      </w:pPr>
      <w:r w:rsidRPr="00E5253D">
        <w:t>National Aeronautics and Space Administration</w:t>
      </w:r>
    </w:p>
    <w:p w14:paraId="54CF0526" w14:textId="77777777" w:rsidR="003E5B0A" w:rsidRPr="00E5253D" w:rsidRDefault="003E5B0A" w:rsidP="006D4CA9">
      <w:pPr>
        <w:spacing w:after="120"/>
      </w:pPr>
      <w:r w:rsidRPr="00E5253D">
        <w:t xml:space="preserve">300 E </w:t>
      </w:r>
      <w:proofErr w:type="gramStart"/>
      <w:r w:rsidRPr="00E5253D">
        <w:t>Street</w:t>
      </w:r>
      <w:proofErr w:type="gramEnd"/>
      <w:r w:rsidRPr="00E5253D">
        <w:t>, SW</w:t>
      </w:r>
    </w:p>
    <w:p w14:paraId="5DF8C6FC" w14:textId="7821D19E" w:rsidR="003E5B0A" w:rsidRPr="00E5253D" w:rsidRDefault="003E5B0A" w:rsidP="006D4CA9">
      <w:pPr>
        <w:spacing w:after="120"/>
      </w:pPr>
      <w:r w:rsidRPr="00E5253D">
        <w:t>Washington, DC 20546</w:t>
      </w:r>
    </w:p>
    <w:p w14:paraId="2BF6A251" w14:textId="77777777" w:rsidR="003E5B0A" w:rsidRPr="00E5253D" w:rsidRDefault="003E5B0A" w:rsidP="006D4CA9">
      <w:pPr>
        <w:spacing w:after="120"/>
      </w:pPr>
      <w:r w:rsidRPr="00E5253D">
        <w:t>Phone:  202-358-2127</w:t>
      </w:r>
    </w:p>
    <w:p w14:paraId="2FBDBF10" w14:textId="77777777" w:rsidR="003E5B0A" w:rsidRPr="00E5253D" w:rsidRDefault="003E5B0A" w:rsidP="006D4CA9">
      <w:pPr>
        <w:spacing w:after="120"/>
      </w:pPr>
      <w:r w:rsidRPr="00E5253D">
        <w:t>Fax:  202-358-3097</w:t>
      </w:r>
    </w:p>
    <w:p w14:paraId="1D57A726" w14:textId="77777777" w:rsidR="003E5B0A" w:rsidRPr="00E5253D" w:rsidRDefault="003E5B0A" w:rsidP="006D4CA9">
      <w:pPr>
        <w:spacing w:after="120"/>
      </w:pPr>
      <w:r w:rsidRPr="00E5253D">
        <w:t xml:space="preserve">E-mail:  </w:t>
      </w:r>
      <w:hyperlink r:id="rId17" w:history="1">
        <w:r w:rsidRPr="00E5253D">
          <w:rPr>
            <w:rStyle w:val="Hyperlink"/>
          </w:rPr>
          <w:t>mars2020-sdt@lists.hq.nasa.gov</w:t>
        </w:r>
      </w:hyperlink>
    </w:p>
    <w:p w14:paraId="475ED91D" w14:textId="77777777" w:rsidR="006D4CA9" w:rsidRDefault="006D4CA9">
      <w:pPr>
        <w:spacing w:before="0" w:after="0"/>
        <w:rPr>
          <w:b/>
          <w:sz w:val="24"/>
        </w:rPr>
      </w:pPr>
      <w:r>
        <w:rPr>
          <w:b/>
          <w:sz w:val="24"/>
        </w:rPr>
        <w:br w:type="page"/>
      </w:r>
    </w:p>
    <w:p w14:paraId="46B42A95" w14:textId="2991FEB3" w:rsidR="003E5B0A" w:rsidRPr="00B44C20" w:rsidRDefault="006D4CA9" w:rsidP="006D4CA9">
      <w:pPr>
        <w:pStyle w:val="Heading2"/>
      </w:pPr>
      <w:bookmarkStart w:id="10" w:name="_Toc236967633"/>
      <w:r>
        <w:lastRenderedPageBreak/>
        <w:t>Mars</w:t>
      </w:r>
      <w:r w:rsidR="0030722A">
        <w:t xml:space="preserve"> </w:t>
      </w:r>
      <w:r>
        <w:t xml:space="preserve">2020 </w:t>
      </w:r>
      <w:r w:rsidR="003E5B0A" w:rsidRPr="00B44C20">
        <w:t>Science Definition Team Roster</w:t>
      </w:r>
      <w:bookmarkEnd w:id="10"/>
    </w:p>
    <w:tbl>
      <w:tblPr>
        <w:tblW w:w="5136" w:type="pct"/>
        <w:tblLayout w:type="fixed"/>
        <w:tblLook w:val="04A0" w:firstRow="1" w:lastRow="0" w:firstColumn="1" w:lastColumn="0" w:noHBand="0" w:noVBand="1"/>
      </w:tblPr>
      <w:tblGrid>
        <w:gridCol w:w="1959"/>
        <w:gridCol w:w="1757"/>
        <w:gridCol w:w="6120"/>
      </w:tblGrid>
      <w:tr w:rsidR="003E5B0A" w:rsidRPr="00B85C00" w14:paraId="4F69DBFF" w14:textId="77777777" w:rsidTr="00C84C2E">
        <w:trPr>
          <w:trHeight w:val="283"/>
        </w:trPr>
        <w:tc>
          <w:tcPr>
            <w:tcW w:w="996" w:type="pct"/>
            <w:tcBorders>
              <w:top w:val="nil"/>
              <w:left w:val="nil"/>
              <w:bottom w:val="single" w:sz="4" w:space="0" w:color="auto"/>
              <w:right w:val="nil"/>
            </w:tcBorders>
            <w:shd w:val="clear" w:color="auto" w:fill="auto"/>
            <w:noWrap/>
            <w:vAlign w:val="bottom"/>
            <w:hideMark/>
          </w:tcPr>
          <w:p w14:paraId="08D25E70" w14:textId="77777777" w:rsidR="003E5B0A" w:rsidRPr="00B85C00" w:rsidRDefault="003E5B0A" w:rsidP="00C84C2E">
            <w:pPr>
              <w:spacing w:before="0" w:after="0"/>
              <w:jc w:val="center"/>
              <w:rPr>
                <w:rFonts w:ascii="Arial" w:eastAsia="Times New Roman" w:hAnsi="Arial" w:cs="Arial"/>
                <w:b/>
                <w:bCs/>
                <w:i/>
                <w:iCs/>
                <w:color w:val="000000"/>
                <w:sz w:val="18"/>
              </w:rPr>
            </w:pPr>
            <w:r w:rsidRPr="00B85C00">
              <w:rPr>
                <w:rFonts w:ascii="Arial" w:eastAsia="Times New Roman" w:hAnsi="Arial" w:cs="Arial"/>
                <w:b/>
                <w:bCs/>
                <w:i/>
                <w:iCs/>
                <w:color w:val="000000"/>
                <w:sz w:val="18"/>
              </w:rPr>
              <w:t>Name</w:t>
            </w:r>
          </w:p>
        </w:tc>
        <w:tc>
          <w:tcPr>
            <w:tcW w:w="893" w:type="pct"/>
            <w:tcBorders>
              <w:top w:val="nil"/>
              <w:left w:val="single" w:sz="4" w:space="0" w:color="auto"/>
              <w:bottom w:val="single" w:sz="4" w:space="0" w:color="auto"/>
              <w:right w:val="single" w:sz="4" w:space="0" w:color="auto"/>
            </w:tcBorders>
            <w:shd w:val="clear" w:color="auto" w:fill="auto"/>
            <w:noWrap/>
            <w:vAlign w:val="bottom"/>
            <w:hideMark/>
          </w:tcPr>
          <w:p w14:paraId="097DAD08" w14:textId="77777777" w:rsidR="003E5B0A" w:rsidRPr="00B85C00" w:rsidRDefault="003E5B0A" w:rsidP="00C84C2E">
            <w:pPr>
              <w:spacing w:before="0" w:after="0"/>
              <w:jc w:val="center"/>
              <w:rPr>
                <w:rFonts w:ascii="Arial" w:eastAsia="Times New Roman" w:hAnsi="Arial" w:cs="Arial"/>
                <w:b/>
                <w:bCs/>
                <w:i/>
                <w:iCs/>
                <w:color w:val="000000"/>
                <w:sz w:val="18"/>
              </w:rPr>
            </w:pPr>
            <w:r w:rsidRPr="00B85C00">
              <w:rPr>
                <w:rFonts w:ascii="Arial" w:eastAsia="Times New Roman" w:hAnsi="Arial" w:cs="Arial"/>
                <w:b/>
                <w:bCs/>
                <w:i/>
                <w:iCs/>
                <w:color w:val="000000"/>
                <w:sz w:val="18"/>
              </w:rPr>
              <w:t>Professional Affiliation</w:t>
            </w:r>
          </w:p>
        </w:tc>
        <w:tc>
          <w:tcPr>
            <w:tcW w:w="3111" w:type="pct"/>
            <w:tcBorders>
              <w:top w:val="nil"/>
              <w:left w:val="nil"/>
              <w:bottom w:val="single" w:sz="4" w:space="0" w:color="auto"/>
              <w:right w:val="single" w:sz="4" w:space="0" w:color="auto"/>
            </w:tcBorders>
            <w:shd w:val="clear" w:color="auto" w:fill="auto"/>
            <w:noWrap/>
            <w:vAlign w:val="bottom"/>
            <w:hideMark/>
          </w:tcPr>
          <w:p w14:paraId="3563C42E" w14:textId="77777777" w:rsidR="003E5B0A" w:rsidRPr="00B85C00" w:rsidRDefault="003E5B0A" w:rsidP="00C84C2E">
            <w:pPr>
              <w:spacing w:before="0" w:after="0"/>
              <w:jc w:val="center"/>
              <w:rPr>
                <w:rFonts w:ascii="Arial" w:eastAsia="Times New Roman" w:hAnsi="Arial" w:cs="Arial"/>
                <w:b/>
                <w:bCs/>
                <w:i/>
                <w:iCs/>
                <w:color w:val="000000"/>
                <w:sz w:val="18"/>
              </w:rPr>
            </w:pPr>
            <w:r w:rsidRPr="00B85C00">
              <w:rPr>
                <w:rFonts w:ascii="Arial" w:eastAsia="Times New Roman" w:hAnsi="Arial" w:cs="Arial"/>
                <w:b/>
                <w:bCs/>
                <w:i/>
                <w:iCs/>
                <w:color w:val="000000"/>
                <w:sz w:val="18"/>
              </w:rPr>
              <w:t>Interest/Experience</w:t>
            </w:r>
          </w:p>
        </w:tc>
      </w:tr>
      <w:tr w:rsidR="003E5B0A" w:rsidRPr="00B85C00" w14:paraId="1B6CD4D2" w14:textId="77777777" w:rsidTr="00C84C2E">
        <w:trPr>
          <w:trHeight w:val="188"/>
        </w:trPr>
        <w:tc>
          <w:tcPr>
            <w:tcW w:w="996" w:type="pct"/>
            <w:tcBorders>
              <w:top w:val="nil"/>
              <w:left w:val="single" w:sz="4" w:space="0" w:color="auto"/>
              <w:bottom w:val="single" w:sz="4" w:space="0" w:color="auto"/>
              <w:right w:val="single" w:sz="4" w:space="0" w:color="auto"/>
            </w:tcBorders>
            <w:shd w:val="clear" w:color="auto" w:fill="auto"/>
            <w:noWrap/>
            <w:vAlign w:val="bottom"/>
            <w:hideMark/>
          </w:tcPr>
          <w:p w14:paraId="2B29A3D3" w14:textId="77777777" w:rsidR="003E5B0A" w:rsidRPr="00B85C00" w:rsidRDefault="003E5B0A" w:rsidP="00C84C2E">
            <w:pPr>
              <w:spacing w:before="0" w:after="0"/>
              <w:rPr>
                <w:rFonts w:ascii="Arial" w:eastAsia="Times New Roman" w:hAnsi="Arial" w:cs="Arial"/>
                <w:i/>
                <w:iCs/>
                <w:color w:val="000000"/>
                <w:sz w:val="18"/>
                <w:u w:val="single"/>
              </w:rPr>
            </w:pPr>
            <w:r w:rsidRPr="00B85C00">
              <w:rPr>
                <w:rFonts w:ascii="Arial" w:eastAsia="Times New Roman" w:hAnsi="Arial" w:cs="Arial"/>
                <w:i/>
                <w:iCs/>
                <w:color w:val="000000"/>
                <w:sz w:val="18"/>
                <w:u w:val="single"/>
              </w:rPr>
              <w:t xml:space="preserve">Chair </w:t>
            </w:r>
          </w:p>
        </w:tc>
        <w:tc>
          <w:tcPr>
            <w:tcW w:w="893" w:type="pct"/>
            <w:tcBorders>
              <w:top w:val="nil"/>
              <w:left w:val="nil"/>
              <w:bottom w:val="single" w:sz="4" w:space="0" w:color="auto"/>
              <w:right w:val="single" w:sz="4" w:space="0" w:color="auto"/>
            </w:tcBorders>
            <w:shd w:val="clear" w:color="auto" w:fill="auto"/>
            <w:noWrap/>
            <w:vAlign w:val="bottom"/>
            <w:hideMark/>
          </w:tcPr>
          <w:p w14:paraId="777E957D"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w:t>
            </w:r>
          </w:p>
        </w:tc>
        <w:tc>
          <w:tcPr>
            <w:tcW w:w="3111" w:type="pct"/>
            <w:tcBorders>
              <w:top w:val="nil"/>
              <w:left w:val="nil"/>
              <w:bottom w:val="single" w:sz="4" w:space="0" w:color="auto"/>
              <w:right w:val="single" w:sz="4" w:space="0" w:color="auto"/>
            </w:tcBorders>
            <w:shd w:val="clear" w:color="auto" w:fill="auto"/>
            <w:noWrap/>
            <w:vAlign w:val="bottom"/>
            <w:hideMark/>
          </w:tcPr>
          <w:p w14:paraId="4E39D352"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w:t>
            </w:r>
          </w:p>
        </w:tc>
      </w:tr>
      <w:tr w:rsidR="003E5B0A" w:rsidRPr="00B85C00" w14:paraId="0BBEED53" w14:textId="77777777" w:rsidTr="00C84C2E">
        <w:trPr>
          <w:trHeight w:val="283"/>
        </w:trPr>
        <w:tc>
          <w:tcPr>
            <w:tcW w:w="996" w:type="pct"/>
            <w:tcBorders>
              <w:top w:val="nil"/>
              <w:left w:val="single" w:sz="4" w:space="0" w:color="auto"/>
              <w:bottom w:val="nil"/>
              <w:right w:val="single" w:sz="4" w:space="0" w:color="auto"/>
            </w:tcBorders>
            <w:shd w:val="clear" w:color="000000" w:fill="E6B8B7"/>
            <w:noWrap/>
            <w:vAlign w:val="bottom"/>
            <w:hideMark/>
          </w:tcPr>
          <w:p w14:paraId="392D4293"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Mustard, Jack</w:t>
            </w:r>
          </w:p>
        </w:tc>
        <w:tc>
          <w:tcPr>
            <w:tcW w:w="893" w:type="pct"/>
            <w:tcBorders>
              <w:top w:val="nil"/>
              <w:left w:val="nil"/>
              <w:bottom w:val="nil"/>
              <w:right w:val="single" w:sz="4" w:space="0" w:color="auto"/>
            </w:tcBorders>
            <w:shd w:val="clear" w:color="000000" w:fill="E6B8B7"/>
            <w:vAlign w:val="bottom"/>
            <w:hideMark/>
          </w:tcPr>
          <w:p w14:paraId="185FC36B"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Brown University</w:t>
            </w:r>
          </w:p>
        </w:tc>
        <w:tc>
          <w:tcPr>
            <w:tcW w:w="3111" w:type="pct"/>
            <w:tcBorders>
              <w:top w:val="nil"/>
              <w:left w:val="nil"/>
              <w:bottom w:val="nil"/>
              <w:right w:val="single" w:sz="4" w:space="0" w:color="auto"/>
            </w:tcBorders>
            <w:shd w:val="clear" w:color="000000" w:fill="E6B8B7"/>
            <w:vAlign w:val="bottom"/>
            <w:hideMark/>
          </w:tcPr>
          <w:p w14:paraId="2CD89453"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Generalist, geology, Remote Sensing, MRO, MEPAG, DS, MSS-SAG</w:t>
            </w:r>
          </w:p>
        </w:tc>
      </w:tr>
      <w:tr w:rsidR="003E5B0A" w:rsidRPr="00B85C00" w14:paraId="5AC1202E" w14:textId="77777777" w:rsidTr="00C84C2E">
        <w:trPr>
          <w:trHeight w:val="127"/>
        </w:trPr>
        <w:tc>
          <w:tcPr>
            <w:tcW w:w="996" w:type="pct"/>
            <w:tcBorders>
              <w:top w:val="single" w:sz="4" w:space="0" w:color="auto"/>
              <w:left w:val="nil"/>
              <w:bottom w:val="single" w:sz="4" w:space="0" w:color="auto"/>
              <w:right w:val="nil"/>
            </w:tcBorders>
            <w:shd w:val="clear" w:color="auto" w:fill="auto"/>
            <w:noWrap/>
            <w:vAlign w:val="bottom"/>
            <w:hideMark/>
          </w:tcPr>
          <w:p w14:paraId="36A35355"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w:t>
            </w:r>
          </w:p>
        </w:tc>
        <w:tc>
          <w:tcPr>
            <w:tcW w:w="893" w:type="pct"/>
            <w:tcBorders>
              <w:top w:val="single" w:sz="4" w:space="0" w:color="auto"/>
              <w:left w:val="nil"/>
              <w:bottom w:val="single" w:sz="4" w:space="0" w:color="auto"/>
              <w:right w:val="nil"/>
            </w:tcBorders>
            <w:shd w:val="clear" w:color="auto" w:fill="auto"/>
            <w:vAlign w:val="bottom"/>
            <w:hideMark/>
          </w:tcPr>
          <w:p w14:paraId="32C0B6FA"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w:t>
            </w:r>
          </w:p>
        </w:tc>
        <w:tc>
          <w:tcPr>
            <w:tcW w:w="3111" w:type="pct"/>
            <w:tcBorders>
              <w:top w:val="single" w:sz="4" w:space="0" w:color="auto"/>
              <w:left w:val="nil"/>
              <w:bottom w:val="single" w:sz="4" w:space="0" w:color="auto"/>
              <w:right w:val="nil"/>
            </w:tcBorders>
            <w:shd w:val="clear" w:color="auto" w:fill="auto"/>
            <w:vAlign w:val="bottom"/>
            <w:hideMark/>
          </w:tcPr>
          <w:p w14:paraId="26385928"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w:t>
            </w:r>
          </w:p>
        </w:tc>
      </w:tr>
      <w:tr w:rsidR="003E5B0A" w:rsidRPr="00B85C00" w14:paraId="1A7882B6" w14:textId="77777777" w:rsidTr="00C84C2E">
        <w:trPr>
          <w:trHeight w:val="255"/>
        </w:trPr>
        <w:tc>
          <w:tcPr>
            <w:tcW w:w="5000" w:type="pct"/>
            <w:gridSpan w:val="3"/>
            <w:tcBorders>
              <w:top w:val="nil"/>
              <w:left w:val="single" w:sz="4" w:space="0" w:color="auto"/>
              <w:bottom w:val="single" w:sz="4" w:space="0" w:color="auto"/>
              <w:right w:val="single" w:sz="4" w:space="0" w:color="auto"/>
            </w:tcBorders>
            <w:shd w:val="clear" w:color="auto" w:fill="auto"/>
            <w:noWrap/>
            <w:vAlign w:val="bottom"/>
            <w:hideMark/>
          </w:tcPr>
          <w:p w14:paraId="3DFC7DF2" w14:textId="77777777" w:rsidR="003E5B0A" w:rsidRPr="00B85C00" w:rsidRDefault="003E5B0A" w:rsidP="00C84C2E">
            <w:pPr>
              <w:spacing w:before="0" w:after="0"/>
              <w:rPr>
                <w:rFonts w:ascii="Arial" w:eastAsia="Times New Roman" w:hAnsi="Arial" w:cs="Arial"/>
                <w:i/>
                <w:iCs/>
                <w:color w:val="000000"/>
                <w:sz w:val="18"/>
                <w:u w:val="single"/>
              </w:rPr>
            </w:pPr>
            <w:r w:rsidRPr="00B85C00">
              <w:rPr>
                <w:rFonts w:ascii="Arial" w:eastAsia="Times New Roman" w:hAnsi="Arial" w:cs="Arial"/>
                <w:i/>
                <w:iCs/>
                <w:color w:val="000000"/>
                <w:sz w:val="18"/>
                <w:u w:val="single"/>
              </w:rPr>
              <w:t>Science Members (n = 16)</w:t>
            </w:r>
          </w:p>
        </w:tc>
      </w:tr>
      <w:tr w:rsidR="003E5B0A" w:rsidRPr="00B85C00" w14:paraId="25A48B57"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1C3B32C5" w14:textId="77777777" w:rsidR="003E5B0A" w:rsidRPr="00B85C00" w:rsidRDefault="003E5B0A" w:rsidP="00C84C2E">
            <w:pPr>
              <w:spacing w:before="0" w:after="0"/>
              <w:rPr>
                <w:rFonts w:ascii="Arial" w:eastAsia="Times New Roman" w:hAnsi="Arial" w:cs="Arial"/>
                <w:color w:val="000000"/>
                <w:sz w:val="18"/>
              </w:rPr>
            </w:pPr>
            <w:proofErr w:type="spellStart"/>
            <w:r w:rsidRPr="00B85C00">
              <w:rPr>
                <w:rFonts w:ascii="Arial" w:eastAsia="Times New Roman" w:hAnsi="Arial" w:cs="Arial"/>
                <w:color w:val="000000"/>
                <w:sz w:val="18"/>
              </w:rPr>
              <w:t>Allwood</w:t>
            </w:r>
            <w:proofErr w:type="spellEnd"/>
            <w:r w:rsidRPr="00B85C00">
              <w:rPr>
                <w:rFonts w:ascii="Arial" w:eastAsia="Times New Roman" w:hAnsi="Arial" w:cs="Arial"/>
                <w:color w:val="000000"/>
                <w:sz w:val="18"/>
              </w:rPr>
              <w:t>, Abby</w:t>
            </w:r>
          </w:p>
        </w:tc>
        <w:tc>
          <w:tcPr>
            <w:tcW w:w="893" w:type="pct"/>
            <w:tcBorders>
              <w:top w:val="nil"/>
              <w:left w:val="nil"/>
              <w:bottom w:val="single" w:sz="4" w:space="0" w:color="auto"/>
              <w:right w:val="single" w:sz="4" w:space="0" w:color="auto"/>
            </w:tcBorders>
            <w:shd w:val="clear" w:color="000000" w:fill="EBF1DE"/>
            <w:vAlign w:val="bottom"/>
            <w:hideMark/>
          </w:tcPr>
          <w:p w14:paraId="26178151"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JPL</w:t>
            </w:r>
          </w:p>
        </w:tc>
        <w:tc>
          <w:tcPr>
            <w:tcW w:w="3111" w:type="pct"/>
            <w:tcBorders>
              <w:top w:val="nil"/>
              <w:left w:val="nil"/>
              <w:bottom w:val="single" w:sz="4" w:space="0" w:color="auto"/>
              <w:right w:val="single" w:sz="4" w:space="0" w:color="auto"/>
            </w:tcBorders>
            <w:shd w:val="clear" w:color="000000" w:fill="EBF1DE"/>
            <w:vAlign w:val="bottom"/>
            <w:hideMark/>
          </w:tcPr>
          <w:p w14:paraId="6EC8BA6B"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Field astrobiology, early life on Earth, E2E-SAG, JSWG, MSR</w:t>
            </w:r>
          </w:p>
        </w:tc>
      </w:tr>
      <w:tr w:rsidR="003E5B0A" w:rsidRPr="00B85C00" w14:paraId="5D5732EC"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348254CF"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Bell, Jim</w:t>
            </w:r>
          </w:p>
        </w:tc>
        <w:tc>
          <w:tcPr>
            <w:tcW w:w="893" w:type="pct"/>
            <w:tcBorders>
              <w:top w:val="nil"/>
              <w:left w:val="nil"/>
              <w:bottom w:val="single" w:sz="4" w:space="0" w:color="auto"/>
              <w:right w:val="single" w:sz="4" w:space="0" w:color="auto"/>
            </w:tcBorders>
            <w:shd w:val="clear" w:color="000000" w:fill="EBF1DE"/>
            <w:vAlign w:val="bottom"/>
            <w:hideMark/>
          </w:tcPr>
          <w:p w14:paraId="06FC58A1"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ASU</w:t>
            </w:r>
          </w:p>
        </w:tc>
        <w:tc>
          <w:tcPr>
            <w:tcW w:w="3111" w:type="pct"/>
            <w:tcBorders>
              <w:top w:val="nil"/>
              <w:left w:val="nil"/>
              <w:bottom w:val="single" w:sz="4" w:space="0" w:color="auto"/>
              <w:right w:val="single" w:sz="4" w:space="0" w:color="auto"/>
            </w:tcBorders>
            <w:shd w:val="clear" w:color="000000" w:fill="EBF1DE"/>
            <w:vAlign w:val="bottom"/>
            <w:hideMark/>
          </w:tcPr>
          <w:p w14:paraId="19E0BA49"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Remote Sensing, Instruments, MER, MSL, Planetary Society</w:t>
            </w:r>
          </w:p>
        </w:tc>
      </w:tr>
      <w:tr w:rsidR="003E5B0A" w:rsidRPr="00B85C00" w14:paraId="02DE7EC2"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75496E9C"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Brinckerhoff, William</w:t>
            </w:r>
          </w:p>
        </w:tc>
        <w:tc>
          <w:tcPr>
            <w:tcW w:w="893" w:type="pct"/>
            <w:tcBorders>
              <w:top w:val="nil"/>
              <w:left w:val="nil"/>
              <w:bottom w:val="single" w:sz="4" w:space="0" w:color="auto"/>
              <w:right w:val="single" w:sz="4" w:space="0" w:color="auto"/>
            </w:tcBorders>
            <w:shd w:val="clear" w:color="000000" w:fill="EBF1DE"/>
            <w:vAlign w:val="bottom"/>
            <w:hideMark/>
          </w:tcPr>
          <w:p w14:paraId="1D253F93"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 GSFC</w:t>
            </w:r>
          </w:p>
        </w:tc>
        <w:tc>
          <w:tcPr>
            <w:tcW w:w="3111" w:type="pct"/>
            <w:tcBorders>
              <w:top w:val="nil"/>
              <w:left w:val="nil"/>
              <w:bottom w:val="single" w:sz="4" w:space="0" w:color="auto"/>
              <w:right w:val="single" w:sz="4" w:space="0" w:color="auto"/>
            </w:tcBorders>
            <w:shd w:val="clear" w:color="000000" w:fill="EBF1DE"/>
            <w:vAlign w:val="bottom"/>
            <w:hideMark/>
          </w:tcPr>
          <w:p w14:paraId="3904A945"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Analytical Chemistry, Instruments, AFL-SSG, </w:t>
            </w:r>
            <w:proofErr w:type="gramStart"/>
            <w:r w:rsidRPr="00B85C00">
              <w:rPr>
                <w:rFonts w:ascii="Arial" w:eastAsia="Times New Roman" w:hAnsi="Arial" w:cs="Arial"/>
                <w:color w:val="000000"/>
                <w:sz w:val="18"/>
              </w:rPr>
              <w:t>MSL(</w:t>
            </w:r>
            <w:proofErr w:type="gramEnd"/>
            <w:r w:rsidRPr="00B85C00">
              <w:rPr>
                <w:rFonts w:ascii="Arial" w:eastAsia="Times New Roman" w:hAnsi="Arial" w:cs="Arial"/>
                <w:color w:val="000000"/>
                <w:sz w:val="18"/>
              </w:rPr>
              <w:t>SAM), EXM, P-SAG</w:t>
            </w:r>
          </w:p>
        </w:tc>
      </w:tr>
      <w:tr w:rsidR="003E5B0A" w:rsidRPr="00B85C00" w14:paraId="7AAB8C61"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2CB17EEB"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Carr, Michael</w:t>
            </w:r>
          </w:p>
        </w:tc>
        <w:tc>
          <w:tcPr>
            <w:tcW w:w="893" w:type="pct"/>
            <w:tcBorders>
              <w:top w:val="nil"/>
              <w:left w:val="nil"/>
              <w:bottom w:val="single" w:sz="4" w:space="0" w:color="auto"/>
              <w:right w:val="single" w:sz="4" w:space="0" w:color="auto"/>
            </w:tcBorders>
            <w:shd w:val="clear" w:color="000000" w:fill="EBF1DE"/>
            <w:vAlign w:val="bottom"/>
            <w:hideMark/>
          </w:tcPr>
          <w:p w14:paraId="305EB7D2"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USGS, ret.</w:t>
            </w:r>
          </w:p>
        </w:tc>
        <w:tc>
          <w:tcPr>
            <w:tcW w:w="3111" w:type="pct"/>
            <w:tcBorders>
              <w:top w:val="nil"/>
              <w:left w:val="nil"/>
              <w:bottom w:val="single" w:sz="4" w:space="0" w:color="auto"/>
              <w:right w:val="single" w:sz="4" w:space="0" w:color="auto"/>
            </w:tcBorders>
            <w:shd w:val="clear" w:color="000000" w:fill="EBF1DE"/>
            <w:vAlign w:val="bottom"/>
            <w:hideMark/>
          </w:tcPr>
          <w:p w14:paraId="3CBEB17B"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Geology, Hydrology, ND-SAG, E2E, P-SAG, Viking, MER, PPS</w:t>
            </w:r>
          </w:p>
        </w:tc>
      </w:tr>
      <w:tr w:rsidR="003E5B0A" w:rsidRPr="00B85C00" w14:paraId="2AABA83B"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22355722" w14:textId="222CA80C"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Des</w:t>
            </w:r>
            <w:r w:rsidR="00CF0AED">
              <w:rPr>
                <w:rFonts w:ascii="Arial" w:eastAsia="Times New Roman" w:hAnsi="Arial" w:cs="Arial"/>
                <w:color w:val="000000"/>
                <w:sz w:val="18"/>
              </w:rPr>
              <w:t xml:space="preserve"> </w:t>
            </w:r>
            <w:r w:rsidRPr="00B85C00">
              <w:rPr>
                <w:rFonts w:ascii="Arial" w:eastAsia="Times New Roman" w:hAnsi="Arial" w:cs="Arial"/>
                <w:color w:val="000000"/>
                <w:sz w:val="18"/>
              </w:rPr>
              <w:t>Marais, Dave</w:t>
            </w:r>
          </w:p>
        </w:tc>
        <w:tc>
          <w:tcPr>
            <w:tcW w:w="893" w:type="pct"/>
            <w:tcBorders>
              <w:top w:val="nil"/>
              <w:left w:val="nil"/>
              <w:bottom w:val="single" w:sz="4" w:space="0" w:color="auto"/>
              <w:right w:val="single" w:sz="4" w:space="0" w:color="auto"/>
            </w:tcBorders>
            <w:shd w:val="clear" w:color="000000" w:fill="EBF1DE"/>
            <w:vAlign w:val="bottom"/>
            <w:hideMark/>
          </w:tcPr>
          <w:p w14:paraId="735C6A6C"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 ARC</w:t>
            </w:r>
          </w:p>
        </w:tc>
        <w:tc>
          <w:tcPr>
            <w:tcW w:w="3111" w:type="pct"/>
            <w:tcBorders>
              <w:top w:val="nil"/>
              <w:left w:val="nil"/>
              <w:bottom w:val="single" w:sz="4" w:space="0" w:color="auto"/>
              <w:right w:val="single" w:sz="4" w:space="0" w:color="auto"/>
            </w:tcBorders>
            <w:shd w:val="clear" w:color="000000" w:fill="EBF1DE"/>
            <w:vAlign w:val="bottom"/>
            <w:hideMark/>
          </w:tcPr>
          <w:p w14:paraId="3B6B9E7B" w14:textId="77777777" w:rsidR="003E5B0A" w:rsidRPr="00B85C00" w:rsidRDefault="003E5B0A" w:rsidP="00C84C2E">
            <w:pPr>
              <w:spacing w:before="0" w:after="0"/>
              <w:rPr>
                <w:rFonts w:ascii="Arial" w:eastAsia="Times New Roman" w:hAnsi="Arial" w:cs="Arial"/>
                <w:color w:val="000000"/>
                <w:sz w:val="18"/>
              </w:rPr>
            </w:pPr>
            <w:proofErr w:type="spellStart"/>
            <w:r w:rsidRPr="00B85C00">
              <w:rPr>
                <w:rFonts w:ascii="Arial" w:eastAsia="Times New Roman" w:hAnsi="Arial" w:cs="Arial"/>
                <w:color w:val="000000"/>
                <w:sz w:val="18"/>
              </w:rPr>
              <w:t>Astrobio</w:t>
            </w:r>
            <w:proofErr w:type="spellEnd"/>
            <w:r w:rsidRPr="00B85C00">
              <w:rPr>
                <w:rFonts w:ascii="Arial" w:eastAsia="Times New Roman" w:hAnsi="Arial" w:cs="Arial"/>
                <w:color w:val="000000"/>
                <w:sz w:val="18"/>
              </w:rPr>
              <w:t>, field instruments, DS, ND-SAG, MER, MSL, MEPAG</w:t>
            </w:r>
          </w:p>
        </w:tc>
      </w:tr>
      <w:tr w:rsidR="003E5B0A" w:rsidRPr="00B85C00" w14:paraId="00AF091B"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1661A738" w14:textId="77777777" w:rsidR="003E5B0A" w:rsidRPr="00B85C00" w:rsidRDefault="003E5B0A" w:rsidP="00C84C2E">
            <w:pPr>
              <w:spacing w:before="0" w:after="0"/>
              <w:rPr>
                <w:rFonts w:ascii="Arial" w:eastAsia="Times New Roman" w:hAnsi="Arial" w:cs="Arial"/>
                <w:color w:val="000000"/>
                <w:sz w:val="18"/>
              </w:rPr>
            </w:pPr>
            <w:proofErr w:type="spellStart"/>
            <w:r w:rsidRPr="00B85C00">
              <w:rPr>
                <w:rFonts w:ascii="Arial" w:eastAsia="Times New Roman" w:hAnsi="Arial" w:cs="Arial"/>
                <w:color w:val="000000"/>
                <w:sz w:val="18"/>
              </w:rPr>
              <w:t>Edgett</w:t>
            </w:r>
            <w:proofErr w:type="spellEnd"/>
            <w:r w:rsidRPr="00B85C00">
              <w:rPr>
                <w:rFonts w:ascii="Arial" w:eastAsia="Times New Roman" w:hAnsi="Arial" w:cs="Arial"/>
                <w:color w:val="000000"/>
                <w:sz w:val="18"/>
              </w:rPr>
              <w:t>, Ken</w:t>
            </w:r>
          </w:p>
        </w:tc>
        <w:tc>
          <w:tcPr>
            <w:tcW w:w="893" w:type="pct"/>
            <w:tcBorders>
              <w:top w:val="nil"/>
              <w:left w:val="nil"/>
              <w:bottom w:val="single" w:sz="4" w:space="0" w:color="auto"/>
              <w:right w:val="single" w:sz="4" w:space="0" w:color="auto"/>
            </w:tcBorders>
            <w:shd w:val="clear" w:color="000000" w:fill="EBF1DE"/>
            <w:vAlign w:val="bottom"/>
            <w:hideMark/>
          </w:tcPr>
          <w:p w14:paraId="3B58C345"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MSSS</w:t>
            </w:r>
          </w:p>
        </w:tc>
        <w:tc>
          <w:tcPr>
            <w:tcW w:w="3111" w:type="pct"/>
            <w:tcBorders>
              <w:top w:val="nil"/>
              <w:left w:val="nil"/>
              <w:bottom w:val="single" w:sz="4" w:space="0" w:color="auto"/>
              <w:right w:val="single" w:sz="4" w:space="0" w:color="auto"/>
            </w:tcBorders>
            <w:shd w:val="clear" w:color="000000" w:fill="EBF1DE"/>
            <w:vAlign w:val="bottom"/>
            <w:hideMark/>
          </w:tcPr>
          <w:p w14:paraId="5748032F"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Geology, </w:t>
            </w:r>
            <w:proofErr w:type="spellStart"/>
            <w:r w:rsidRPr="00B85C00">
              <w:rPr>
                <w:rFonts w:ascii="Arial" w:eastAsia="Times New Roman" w:hAnsi="Arial" w:cs="Arial"/>
                <w:color w:val="000000"/>
                <w:sz w:val="18"/>
              </w:rPr>
              <w:t>geomorph</w:t>
            </w:r>
            <w:proofErr w:type="spellEnd"/>
            <w:r w:rsidRPr="00B85C00">
              <w:rPr>
                <w:rFonts w:ascii="Arial" w:eastAsia="Times New Roman" w:hAnsi="Arial" w:cs="Arial"/>
                <w:color w:val="000000"/>
                <w:sz w:val="18"/>
              </w:rPr>
              <w:t>, MRO, MSL, MGS, cameras, E/PO</w:t>
            </w:r>
          </w:p>
        </w:tc>
      </w:tr>
      <w:tr w:rsidR="003E5B0A" w:rsidRPr="00B85C00" w14:paraId="0916FBE6"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55FCFAEB" w14:textId="77777777" w:rsidR="003E5B0A" w:rsidRPr="00B85C00" w:rsidRDefault="003E5B0A" w:rsidP="00C84C2E">
            <w:pPr>
              <w:spacing w:before="0" w:after="0"/>
              <w:rPr>
                <w:rFonts w:ascii="Arial" w:eastAsia="Times New Roman" w:hAnsi="Arial" w:cs="Arial"/>
                <w:color w:val="000000"/>
                <w:sz w:val="18"/>
              </w:rPr>
            </w:pPr>
            <w:proofErr w:type="spellStart"/>
            <w:r w:rsidRPr="00B85C00">
              <w:rPr>
                <w:rFonts w:ascii="Arial" w:eastAsia="Times New Roman" w:hAnsi="Arial" w:cs="Arial"/>
                <w:color w:val="000000"/>
                <w:sz w:val="18"/>
              </w:rPr>
              <w:t>Eigenbrode</w:t>
            </w:r>
            <w:proofErr w:type="spellEnd"/>
            <w:r w:rsidRPr="00B85C00">
              <w:rPr>
                <w:rFonts w:ascii="Arial" w:eastAsia="Times New Roman" w:hAnsi="Arial" w:cs="Arial"/>
                <w:color w:val="000000"/>
                <w:sz w:val="18"/>
              </w:rPr>
              <w:t>, Jen</w:t>
            </w:r>
          </w:p>
        </w:tc>
        <w:tc>
          <w:tcPr>
            <w:tcW w:w="893" w:type="pct"/>
            <w:tcBorders>
              <w:top w:val="nil"/>
              <w:left w:val="nil"/>
              <w:bottom w:val="single" w:sz="4" w:space="0" w:color="auto"/>
              <w:right w:val="single" w:sz="4" w:space="0" w:color="auto"/>
            </w:tcBorders>
            <w:shd w:val="clear" w:color="000000" w:fill="EBF1DE"/>
            <w:vAlign w:val="bottom"/>
            <w:hideMark/>
          </w:tcPr>
          <w:p w14:paraId="6532E65B"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 GSFC</w:t>
            </w:r>
          </w:p>
        </w:tc>
        <w:tc>
          <w:tcPr>
            <w:tcW w:w="3111" w:type="pct"/>
            <w:tcBorders>
              <w:top w:val="nil"/>
              <w:left w:val="nil"/>
              <w:bottom w:val="single" w:sz="4" w:space="0" w:color="auto"/>
              <w:right w:val="single" w:sz="4" w:space="0" w:color="auto"/>
            </w:tcBorders>
            <w:shd w:val="clear" w:color="000000" w:fill="EBF1DE"/>
            <w:vAlign w:val="bottom"/>
            <w:hideMark/>
          </w:tcPr>
          <w:p w14:paraId="6CBC2652"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Organic geochemistry, MSL, ND-SAG</w:t>
            </w:r>
          </w:p>
        </w:tc>
      </w:tr>
      <w:tr w:rsidR="003E5B0A" w:rsidRPr="00B85C00" w14:paraId="6FFA9BB0"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51CA4D71"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Elkins-</w:t>
            </w:r>
            <w:proofErr w:type="spellStart"/>
            <w:r w:rsidRPr="00B85C00">
              <w:rPr>
                <w:rFonts w:ascii="Arial" w:eastAsia="Times New Roman" w:hAnsi="Arial" w:cs="Arial"/>
                <w:color w:val="000000"/>
                <w:sz w:val="18"/>
              </w:rPr>
              <w:t>Tanton</w:t>
            </w:r>
            <w:proofErr w:type="spellEnd"/>
            <w:r w:rsidRPr="00B85C00">
              <w:rPr>
                <w:rFonts w:ascii="Arial" w:eastAsia="Times New Roman" w:hAnsi="Arial" w:cs="Arial"/>
                <w:color w:val="000000"/>
                <w:sz w:val="18"/>
              </w:rPr>
              <w:t>, Lindy</w:t>
            </w:r>
          </w:p>
        </w:tc>
        <w:tc>
          <w:tcPr>
            <w:tcW w:w="893" w:type="pct"/>
            <w:tcBorders>
              <w:top w:val="nil"/>
              <w:left w:val="nil"/>
              <w:bottom w:val="single" w:sz="4" w:space="0" w:color="auto"/>
              <w:right w:val="single" w:sz="4" w:space="0" w:color="auto"/>
            </w:tcBorders>
            <w:shd w:val="clear" w:color="000000" w:fill="EBF1DE"/>
            <w:vAlign w:val="bottom"/>
            <w:hideMark/>
          </w:tcPr>
          <w:p w14:paraId="5909CC4E"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DTM, CIW</w:t>
            </w:r>
          </w:p>
        </w:tc>
        <w:tc>
          <w:tcPr>
            <w:tcW w:w="3111" w:type="pct"/>
            <w:tcBorders>
              <w:top w:val="nil"/>
              <w:left w:val="nil"/>
              <w:bottom w:val="single" w:sz="4" w:space="0" w:color="auto"/>
              <w:right w:val="single" w:sz="4" w:space="0" w:color="auto"/>
            </w:tcBorders>
            <w:shd w:val="clear" w:color="000000" w:fill="EBF1DE"/>
            <w:vAlign w:val="bottom"/>
            <w:hideMark/>
          </w:tcPr>
          <w:p w14:paraId="67EFA786"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Petrology, CAPS, DS</w:t>
            </w:r>
          </w:p>
        </w:tc>
      </w:tr>
      <w:tr w:rsidR="003E5B0A" w:rsidRPr="00B85C00" w14:paraId="7951D6BD"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7C33B13C"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Grant, John</w:t>
            </w:r>
          </w:p>
        </w:tc>
        <w:tc>
          <w:tcPr>
            <w:tcW w:w="893" w:type="pct"/>
            <w:tcBorders>
              <w:top w:val="nil"/>
              <w:left w:val="nil"/>
              <w:bottom w:val="single" w:sz="4" w:space="0" w:color="auto"/>
              <w:right w:val="single" w:sz="4" w:space="0" w:color="auto"/>
            </w:tcBorders>
            <w:shd w:val="clear" w:color="000000" w:fill="EBF1DE"/>
            <w:vAlign w:val="bottom"/>
            <w:hideMark/>
          </w:tcPr>
          <w:p w14:paraId="66234634"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Smithsonian, DC</w:t>
            </w:r>
          </w:p>
        </w:tc>
        <w:tc>
          <w:tcPr>
            <w:tcW w:w="3111" w:type="pct"/>
            <w:tcBorders>
              <w:top w:val="nil"/>
              <w:left w:val="nil"/>
              <w:bottom w:val="single" w:sz="4" w:space="0" w:color="auto"/>
              <w:right w:val="single" w:sz="4" w:space="0" w:color="auto"/>
            </w:tcBorders>
            <w:shd w:val="clear" w:color="000000" w:fill="EBF1DE"/>
            <w:vAlign w:val="bottom"/>
            <w:hideMark/>
          </w:tcPr>
          <w:p w14:paraId="72491905" w14:textId="77777777" w:rsidR="003E5B0A" w:rsidRPr="00B85C00" w:rsidRDefault="003E5B0A" w:rsidP="00C84C2E">
            <w:pPr>
              <w:spacing w:before="0" w:after="0"/>
              <w:rPr>
                <w:rFonts w:ascii="Arial" w:eastAsia="Times New Roman" w:hAnsi="Arial" w:cs="Arial"/>
                <w:color w:val="000000"/>
                <w:sz w:val="18"/>
              </w:rPr>
            </w:pPr>
            <w:proofErr w:type="gramStart"/>
            <w:r w:rsidRPr="00B85C00">
              <w:rPr>
                <w:rFonts w:ascii="Arial" w:eastAsia="Times New Roman" w:hAnsi="Arial" w:cs="Arial"/>
                <w:color w:val="000000"/>
                <w:sz w:val="18"/>
              </w:rPr>
              <w:t>geophysics</w:t>
            </w:r>
            <w:proofErr w:type="gramEnd"/>
            <w:r w:rsidRPr="00B85C00">
              <w:rPr>
                <w:rFonts w:ascii="Arial" w:eastAsia="Times New Roman" w:hAnsi="Arial" w:cs="Arial"/>
                <w:color w:val="000000"/>
                <w:sz w:val="18"/>
              </w:rPr>
              <w:t xml:space="preserve">, landing site selection, MER, </w:t>
            </w:r>
            <w:proofErr w:type="spellStart"/>
            <w:r w:rsidRPr="00B85C00">
              <w:rPr>
                <w:rFonts w:ascii="Arial" w:eastAsia="Times New Roman" w:hAnsi="Arial" w:cs="Arial"/>
                <w:color w:val="000000"/>
                <w:sz w:val="18"/>
              </w:rPr>
              <w:t>HiRISE</w:t>
            </w:r>
            <w:proofErr w:type="spellEnd"/>
            <w:r w:rsidRPr="00B85C00">
              <w:rPr>
                <w:rFonts w:ascii="Arial" w:eastAsia="Times New Roman" w:hAnsi="Arial" w:cs="Arial"/>
                <w:color w:val="000000"/>
                <w:sz w:val="18"/>
              </w:rPr>
              <w:t>, E2E, PSS</w:t>
            </w:r>
          </w:p>
        </w:tc>
      </w:tr>
      <w:tr w:rsidR="003E5B0A" w:rsidRPr="00B85C00" w14:paraId="414A9EB7"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53A80FAA"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Ming, Doug</w:t>
            </w:r>
          </w:p>
        </w:tc>
        <w:tc>
          <w:tcPr>
            <w:tcW w:w="893" w:type="pct"/>
            <w:tcBorders>
              <w:top w:val="nil"/>
              <w:left w:val="nil"/>
              <w:bottom w:val="single" w:sz="4" w:space="0" w:color="auto"/>
              <w:right w:val="single" w:sz="4" w:space="0" w:color="auto"/>
            </w:tcBorders>
            <w:shd w:val="clear" w:color="000000" w:fill="EBF1DE"/>
            <w:vAlign w:val="bottom"/>
            <w:hideMark/>
          </w:tcPr>
          <w:p w14:paraId="716DC219"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 JSC</w:t>
            </w:r>
          </w:p>
        </w:tc>
        <w:tc>
          <w:tcPr>
            <w:tcW w:w="3111" w:type="pct"/>
            <w:tcBorders>
              <w:top w:val="nil"/>
              <w:left w:val="nil"/>
              <w:bottom w:val="single" w:sz="4" w:space="0" w:color="auto"/>
              <w:right w:val="single" w:sz="4" w:space="0" w:color="auto"/>
            </w:tcBorders>
            <w:shd w:val="clear" w:color="000000" w:fill="EBF1DE"/>
            <w:vAlign w:val="bottom"/>
            <w:hideMark/>
          </w:tcPr>
          <w:p w14:paraId="1ABC3504"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Geochemistry, MSL (CHEMIN, SAM), MER, PHX</w:t>
            </w:r>
          </w:p>
        </w:tc>
      </w:tr>
      <w:tr w:rsidR="003E5B0A" w:rsidRPr="00B85C00" w14:paraId="3EC962A8"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66B79829" w14:textId="77777777" w:rsidR="003E5B0A" w:rsidRPr="00B85C00" w:rsidRDefault="003E5B0A" w:rsidP="00C84C2E">
            <w:pPr>
              <w:spacing w:before="0" w:after="0"/>
              <w:rPr>
                <w:rFonts w:ascii="Arial" w:eastAsia="Times New Roman" w:hAnsi="Arial" w:cs="Arial"/>
                <w:color w:val="000000"/>
                <w:sz w:val="18"/>
              </w:rPr>
            </w:pPr>
            <w:proofErr w:type="spellStart"/>
            <w:r w:rsidRPr="00B85C00">
              <w:rPr>
                <w:rFonts w:ascii="Arial" w:eastAsia="Times New Roman" w:hAnsi="Arial" w:cs="Arial"/>
                <w:color w:val="000000"/>
                <w:sz w:val="18"/>
              </w:rPr>
              <w:t>Murchie</w:t>
            </w:r>
            <w:proofErr w:type="spellEnd"/>
            <w:r w:rsidRPr="00B85C00">
              <w:rPr>
                <w:rFonts w:ascii="Arial" w:eastAsia="Times New Roman" w:hAnsi="Arial" w:cs="Arial"/>
                <w:color w:val="000000"/>
                <w:sz w:val="18"/>
              </w:rPr>
              <w:t>, Scott</w:t>
            </w:r>
          </w:p>
        </w:tc>
        <w:tc>
          <w:tcPr>
            <w:tcW w:w="893" w:type="pct"/>
            <w:tcBorders>
              <w:top w:val="nil"/>
              <w:left w:val="nil"/>
              <w:bottom w:val="single" w:sz="4" w:space="0" w:color="auto"/>
              <w:right w:val="single" w:sz="4" w:space="0" w:color="auto"/>
            </w:tcBorders>
            <w:shd w:val="clear" w:color="000000" w:fill="EBF1DE"/>
            <w:vAlign w:val="bottom"/>
            <w:hideMark/>
          </w:tcPr>
          <w:p w14:paraId="2C555A40"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JHU-APL</w:t>
            </w:r>
          </w:p>
        </w:tc>
        <w:tc>
          <w:tcPr>
            <w:tcW w:w="3111" w:type="pct"/>
            <w:tcBorders>
              <w:top w:val="nil"/>
              <w:left w:val="nil"/>
              <w:bottom w:val="single" w:sz="4" w:space="0" w:color="auto"/>
              <w:right w:val="single" w:sz="4" w:space="0" w:color="auto"/>
            </w:tcBorders>
            <w:shd w:val="clear" w:color="000000" w:fill="EBF1DE"/>
            <w:vAlign w:val="bottom"/>
            <w:hideMark/>
          </w:tcPr>
          <w:p w14:paraId="61741EAB"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IR spectroscopy, MRO (CRISM), MESSENGER, MSS-SAG</w:t>
            </w:r>
          </w:p>
        </w:tc>
      </w:tr>
      <w:tr w:rsidR="003E5B0A" w:rsidRPr="00B85C00" w14:paraId="60B5E9D1"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4EDAAD62" w14:textId="77777777" w:rsidR="003E5B0A" w:rsidRPr="00B85C00" w:rsidRDefault="003E5B0A" w:rsidP="00C84C2E">
            <w:pPr>
              <w:spacing w:before="0" w:after="0"/>
              <w:rPr>
                <w:rFonts w:ascii="Arial" w:eastAsia="Times New Roman" w:hAnsi="Arial" w:cs="Arial"/>
                <w:color w:val="000000"/>
                <w:sz w:val="18"/>
              </w:rPr>
            </w:pPr>
            <w:proofErr w:type="spellStart"/>
            <w:r w:rsidRPr="00B85C00">
              <w:rPr>
                <w:rFonts w:ascii="Arial" w:eastAsia="Times New Roman" w:hAnsi="Arial" w:cs="Arial"/>
                <w:color w:val="000000"/>
                <w:sz w:val="18"/>
              </w:rPr>
              <w:t>Onstott</w:t>
            </w:r>
            <w:proofErr w:type="spellEnd"/>
            <w:r w:rsidRPr="00B85C00">
              <w:rPr>
                <w:rFonts w:ascii="Arial" w:eastAsia="Times New Roman" w:hAnsi="Arial" w:cs="Arial"/>
                <w:color w:val="000000"/>
                <w:sz w:val="18"/>
              </w:rPr>
              <w:t xml:space="preserve">, </w:t>
            </w:r>
            <w:proofErr w:type="spellStart"/>
            <w:r w:rsidRPr="00B85C00">
              <w:rPr>
                <w:rFonts w:ascii="Arial" w:eastAsia="Times New Roman" w:hAnsi="Arial" w:cs="Arial"/>
                <w:color w:val="000000"/>
                <w:sz w:val="18"/>
              </w:rPr>
              <w:t>Tullis</w:t>
            </w:r>
            <w:proofErr w:type="spellEnd"/>
            <w:r w:rsidRPr="00B85C00">
              <w:rPr>
                <w:rFonts w:ascii="Arial" w:eastAsia="Times New Roman" w:hAnsi="Arial" w:cs="Arial"/>
                <w:color w:val="000000"/>
                <w:sz w:val="18"/>
              </w:rPr>
              <w:t xml:space="preserve"> (T.C.)</w:t>
            </w:r>
          </w:p>
        </w:tc>
        <w:tc>
          <w:tcPr>
            <w:tcW w:w="893" w:type="pct"/>
            <w:tcBorders>
              <w:top w:val="nil"/>
              <w:left w:val="nil"/>
              <w:bottom w:val="single" w:sz="4" w:space="0" w:color="auto"/>
              <w:right w:val="single" w:sz="4" w:space="0" w:color="auto"/>
            </w:tcBorders>
            <w:shd w:val="clear" w:color="000000" w:fill="EBF1DE"/>
            <w:vAlign w:val="bottom"/>
            <w:hideMark/>
          </w:tcPr>
          <w:p w14:paraId="363A6716"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Princeton </w:t>
            </w:r>
            <w:proofErr w:type="spellStart"/>
            <w:r w:rsidRPr="00B85C00">
              <w:rPr>
                <w:rFonts w:ascii="Arial" w:eastAsia="Times New Roman" w:hAnsi="Arial" w:cs="Arial"/>
                <w:color w:val="000000"/>
                <w:sz w:val="18"/>
              </w:rPr>
              <w:t>Univ</w:t>
            </w:r>
            <w:proofErr w:type="spellEnd"/>
          </w:p>
        </w:tc>
        <w:tc>
          <w:tcPr>
            <w:tcW w:w="3111" w:type="pct"/>
            <w:tcBorders>
              <w:top w:val="nil"/>
              <w:left w:val="nil"/>
              <w:bottom w:val="single" w:sz="4" w:space="0" w:color="auto"/>
              <w:right w:val="single" w:sz="4" w:space="0" w:color="auto"/>
            </w:tcBorders>
            <w:shd w:val="clear" w:color="000000" w:fill="EBF1DE"/>
            <w:vAlign w:val="bottom"/>
            <w:hideMark/>
          </w:tcPr>
          <w:p w14:paraId="799192B4" w14:textId="77777777" w:rsidR="003E5B0A" w:rsidRPr="00B85C00" w:rsidRDefault="003E5B0A" w:rsidP="00C84C2E">
            <w:pPr>
              <w:spacing w:before="0" w:after="0"/>
              <w:rPr>
                <w:rFonts w:ascii="Arial" w:eastAsia="Times New Roman" w:hAnsi="Arial" w:cs="Arial"/>
                <w:color w:val="000000"/>
                <w:sz w:val="18"/>
              </w:rPr>
            </w:pPr>
            <w:proofErr w:type="spellStart"/>
            <w:r w:rsidRPr="00B85C00">
              <w:rPr>
                <w:rFonts w:ascii="Arial" w:eastAsia="Times New Roman" w:hAnsi="Arial" w:cs="Arial"/>
                <w:color w:val="000000"/>
                <w:sz w:val="18"/>
              </w:rPr>
              <w:t>Geomicrobiology</w:t>
            </w:r>
            <w:proofErr w:type="spellEnd"/>
            <w:r w:rsidRPr="00B85C00">
              <w:rPr>
                <w:rFonts w:ascii="Arial" w:eastAsia="Times New Roman" w:hAnsi="Arial" w:cs="Arial"/>
                <w:color w:val="000000"/>
                <w:sz w:val="18"/>
              </w:rPr>
              <w:t>, biogeochemistry</w:t>
            </w:r>
          </w:p>
        </w:tc>
      </w:tr>
      <w:tr w:rsidR="003E5B0A" w:rsidRPr="00B85C00" w14:paraId="6A8A4F0F"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3DD7DC74"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Ruff, Steve</w:t>
            </w:r>
          </w:p>
        </w:tc>
        <w:tc>
          <w:tcPr>
            <w:tcW w:w="893" w:type="pct"/>
            <w:tcBorders>
              <w:top w:val="nil"/>
              <w:left w:val="nil"/>
              <w:bottom w:val="single" w:sz="4" w:space="0" w:color="auto"/>
              <w:right w:val="single" w:sz="4" w:space="0" w:color="auto"/>
            </w:tcBorders>
            <w:shd w:val="clear" w:color="000000" w:fill="EBF1DE"/>
            <w:vAlign w:val="bottom"/>
            <w:hideMark/>
          </w:tcPr>
          <w:p w14:paraId="1D312CB4"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Ariz. State Univ.</w:t>
            </w:r>
          </w:p>
        </w:tc>
        <w:tc>
          <w:tcPr>
            <w:tcW w:w="3111" w:type="pct"/>
            <w:tcBorders>
              <w:top w:val="nil"/>
              <w:left w:val="nil"/>
              <w:bottom w:val="single" w:sz="4" w:space="0" w:color="auto"/>
              <w:right w:val="single" w:sz="4" w:space="0" w:color="auto"/>
            </w:tcBorders>
            <w:shd w:val="clear" w:color="000000" w:fill="EBF1DE"/>
            <w:vAlign w:val="bottom"/>
            <w:hideMark/>
          </w:tcPr>
          <w:p w14:paraId="028CB1B6"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MER, spectral geology, MGS (TES), MER, ND, E2E, JSWG</w:t>
            </w:r>
          </w:p>
        </w:tc>
      </w:tr>
      <w:tr w:rsidR="003E5B0A" w:rsidRPr="00B85C00" w14:paraId="480F25EC"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5707D847" w14:textId="77777777" w:rsidR="003E5B0A" w:rsidRPr="00B85C00" w:rsidRDefault="003E5B0A" w:rsidP="00C84C2E">
            <w:pPr>
              <w:spacing w:before="0" w:after="0"/>
              <w:rPr>
                <w:rFonts w:ascii="Arial" w:eastAsia="Times New Roman" w:hAnsi="Arial" w:cs="Arial"/>
                <w:color w:val="000000"/>
                <w:sz w:val="18"/>
              </w:rPr>
            </w:pPr>
            <w:proofErr w:type="spellStart"/>
            <w:r w:rsidRPr="00B85C00">
              <w:rPr>
                <w:rFonts w:ascii="Arial" w:eastAsia="Times New Roman" w:hAnsi="Arial" w:cs="Arial"/>
                <w:color w:val="000000"/>
                <w:sz w:val="18"/>
              </w:rPr>
              <w:t>Sephton</w:t>
            </w:r>
            <w:proofErr w:type="spellEnd"/>
            <w:r w:rsidRPr="00B85C00">
              <w:rPr>
                <w:rFonts w:ascii="Arial" w:eastAsia="Times New Roman" w:hAnsi="Arial" w:cs="Arial"/>
                <w:color w:val="000000"/>
                <w:sz w:val="18"/>
              </w:rPr>
              <w:t>, Mark</w:t>
            </w:r>
          </w:p>
        </w:tc>
        <w:tc>
          <w:tcPr>
            <w:tcW w:w="893" w:type="pct"/>
            <w:tcBorders>
              <w:top w:val="nil"/>
              <w:left w:val="nil"/>
              <w:bottom w:val="single" w:sz="4" w:space="0" w:color="auto"/>
              <w:right w:val="single" w:sz="4" w:space="0" w:color="auto"/>
            </w:tcBorders>
            <w:shd w:val="clear" w:color="000000" w:fill="EBF1DE"/>
            <w:vAlign w:val="bottom"/>
            <w:hideMark/>
          </w:tcPr>
          <w:p w14:paraId="630106DD"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Imperial College</w:t>
            </w:r>
          </w:p>
        </w:tc>
        <w:tc>
          <w:tcPr>
            <w:tcW w:w="3111" w:type="pct"/>
            <w:tcBorders>
              <w:top w:val="nil"/>
              <w:left w:val="nil"/>
              <w:bottom w:val="single" w:sz="4" w:space="0" w:color="auto"/>
              <w:right w:val="single" w:sz="4" w:space="0" w:color="auto"/>
            </w:tcBorders>
            <w:shd w:val="clear" w:color="000000" w:fill="EBF1DE"/>
            <w:vAlign w:val="bottom"/>
            <w:hideMark/>
          </w:tcPr>
          <w:p w14:paraId="39713BC7"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Organics extraction and analysis, </w:t>
            </w:r>
            <w:proofErr w:type="spellStart"/>
            <w:r w:rsidRPr="00B85C00">
              <w:rPr>
                <w:rFonts w:ascii="Arial" w:eastAsia="Times New Roman" w:hAnsi="Arial" w:cs="Arial"/>
                <w:color w:val="000000"/>
                <w:sz w:val="18"/>
              </w:rPr>
              <w:t>ExoMars</w:t>
            </w:r>
            <w:proofErr w:type="spellEnd"/>
            <w:r w:rsidRPr="00B85C00">
              <w:rPr>
                <w:rFonts w:ascii="Arial" w:eastAsia="Times New Roman" w:hAnsi="Arial" w:cs="Arial"/>
                <w:color w:val="000000"/>
                <w:sz w:val="18"/>
              </w:rPr>
              <w:t>, Astrobiology, E2E</w:t>
            </w:r>
          </w:p>
        </w:tc>
      </w:tr>
      <w:tr w:rsidR="003E5B0A" w:rsidRPr="00B85C00" w14:paraId="684D4897"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082EA667"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Steele, Andrew</w:t>
            </w:r>
          </w:p>
        </w:tc>
        <w:tc>
          <w:tcPr>
            <w:tcW w:w="893" w:type="pct"/>
            <w:tcBorders>
              <w:top w:val="nil"/>
              <w:left w:val="nil"/>
              <w:bottom w:val="single" w:sz="4" w:space="0" w:color="auto"/>
              <w:right w:val="single" w:sz="4" w:space="0" w:color="auto"/>
            </w:tcBorders>
            <w:shd w:val="clear" w:color="000000" w:fill="EBF1DE"/>
            <w:vAlign w:val="bottom"/>
            <w:hideMark/>
          </w:tcPr>
          <w:p w14:paraId="00B284D4"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Carnegie Inst., Wash</w:t>
            </w:r>
          </w:p>
        </w:tc>
        <w:tc>
          <w:tcPr>
            <w:tcW w:w="3111" w:type="pct"/>
            <w:tcBorders>
              <w:top w:val="nil"/>
              <w:left w:val="nil"/>
              <w:bottom w:val="single" w:sz="4" w:space="0" w:color="auto"/>
              <w:right w:val="single" w:sz="4" w:space="0" w:color="auto"/>
            </w:tcBorders>
            <w:shd w:val="clear" w:color="000000" w:fill="EBF1DE"/>
            <w:vAlign w:val="bottom"/>
            <w:hideMark/>
          </w:tcPr>
          <w:p w14:paraId="5B9E7076" w14:textId="77777777" w:rsidR="003E5B0A" w:rsidRPr="00B85C00" w:rsidRDefault="003E5B0A" w:rsidP="00C84C2E">
            <w:pPr>
              <w:spacing w:before="0" w:after="0"/>
              <w:rPr>
                <w:rFonts w:ascii="Arial" w:eastAsia="Times New Roman" w:hAnsi="Arial" w:cs="Arial"/>
                <w:color w:val="000000"/>
                <w:sz w:val="18"/>
              </w:rPr>
            </w:pPr>
            <w:proofErr w:type="gramStart"/>
            <w:r w:rsidRPr="00B85C00">
              <w:rPr>
                <w:rFonts w:ascii="Arial" w:eastAsia="Times New Roman" w:hAnsi="Arial" w:cs="Arial"/>
                <w:color w:val="000000"/>
                <w:sz w:val="18"/>
              </w:rPr>
              <w:t>astrobiology</w:t>
            </w:r>
            <w:proofErr w:type="gramEnd"/>
            <w:r w:rsidRPr="00B85C00">
              <w:rPr>
                <w:rFonts w:ascii="Arial" w:eastAsia="Times New Roman" w:hAnsi="Arial" w:cs="Arial"/>
                <w:color w:val="000000"/>
                <w:sz w:val="18"/>
              </w:rPr>
              <w:t>, meteorites, samples, ND-, P-SAG, AFL-SSG, PPS</w:t>
            </w:r>
          </w:p>
        </w:tc>
      </w:tr>
      <w:tr w:rsidR="003E5B0A" w:rsidRPr="00B85C00" w14:paraId="38247676"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77E6B978" w14:textId="77777777" w:rsidR="003E5B0A" w:rsidRPr="00B85C00" w:rsidRDefault="003E5B0A" w:rsidP="00C84C2E">
            <w:pPr>
              <w:spacing w:before="0" w:after="0"/>
              <w:rPr>
                <w:rFonts w:ascii="Arial" w:eastAsia="Times New Roman" w:hAnsi="Arial" w:cs="Arial"/>
                <w:color w:val="000000"/>
                <w:sz w:val="18"/>
              </w:rPr>
            </w:pPr>
            <w:proofErr w:type="spellStart"/>
            <w:r w:rsidRPr="00B85C00">
              <w:rPr>
                <w:rFonts w:ascii="Arial" w:eastAsia="Times New Roman" w:hAnsi="Arial" w:cs="Arial"/>
                <w:color w:val="000000"/>
                <w:sz w:val="18"/>
              </w:rPr>
              <w:t>Treiman</w:t>
            </w:r>
            <w:proofErr w:type="spellEnd"/>
            <w:r w:rsidRPr="00B85C00">
              <w:rPr>
                <w:rFonts w:ascii="Arial" w:eastAsia="Times New Roman" w:hAnsi="Arial" w:cs="Arial"/>
                <w:color w:val="000000"/>
                <w:sz w:val="18"/>
              </w:rPr>
              <w:t>, Allen</w:t>
            </w:r>
          </w:p>
        </w:tc>
        <w:tc>
          <w:tcPr>
            <w:tcW w:w="893" w:type="pct"/>
            <w:tcBorders>
              <w:top w:val="nil"/>
              <w:left w:val="nil"/>
              <w:bottom w:val="single" w:sz="4" w:space="0" w:color="auto"/>
              <w:right w:val="single" w:sz="4" w:space="0" w:color="auto"/>
            </w:tcBorders>
            <w:shd w:val="clear" w:color="000000" w:fill="EBF1DE"/>
            <w:vAlign w:val="bottom"/>
            <w:hideMark/>
          </w:tcPr>
          <w:p w14:paraId="69663105"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LPI</w:t>
            </w:r>
          </w:p>
        </w:tc>
        <w:tc>
          <w:tcPr>
            <w:tcW w:w="3111" w:type="pct"/>
            <w:tcBorders>
              <w:top w:val="nil"/>
              <w:left w:val="nil"/>
              <w:bottom w:val="single" w:sz="4" w:space="0" w:color="auto"/>
              <w:right w:val="single" w:sz="4" w:space="0" w:color="auto"/>
            </w:tcBorders>
            <w:shd w:val="clear" w:color="000000" w:fill="EBF1DE"/>
            <w:vAlign w:val="bottom"/>
            <w:hideMark/>
          </w:tcPr>
          <w:p w14:paraId="1073738C"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Meteorites, Samples, Igneous Petrology</w:t>
            </w:r>
          </w:p>
        </w:tc>
      </w:tr>
      <w:tr w:rsidR="003E5B0A" w:rsidRPr="00B85C00" w14:paraId="6A7A5271" w14:textId="77777777" w:rsidTr="00C84C2E">
        <w:trPr>
          <w:trHeight w:val="152"/>
        </w:trPr>
        <w:tc>
          <w:tcPr>
            <w:tcW w:w="996" w:type="pct"/>
            <w:tcBorders>
              <w:top w:val="nil"/>
              <w:left w:val="nil"/>
              <w:bottom w:val="nil"/>
              <w:right w:val="nil"/>
            </w:tcBorders>
            <w:shd w:val="clear" w:color="auto" w:fill="auto"/>
            <w:noWrap/>
            <w:vAlign w:val="bottom"/>
            <w:hideMark/>
          </w:tcPr>
          <w:p w14:paraId="69E153F9" w14:textId="77777777" w:rsidR="003E5B0A" w:rsidRPr="00B85C00" w:rsidRDefault="003E5B0A" w:rsidP="00C84C2E">
            <w:pPr>
              <w:spacing w:before="0" w:after="0"/>
              <w:rPr>
                <w:rFonts w:ascii="Calibri" w:eastAsia="Times New Roman" w:hAnsi="Calibri" w:cs="Times New Roman"/>
                <w:color w:val="000000"/>
                <w:sz w:val="18"/>
              </w:rPr>
            </w:pPr>
          </w:p>
        </w:tc>
        <w:tc>
          <w:tcPr>
            <w:tcW w:w="893" w:type="pct"/>
            <w:tcBorders>
              <w:top w:val="nil"/>
              <w:left w:val="nil"/>
              <w:bottom w:val="nil"/>
              <w:right w:val="nil"/>
            </w:tcBorders>
            <w:shd w:val="clear" w:color="auto" w:fill="auto"/>
            <w:noWrap/>
            <w:vAlign w:val="bottom"/>
            <w:hideMark/>
          </w:tcPr>
          <w:p w14:paraId="045F5FC3" w14:textId="77777777" w:rsidR="003E5B0A" w:rsidRPr="00B85C00" w:rsidRDefault="003E5B0A" w:rsidP="00C84C2E">
            <w:pPr>
              <w:spacing w:before="0" w:after="0"/>
              <w:rPr>
                <w:rFonts w:ascii="Calibri" w:eastAsia="Times New Roman" w:hAnsi="Calibri" w:cs="Times New Roman"/>
                <w:color w:val="000000"/>
                <w:sz w:val="18"/>
              </w:rPr>
            </w:pPr>
          </w:p>
        </w:tc>
        <w:tc>
          <w:tcPr>
            <w:tcW w:w="3111" w:type="pct"/>
            <w:tcBorders>
              <w:top w:val="nil"/>
              <w:left w:val="nil"/>
              <w:bottom w:val="nil"/>
              <w:right w:val="nil"/>
            </w:tcBorders>
            <w:shd w:val="clear" w:color="auto" w:fill="auto"/>
            <w:noWrap/>
            <w:vAlign w:val="bottom"/>
            <w:hideMark/>
          </w:tcPr>
          <w:p w14:paraId="59E96952" w14:textId="77777777" w:rsidR="003E5B0A" w:rsidRPr="00B85C00" w:rsidRDefault="003E5B0A" w:rsidP="00C84C2E">
            <w:pPr>
              <w:spacing w:before="0" w:after="0"/>
              <w:rPr>
                <w:rFonts w:ascii="Calibri" w:eastAsia="Times New Roman" w:hAnsi="Calibri" w:cs="Times New Roman"/>
                <w:color w:val="000000"/>
                <w:sz w:val="18"/>
              </w:rPr>
            </w:pPr>
          </w:p>
        </w:tc>
      </w:tr>
      <w:tr w:rsidR="003E5B0A" w:rsidRPr="00B85C00" w14:paraId="7A9D9FF5" w14:textId="77777777" w:rsidTr="00C84C2E">
        <w:trPr>
          <w:trHeight w:val="23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9A937" w14:textId="77777777" w:rsidR="003E5B0A" w:rsidRPr="00B85C00" w:rsidRDefault="003E5B0A" w:rsidP="00C84C2E">
            <w:pPr>
              <w:spacing w:before="0" w:after="0"/>
              <w:rPr>
                <w:rFonts w:ascii="Arial" w:eastAsia="Times New Roman" w:hAnsi="Arial" w:cs="Arial"/>
                <w:i/>
                <w:iCs/>
                <w:color w:val="000000"/>
                <w:sz w:val="18"/>
                <w:u w:val="single"/>
              </w:rPr>
            </w:pPr>
            <w:r w:rsidRPr="00B85C00">
              <w:rPr>
                <w:rFonts w:ascii="Arial" w:eastAsia="Times New Roman" w:hAnsi="Arial" w:cs="Arial"/>
                <w:i/>
                <w:iCs/>
                <w:color w:val="000000"/>
                <w:sz w:val="18"/>
                <w:u w:val="single"/>
              </w:rPr>
              <w:t>HEO/OCT representatives (n = 3)</w:t>
            </w:r>
          </w:p>
        </w:tc>
      </w:tr>
      <w:tr w:rsidR="003E5B0A" w:rsidRPr="00B85C00" w14:paraId="5E50AE17"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0C0E7950"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Adler, Mark</w:t>
            </w:r>
          </w:p>
        </w:tc>
        <w:tc>
          <w:tcPr>
            <w:tcW w:w="893" w:type="pct"/>
            <w:tcBorders>
              <w:top w:val="nil"/>
              <w:left w:val="nil"/>
              <w:bottom w:val="single" w:sz="4" w:space="0" w:color="auto"/>
              <w:right w:val="single" w:sz="4" w:space="0" w:color="auto"/>
            </w:tcBorders>
            <w:shd w:val="clear" w:color="000000" w:fill="EBF1DE"/>
            <w:vAlign w:val="bottom"/>
            <w:hideMark/>
          </w:tcPr>
          <w:p w14:paraId="2250968E"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JPL</w:t>
            </w:r>
          </w:p>
        </w:tc>
        <w:tc>
          <w:tcPr>
            <w:tcW w:w="3111" w:type="pct"/>
            <w:tcBorders>
              <w:top w:val="nil"/>
              <w:left w:val="nil"/>
              <w:bottom w:val="single" w:sz="4" w:space="0" w:color="auto"/>
              <w:right w:val="single" w:sz="4" w:space="0" w:color="auto"/>
            </w:tcBorders>
            <w:shd w:val="clear" w:color="000000" w:fill="EBF1DE"/>
            <w:vAlign w:val="bottom"/>
            <w:hideMark/>
          </w:tcPr>
          <w:p w14:paraId="08AC8AAC"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Technology development, MER, MSR, </w:t>
            </w:r>
          </w:p>
        </w:tc>
      </w:tr>
      <w:tr w:rsidR="003E5B0A" w:rsidRPr="00B85C00" w14:paraId="5CAF33D4"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58339EBE"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Drake, Bret</w:t>
            </w:r>
          </w:p>
        </w:tc>
        <w:tc>
          <w:tcPr>
            <w:tcW w:w="893" w:type="pct"/>
            <w:tcBorders>
              <w:top w:val="nil"/>
              <w:left w:val="nil"/>
              <w:bottom w:val="single" w:sz="4" w:space="0" w:color="auto"/>
              <w:right w:val="single" w:sz="4" w:space="0" w:color="auto"/>
            </w:tcBorders>
            <w:shd w:val="clear" w:color="000000" w:fill="EBF1DE"/>
            <w:vAlign w:val="bottom"/>
            <w:hideMark/>
          </w:tcPr>
          <w:p w14:paraId="4F5DB890"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 JSC</w:t>
            </w:r>
          </w:p>
        </w:tc>
        <w:tc>
          <w:tcPr>
            <w:tcW w:w="3111" w:type="pct"/>
            <w:tcBorders>
              <w:top w:val="nil"/>
              <w:left w:val="nil"/>
              <w:bottom w:val="single" w:sz="4" w:space="0" w:color="auto"/>
              <w:right w:val="single" w:sz="4" w:space="0" w:color="auto"/>
            </w:tcBorders>
            <w:shd w:val="clear" w:color="000000" w:fill="EBF1DE"/>
            <w:vAlign w:val="bottom"/>
            <w:hideMark/>
          </w:tcPr>
          <w:p w14:paraId="597E4879"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System engineering, long-lead planning for humans to Mars</w:t>
            </w:r>
          </w:p>
        </w:tc>
      </w:tr>
      <w:tr w:rsidR="003E5B0A" w:rsidRPr="00B85C00" w14:paraId="4CABA536"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EBF1DE"/>
            <w:noWrap/>
            <w:vAlign w:val="bottom"/>
            <w:hideMark/>
          </w:tcPr>
          <w:p w14:paraId="48643F1B"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Moore, Chris</w:t>
            </w:r>
          </w:p>
        </w:tc>
        <w:tc>
          <w:tcPr>
            <w:tcW w:w="893" w:type="pct"/>
            <w:tcBorders>
              <w:top w:val="nil"/>
              <w:left w:val="nil"/>
              <w:bottom w:val="single" w:sz="4" w:space="0" w:color="auto"/>
              <w:right w:val="single" w:sz="4" w:space="0" w:color="auto"/>
            </w:tcBorders>
            <w:shd w:val="clear" w:color="000000" w:fill="EBF1DE"/>
            <w:vAlign w:val="bottom"/>
            <w:hideMark/>
          </w:tcPr>
          <w:p w14:paraId="48D5C8A6"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 HQ</w:t>
            </w:r>
          </w:p>
        </w:tc>
        <w:tc>
          <w:tcPr>
            <w:tcW w:w="3111" w:type="pct"/>
            <w:tcBorders>
              <w:top w:val="nil"/>
              <w:left w:val="nil"/>
              <w:bottom w:val="single" w:sz="4" w:space="0" w:color="auto"/>
              <w:right w:val="single" w:sz="4" w:space="0" w:color="auto"/>
            </w:tcBorders>
            <w:shd w:val="clear" w:color="000000" w:fill="EBF1DE"/>
            <w:vAlign w:val="bottom"/>
            <w:hideMark/>
          </w:tcPr>
          <w:p w14:paraId="4C7F59FA" w14:textId="77777777" w:rsidR="003E5B0A" w:rsidRPr="00B85C00" w:rsidRDefault="003E5B0A" w:rsidP="00C84C2E">
            <w:pPr>
              <w:spacing w:before="0" w:after="0"/>
              <w:rPr>
                <w:rFonts w:ascii="Arial" w:eastAsia="Times New Roman" w:hAnsi="Arial" w:cs="Arial"/>
                <w:color w:val="000000"/>
                <w:sz w:val="18"/>
              </w:rPr>
            </w:pPr>
            <w:proofErr w:type="gramStart"/>
            <w:r w:rsidRPr="00B85C00">
              <w:rPr>
                <w:rFonts w:ascii="Arial" w:eastAsia="Times New Roman" w:hAnsi="Arial" w:cs="Arial"/>
                <w:color w:val="000000"/>
                <w:sz w:val="18"/>
              </w:rPr>
              <w:t>technology</w:t>
            </w:r>
            <w:proofErr w:type="gramEnd"/>
            <w:r w:rsidRPr="00B85C00">
              <w:rPr>
                <w:rFonts w:ascii="Arial" w:eastAsia="Times New Roman" w:hAnsi="Arial" w:cs="Arial"/>
                <w:color w:val="000000"/>
                <w:sz w:val="18"/>
              </w:rPr>
              <w:t xml:space="preserve"> development, planning for humans to Mars</w:t>
            </w:r>
          </w:p>
        </w:tc>
      </w:tr>
      <w:tr w:rsidR="003E5B0A" w:rsidRPr="00B85C00" w14:paraId="01FB6055" w14:textId="77777777" w:rsidTr="00C84C2E">
        <w:trPr>
          <w:trHeight w:val="102"/>
        </w:trPr>
        <w:tc>
          <w:tcPr>
            <w:tcW w:w="996" w:type="pct"/>
            <w:tcBorders>
              <w:top w:val="nil"/>
              <w:left w:val="nil"/>
              <w:bottom w:val="nil"/>
              <w:right w:val="nil"/>
            </w:tcBorders>
            <w:shd w:val="clear" w:color="auto" w:fill="auto"/>
            <w:noWrap/>
            <w:vAlign w:val="bottom"/>
            <w:hideMark/>
          </w:tcPr>
          <w:p w14:paraId="6FEDD6D7" w14:textId="77777777" w:rsidR="003E5B0A" w:rsidRPr="00B85C00" w:rsidRDefault="003E5B0A" w:rsidP="00C84C2E">
            <w:pPr>
              <w:spacing w:before="0" w:after="0"/>
              <w:rPr>
                <w:rFonts w:ascii="Calibri" w:eastAsia="Times New Roman" w:hAnsi="Calibri" w:cs="Times New Roman"/>
                <w:color w:val="000000"/>
                <w:sz w:val="18"/>
              </w:rPr>
            </w:pPr>
          </w:p>
        </w:tc>
        <w:tc>
          <w:tcPr>
            <w:tcW w:w="893" w:type="pct"/>
            <w:tcBorders>
              <w:top w:val="nil"/>
              <w:left w:val="nil"/>
              <w:bottom w:val="nil"/>
              <w:right w:val="nil"/>
            </w:tcBorders>
            <w:shd w:val="clear" w:color="auto" w:fill="auto"/>
            <w:noWrap/>
            <w:vAlign w:val="bottom"/>
            <w:hideMark/>
          </w:tcPr>
          <w:p w14:paraId="1257E839" w14:textId="77777777" w:rsidR="003E5B0A" w:rsidRPr="00B85C00" w:rsidRDefault="003E5B0A" w:rsidP="00C84C2E">
            <w:pPr>
              <w:spacing w:before="0" w:after="0"/>
              <w:rPr>
                <w:rFonts w:ascii="Calibri" w:eastAsia="Times New Roman" w:hAnsi="Calibri" w:cs="Times New Roman"/>
                <w:color w:val="000000"/>
                <w:sz w:val="18"/>
              </w:rPr>
            </w:pPr>
          </w:p>
        </w:tc>
        <w:tc>
          <w:tcPr>
            <w:tcW w:w="3111" w:type="pct"/>
            <w:tcBorders>
              <w:top w:val="nil"/>
              <w:left w:val="nil"/>
              <w:bottom w:val="nil"/>
              <w:right w:val="nil"/>
            </w:tcBorders>
            <w:shd w:val="clear" w:color="auto" w:fill="auto"/>
            <w:noWrap/>
            <w:vAlign w:val="bottom"/>
            <w:hideMark/>
          </w:tcPr>
          <w:p w14:paraId="51749EC2" w14:textId="77777777" w:rsidR="003E5B0A" w:rsidRPr="00B85C00" w:rsidRDefault="003E5B0A" w:rsidP="00C84C2E">
            <w:pPr>
              <w:spacing w:before="0" w:after="0"/>
              <w:rPr>
                <w:rFonts w:ascii="Calibri" w:eastAsia="Times New Roman" w:hAnsi="Calibri" w:cs="Times New Roman"/>
                <w:color w:val="000000"/>
                <w:sz w:val="18"/>
              </w:rPr>
            </w:pPr>
          </w:p>
        </w:tc>
      </w:tr>
      <w:tr w:rsidR="003E5B0A" w:rsidRPr="00B85C00" w14:paraId="7CCC5506" w14:textId="77777777" w:rsidTr="00C84C2E">
        <w:trPr>
          <w:trHeight w:val="27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AB46EA" w14:textId="79633D71" w:rsidR="003E5B0A" w:rsidRPr="00B85C00" w:rsidRDefault="00CF0AED" w:rsidP="00C84C2E">
            <w:pPr>
              <w:spacing w:before="0" w:after="0"/>
              <w:rPr>
                <w:rFonts w:ascii="Arial" w:eastAsia="Times New Roman" w:hAnsi="Arial" w:cs="Arial"/>
                <w:i/>
                <w:iCs/>
                <w:color w:val="000000"/>
                <w:sz w:val="18"/>
                <w:u w:val="single"/>
              </w:rPr>
            </w:pPr>
            <w:r>
              <w:rPr>
                <w:rFonts w:ascii="Arial" w:eastAsia="Times New Roman" w:hAnsi="Arial" w:cs="Arial"/>
                <w:i/>
                <w:iCs/>
                <w:color w:val="000000"/>
                <w:sz w:val="18"/>
                <w:u w:val="single"/>
              </w:rPr>
              <w:t>Ex-officio (n = 7</w:t>
            </w:r>
            <w:r w:rsidR="003E5B0A" w:rsidRPr="00B85C00">
              <w:rPr>
                <w:rFonts w:ascii="Arial" w:eastAsia="Times New Roman" w:hAnsi="Arial" w:cs="Arial"/>
                <w:i/>
                <w:iCs/>
                <w:color w:val="000000"/>
                <w:sz w:val="18"/>
                <w:u w:val="single"/>
              </w:rPr>
              <w:t>)</w:t>
            </w:r>
          </w:p>
        </w:tc>
      </w:tr>
      <w:tr w:rsidR="003E5B0A" w:rsidRPr="00B85C00" w14:paraId="198E4113"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D9D9D9"/>
            <w:noWrap/>
            <w:vAlign w:val="bottom"/>
            <w:hideMark/>
          </w:tcPr>
          <w:p w14:paraId="45E6CC1A"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Meyer, Michael</w:t>
            </w:r>
          </w:p>
        </w:tc>
        <w:tc>
          <w:tcPr>
            <w:tcW w:w="893" w:type="pct"/>
            <w:tcBorders>
              <w:top w:val="nil"/>
              <w:left w:val="nil"/>
              <w:bottom w:val="single" w:sz="4" w:space="0" w:color="auto"/>
              <w:right w:val="single" w:sz="4" w:space="0" w:color="auto"/>
            </w:tcBorders>
            <w:shd w:val="clear" w:color="000000" w:fill="D9D9D9"/>
            <w:vAlign w:val="bottom"/>
            <w:hideMark/>
          </w:tcPr>
          <w:p w14:paraId="4230E447"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 HQ</w:t>
            </w:r>
          </w:p>
        </w:tc>
        <w:tc>
          <w:tcPr>
            <w:tcW w:w="3111" w:type="pct"/>
            <w:tcBorders>
              <w:top w:val="nil"/>
              <w:left w:val="nil"/>
              <w:bottom w:val="single" w:sz="4" w:space="0" w:color="auto"/>
              <w:right w:val="single" w:sz="4" w:space="0" w:color="auto"/>
            </w:tcBorders>
            <w:shd w:val="clear" w:color="000000" w:fill="D9D9D9"/>
            <w:vAlign w:val="bottom"/>
            <w:hideMark/>
          </w:tcPr>
          <w:p w14:paraId="68B241AC"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Mars Lead Scientist</w:t>
            </w:r>
          </w:p>
        </w:tc>
      </w:tr>
      <w:tr w:rsidR="003E5B0A" w:rsidRPr="00B85C00" w14:paraId="1F6AE060"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D9D9D9"/>
            <w:noWrap/>
            <w:vAlign w:val="bottom"/>
            <w:hideMark/>
          </w:tcPr>
          <w:p w14:paraId="0163245D"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Mitch Schulte</w:t>
            </w:r>
          </w:p>
        </w:tc>
        <w:tc>
          <w:tcPr>
            <w:tcW w:w="893" w:type="pct"/>
            <w:tcBorders>
              <w:top w:val="nil"/>
              <w:left w:val="nil"/>
              <w:bottom w:val="single" w:sz="4" w:space="0" w:color="auto"/>
              <w:right w:val="single" w:sz="4" w:space="0" w:color="auto"/>
            </w:tcBorders>
            <w:shd w:val="clear" w:color="000000" w:fill="D9D9D9"/>
            <w:vAlign w:val="bottom"/>
            <w:hideMark/>
          </w:tcPr>
          <w:p w14:paraId="5376A893"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w:t>
            </w:r>
          </w:p>
        </w:tc>
        <w:tc>
          <w:tcPr>
            <w:tcW w:w="3111" w:type="pct"/>
            <w:tcBorders>
              <w:top w:val="nil"/>
              <w:left w:val="nil"/>
              <w:bottom w:val="single" w:sz="4" w:space="0" w:color="auto"/>
              <w:right w:val="single" w:sz="4" w:space="0" w:color="auto"/>
            </w:tcBorders>
            <w:shd w:val="clear" w:color="000000" w:fill="D9D9D9"/>
            <w:vAlign w:val="bottom"/>
            <w:hideMark/>
          </w:tcPr>
          <w:p w14:paraId="0A2DF05D"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Mars 2020 Program Scientist</w:t>
            </w:r>
          </w:p>
        </w:tc>
      </w:tr>
      <w:tr w:rsidR="003E5B0A" w:rsidRPr="00B85C00" w14:paraId="1B5DF6F9"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D9D9D9"/>
            <w:noWrap/>
            <w:vAlign w:val="bottom"/>
            <w:hideMark/>
          </w:tcPr>
          <w:p w14:paraId="622E8C61"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George </w:t>
            </w:r>
            <w:proofErr w:type="spellStart"/>
            <w:r w:rsidRPr="00B85C00">
              <w:rPr>
                <w:rFonts w:ascii="Arial" w:eastAsia="Times New Roman" w:hAnsi="Arial" w:cs="Arial"/>
                <w:color w:val="000000"/>
                <w:sz w:val="18"/>
              </w:rPr>
              <w:t>Tahu</w:t>
            </w:r>
            <w:proofErr w:type="spellEnd"/>
          </w:p>
        </w:tc>
        <w:tc>
          <w:tcPr>
            <w:tcW w:w="893" w:type="pct"/>
            <w:tcBorders>
              <w:top w:val="nil"/>
              <w:left w:val="nil"/>
              <w:bottom w:val="single" w:sz="4" w:space="0" w:color="auto"/>
              <w:right w:val="single" w:sz="4" w:space="0" w:color="auto"/>
            </w:tcBorders>
            <w:shd w:val="clear" w:color="000000" w:fill="D9D9D9"/>
            <w:vAlign w:val="bottom"/>
            <w:hideMark/>
          </w:tcPr>
          <w:p w14:paraId="2ECC4659"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w:t>
            </w:r>
          </w:p>
        </w:tc>
        <w:tc>
          <w:tcPr>
            <w:tcW w:w="3111" w:type="pct"/>
            <w:tcBorders>
              <w:top w:val="nil"/>
              <w:left w:val="nil"/>
              <w:bottom w:val="single" w:sz="4" w:space="0" w:color="auto"/>
              <w:right w:val="single" w:sz="4" w:space="0" w:color="auto"/>
            </w:tcBorders>
            <w:shd w:val="clear" w:color="000000" w:fill="D9D9D9"/>
            <w:vAlign w:val="bottom"/>
            <w:hideMark/>
          </w:tcPr>
          <w:p w14:paraId="6DB38764"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Mars 2020 Program Executive</w:t>
            </w:r>
          </w:p>
        </w:tc>
      </w:tr>
      <w:tr w:rsidR="003E5B0A" w:rsidRPr="00B85C00" w14:paraId="0FE4A055"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D9D9D9"/>
            <w:noWrap/>
            <w:vAlign w:val="bottom"/>
            <w:hideMark/>
          </w:tcPr>
          <w:p w14:paraId="7ED87ACE"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David </w:t>
            </w:r>
            <w:proofErr w:type="spellStart"/>
            <w:r w:rsidRPr="00B85C00">
              <w:rPr>
                <w:rFonts w:ascii="Arial" w:eastAsia="Times New Roman" w:hAnsi="Arial" w:cs="Arial"/>
                <w:color w:val="000000"/>
                <w:sz w:val="18"/>
              </w:rPr>
              <w:t>Beaty</w:t>
            </w:r>
            <w:proofErr w:type="spellEnd"/>
          </w:p>
        </w:tc>
        <w:tc>
          <w:tcPr>
            <w:tcW w:w="893" w:type="pct"/>
            <w:tcBorders>
              <w:top w:val="nil"/>
              <w:left w:val="nil"/>
              <w:bottom w:val="single" w:sz="4" w:space="0" w:color="auto"/>
              <w:right w:val="single" w:sz="4" w:space="0" w:color="auto"/>
            </w:tcBorders>
            <w:shd w:val="clear" w:color="000000" w:fill="D9D9D9"/>
            <w:vAlign w:val="bottom"/>
            <w:hideMark/>
          </w:tcPr>
          <w:p w14:paraId="51EC348F"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JPL</w:t>
            </w:r>
          </w:p>
        </w:tc>
        <w:tc>
          <w:tcPr>
            <w:tcW w:w="3111" w:type="pct"/>
            <w:tcBorders>
              <w:top w:val="nil"/>
              <w:left w:val="nil"/>
              <w:bottom w:val="single" w:sz="4" w:space="0" w:color="auto"/>
              <w:right w:val="single" w:sz="4" w:space="0" w:color="auto"/>
            </w:tcBorders>
            <w:shd w:val="clear" w:color="000000" w:fill="D9D9D9"/>
            <w:vAlign w:val="bottom"/>
            <w:hideMark/>
          </w:tcPr>
          <w:p w14:paraId="6DA93860"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Acting Project Scientist, Mars Program Office, JPL</w:t>
            </w:r>
          </w:p>
        </w:tc>
      </w:tr>
      <w:tr w:rsidR="003E5B0A" w:rsidRPr="00B85C00" w14:paraId="36225FB3"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D9D9D9"/>
            <w:noWrap/>
            <w:vAlign w:val="bottom"/>
            <w:hideMark/>
          </w:tcPr>
          <w:p w14:paraId="50E78E42"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Deborah Bass</w:t>
            </w:r>
          </w:p>
        </w:tc>
        <w:tc>
          <w:tcPr>
            <w:tcW w:w="893" w:type="pct"/>
            <w:tcBorders>
              <w:top w:val="nil"/>
              <w:left w:val="nil"/>
              <w:bottom w:val="single" w:sz="4" w:space="0" w:color="auto"/>
              <w:right w:val="single" w:sz="4" w:space="0" w:color="auto"/>
            </w:tcBorders>
            <w:shd w:val="clear" w:color="000000" w:fill="D9D9D9"/>
            <w:vAlign w:val="bottom"/>
            <w:hideMark/>
          </w:tcPr>
          <w:p w14:paraId="5E49485A"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JPL</w:t>
            </w:r>
          </w:p>
        </w:tc>
        <w:tc>
          <w:tcPr>
            <w:tcW w:w="3111" w:type="pct"/>
            <w:tcBorders>
              <w:top w:val="nil"/>
              <w:left w:val="nil"/>
              <w:bottom w:val="single" w:sz="4" w:space="0" w:color="auto"/>
              <w:right w:val="single" w:sz="4" w:space="0" w:color="auto"/>
            </w:tcBorders>
            <w:shd w:val="clear" w:color="000000" w:fill="D9D9D9"/>
            <w:vAlign w:val="bottom"/>
            <w:hideMark/>
          </w:tcPr>
          <w:p w14:paraId="3C697E63"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Acting Deputy </w:t>
            </w:r>
            <w:proofErr w:type="spellStart"/>
            <w:r w:rsidRPr="00B85C00">
              <w:rPr>
                <w:rFonts w:ascii="Arial" w:eastAsia="Times New Roman" w:hAnsi="Arial" w:cs="Arial"/>
                <w:color w:val="000000"/>
                <w:sz w:val="18"/>
              </w:rPr>
              <w:t>Proj</w:t>
            </w:r>
            <w:proofErr w:type="spellEnd"/>
            <w:r w:rsidRPr="00B85C00">
              <w:rPr>
                <w:rFonts w:ascii="Arial" w:eastAsia="Times New Roman" w:hAnsi="Arial" w:cs="Arial"/>
                <w:color w:val="000000"/>
                <w:sz w:val="18"/>
              </w:rPr>
              <w:t xml:space="preserve">. </w:t>
            </w:r>
            <w:proofErr w:type="spellStart"/>
            <w:r w:rsidRPr="00B85C00">
              <w:rPr>
                <w:rFonts w:ascii="Arial" w:eastAsia="Times New Roman" w:hAnsi="Arial" w:cs="Arial"/>
                <w:color w:val="000000"/>
                <w:sz w:val="18"/>
              </w:rPr>
              <w:t>Sci</w:t>
            </w:r>
            <w:proofErr w:type="spellEnd"/>
            <w:r w:rsidRPr="00B85C00">
              <w:rPr>
                <w:rFonts w:ascii="Arial" w:eastAsia="Times New Roman" w:hAnsi="Arial" w:cs="Arial"/>
                <w:color w:val="000000"/>
                <w:sz w:val="18"/>
              </w:rPr>
              <w:t>, Mars Program Office, JPL</w:t>
            </w:r>
          </w:p>
        </w:tc>
      </w:tr>
      <w:tr w:rsidR="003E5B0A" w:rsidRPr="00B85C00" w14:paraId="7D443005" w14:textId="77777777" w:rsidTr="00C84C2E">
        <w:trPr>
          <w:trHeight w:val="283"/>
        </w:trPr>
        <w:tc>
          <w:tcPr>
            <w:tcW w:w="996" w:type="pct"/>
            <w:tcBorders>
              <w:top w:val="nil"/>
              <w:left w:val="single" w:sz="4" w:space="0" w:color="auto"/>
              <w:bottom w:val="nil"/>
              <w:right w:val="single" w:sz="4" w:space="0" w:color="auto"/>
            </w:tcBorders>
            <w:shd w:val="clear" w:color="000000" w:fill="D9D9D9"/>
            <w:noWrap/>
            <w:vAlign w:val="bottom"/>
            <w:hideMark/>
          </w:tcPr>
          <w:p w14:paraId="5FBE37A8"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Jim Garvin</w:t>
            </w:r>
          </w:p>
        </w:tc>
        <w:tc>
          <w:tcPr>
            <w:tcW w:w="893" w:type="pct"/>
            <w:tcBorders>
              <w:top w:val="nil"/>
              <w:left w:val="nil"/>
              <w:bottom w:val="nil"/>
              <w:right w:val="single" w:sz="4" w:space="0" w:color="auto"/>
            </w:tcBorders>
            <w:shd w:val="clear" w:color="000000" w:fill="D9D9D9"/>
            <w:vAlign w:val="bottom"/>
            <w:hideMark/>
          </w:tcPr>
          <w:p w14:paraId="1F6A1BDF"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NASA </w:t>
            </w:r>
          </w:p>
        </w:tc>
        <w:tc>
          <w:tcPr>
            <w:tcW w:w="3111" w:type="pct"/>
            <w:tcBorders>
              <w:top w:val="nil"/>
              <w:left w:val="nil"/>
              <w:bottom w:val="nil"/>
              <w:right w:val="single" w:sz="4" w:space="0" w:color="auto"/>
            </w:tcBorders>
            <w:shd w:val="clear" w:color="000000" w:fill="D9D9D9"/>
            <w:vAlign w:val="bottom"/>
            <w:hideMark/>
          </w:tcPr>
          <w:p w14:paraId="44BC0CCF"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Science Mission Directorate</w:t>
            </w:r>
          </w:p>
        </w:tc>
      </w:tr>
      <w:tr w:rsidR="003E5B0A" w:rsidRPr="00B85C00" w14:paraId="4EF446A9" w14:textId="77777777" w:rsidTr="00C84C2E">
        <w:trPr>
          <w:trHeight w:val="283"/>
        </w:trPr>
        <w:tc>
          <w:tcPr>
            <w:tcW w:w="996"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BF33351"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Mike </w:t>
            </w:r>
            <w:proofErr w:type="spellStart"/>
            <w:r w:rsidRPr="00B85C00">
              <w:rPr>
                <w:rFonts w:ascii="Arial" w:eastAsia="Times New Roman" w:hAnsi="Arial" w:cs="Arial"/>
                <w:color w:val="000000"/>
                <w:sz w:val="18"/>
              </w:rPr>
              <w:t>Wargo</w:t>
            </w:r>
            <w:proofErr w:type="spellEnd"/>
          </w:p>
        </w:tc>
        <w:tc>
          <w:tcPr>
            <w:tcW w:w="893" w:type="pct"/>
            <w:tcBorders>
              <w:top w:val="single" w:sz="4" w:space="0" w:color="auto"/>
              <w:left w:val="nil"/>
              <w:bottom w:val="single" w:sz="4" w:space="0" w:color="auto"/>
              <w:right w:val="single" w:sz="4" w:space="0" w:color="auto"/>
            </w:tcBorders>
            <w:shd w:val="clear" w:color="000000" w:fill="D9D9D9"/>
            <w:vAlign w:val="bottom"/>
            <w:hideMark/>
          </w:tcPr>
          <w:p w14:paraId="7C047BDF"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NASA</w:t>
            </w:r>
          </w:p>
        </w:tc>
        <w:tc>
          <w:tcPr>
            <w:tcW w:w="3111" w:type="pct"/>
            <w:tcBorders>
              <w:top w:val="single" w:sz="4" w:space="0" w:color="auto"/>
              <w:left w:val="nil"/>
              <w:bottom w:val="single" w:sz="4" w:space="0" w:color="auto"/>
              <w:right w:val="single" w:sz="4" w:space="0" w:color="auto"/>
            </w:tcBorders>
            <w:shd w:val="clear" w:color="000000" w:fill="D9D9D9"/>
            <w:vAlign w:val="bottom"/>
            <w:hideMark/>
          </w:tcPr>
          <w:p w14:paraId="531104DC"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HEO Mission Directorate</w:t>
            </w:r>
          </w:p>
        </w:tc>
      </w:tr>
      <w:tr w:rsidR="003E5B0A" w:rsidRPr="00B85C00" w14:paraId="0F3CD054" w14:textId="77777777" w:rsidTr="00C84C2E">
        <w:trPr>
          <w:trHeight w:val="144"/>
        </w:trPr>
        <w:tc>
          <w:tcPr>
            <w:tcW w:w="996" w:type="pct"/>
            <w:tcBorders>
              <w:top w:val="nil"/>
              <w:left w:val="nil"/>
              <w:bottom w:val="nil"/>
              <w:right w:val="nil"/>
            </w:tcBorders>
            <w:shd w:val="clear" w:color="auto" w:fill="auto"/>
            <w:noWrap/>
            <w:vAlign w:val="bottom"/>
            <w:hideMark/>
          </w:tcPr>
          <w:p w14:paraId="0C4799F7" w14:textId="77777777" w:rsidR="003E5B0A" w:rsidRPr="00B85C00" w:rsidRDefault="003E5B0A" w:rsidP="00C84C2E">
            <w:pPr>
              <w:spacing w:before="0" w:after="0"/>
              <w:rPr>
                <w:rFonts w:ascii="Arial" w:eastAsia="Times New Roman" w:hAnsi="Arial" w:cs="Arial"/>
                <w:color w:val="000000"/>
                <w:sz w:val="18"/>
              </w:rPr>
            </w:pPr>
          </w:p>
        </w:tc>
        <w:tc>
          <w:tcPr>
            <w:tcW w:w="893" w:type="pct"/>
            <w:tcBorders>
              <w:top w:val="nil"/>
              <w:left w:val="nil"/>
              <w:bottom w:val="nil"/>
              <w:right w:val="nil"/>
            </w:tcBorders>
            <w:shd w:val="clear" w:color="auto" w:fill="auto"/>
            <w:vAlign w:val="bottom"/>
            <w:hideMark/>
          </w:tcPr>
          <w:p w14:paraId="31EA40AB" w14:textId="77777777" w:rsidR="003E5B0A" w:rsidRPr="00B85C00" w:rsidRDefault="003E5B0A" w:rsidP="00C84C2E">
            <w:pPr>
              <w:spacing w:before="0" w:after="0"/>
              <w:rPr>
                <w:rFonts w:ascii="Arial" w:eastAsia="Times New Roman" w:hAnsi="Arial" w:cs="Arial"/>
                <w:color w:val="000000"/>
                <w:sz w:val="18"/>
              </w:rPr>
            </w:pPr>
          </w:p>
        </w:tc>
        <w:tc>
          <w:tcPr>
            <w:tcW w:w="3111" w:type="pct"/>
            <w:tcBorders>
              <w:top w:val="nil"/>
              <w:left w:val="nil"/>
              <w:bottom w:val="nil"/>
              <w:right w:val="nil"/>
            </w:tcBorders>
            <w:shd w:val="clear" w:color="auto" w:fill="auto"/>
            <w:vAlign w:val="bottom"/>
            <w:hideMark/>
          </w:tcPr>
          <w:p w14:paraId="02BFB2D9" w14:textId="77777777" w:rsidR="003E5B0A" w:rsidRPr="00B85C00" w:rsidRDefault="003E5B0A" w:rsidP="00C84C2E">
            <w:pPr>
              <w:spacing w:before="0" w:after="0"/>
              <w:rPr>
                <w:rFonts w:ascii="Arial" w:eastAsia="Times New Roman" w:hAnsi="Arial" w:cs="Arial"/>
                <w:color w:val="000000"/>
                <w:sz w:val="18"/>
              </w:rPr>
            </w:pPr>
          </w:p>
        </w:tc>
      </w:tr>
      <w:tr w:rsidR="003E5B0A" w:rsidRPr="00B85C00" w14:paraId="41A46125" w14:textId="77777777" w:rsidTr="00C84C2E">
        <w:trPr>
          <w:trHeight w:val="2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10E16A" w14:textId="77777777" w:rsidR="003E5B0A" w:rsidRPr="00B85C00" w:rsidRDefault="003E5B0A" w:rsidP="00C84C2E">
            <w:pPr>
              <w:spacing w:before="0" w:after="0"/>
              <w:rPr>
                <w:rFonts w:ascii="Arial" w:eastAsia="Times New Roman" w:hAnsi="Arial" w:cs="Arial"/>
                <w:i/>
                <w:iCs/>
                <w:color w:val="000000"/>
                <w:sz w:val="18"/>
                <w:u w:val="single"/>
              </w:rPr>
            </w:pPr>
            <w:r w:rsidRPr="00B85C00">
              <w:rPr>
                <w:rFonts w:ascii="Arial" w:eastAsia="Times New Roman" w:hAnsi="Arial" w:cs="Arial"/>
                <w:i/>
                <w:iCs/>
                <w:color w:val="000000"/>
                <w:sz w:val="18"/>
                <w:u w:val="single"/>
              </w:rPr>
              <w:t>Observer (n = 1)</w:t>
            </w:r>
          </w:p>
        </w:tc>
      </w:tr>
      <w:tr w:rsidR="003E5B0A" w:rsidRPr="00B85C00" w14:paraId="371E7340" w14:textId="77777777" w:rsidTr="00C84C2E">
        <w:trPr>
          <w:trHeight w:val="283"/>
        </w:trPr>
        <w:tc>
          <w:tcPr>
            <w:tcW w:w="996" w:type="pct"/>
            <w:tcBorders>
              <w:top w:val="nil"/>
              <w:left w:val="single" w:sz="4" w:space="0" w:color="auto"/>
              <w:bottom w:val="single" w:sz="4" w:space="0" w:color="auto"/>
              <w:right w:val="single" w:sz="4" w:space="0" w:color="auto"/>
            </w:tcBorders>
            <w:shd w:val="clear" w:color="000000" w:fill="D9D9D9"/>
            <w:noWrap/>
            <w:vAlign w:val="bottom"/>
            <w:hideMark/>
          </w:tcPr>
          <w:p w14:paraId="5A2FA6C6"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 xml:space="preserve">Jorge </w:t>
            </w:r>
            <w:proofErr w:type="spellStart"/>
            <w:r w:rsidRPr="00B85C00">
              <w:rPr>
                <w:rFonts w:ascii="Arial" w:eastAsia="Times New Roman" w:hAnsi="Arial" w:cs="Arial"/>
                <w:color w:val="000000"/>
                <w:sz w:val="18"/>
              </w:rPr>
              <w:t>Vago</w:t>
            </w:r>
            <w:proofErr w:type="spellEnd"/>
          </w:p>
        </w:tc>
        <w:tc>
          <w:tcPr>
            <w:tcW w:w="893" w:type="pct"/>
            <w:tcBorders>
              <w:top w:val="nil"/>
              <w:left w:val="nil"/>
              <w:bottom w:val="single" w:sz="4" w:space="0" w:color="auto"/>
              <w:right w:val="single" w:sz="4" w:space="0" w:color="auto"/>
            </w:tcBorders>
            <w:shd w:val="clear" w:color="000000" w:fill="D9D9D9"/>
            <w:vAlign w:val="bottom"/>
            <w:hideMark/>
          </w:tcPr>
          <w:p w14:paraId="711DEE11"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ESA</w:t>
            </w:r>
          </w:p>
        </w:tc>
        <w:tc>
          <w:tcPr>
            <w:tcW w:w="3111" w:type="pct"/>
            <w:tcBorders>
              <w:top w:val="nil"/>
              <w:left w:val="nil"/>
              <w:bottom w:val="single" w:sz="4" w:space="0" w:color="auto"/>
              <w:right w:val="single" w:sz="4" w:space="0" w:color="auto"/>
            </w:tcBorders>
            <w:shd w:val="clear" w:color="000000" w:fill="D9D9D9"/>
            <w:vAlign w:val="bottom"/>
            <w:hideMark/>
          </w:tcPr>
          <w:p w14:paraId="2442F0D9"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Observer</w:t>
            </w:r>
          </w:p>
        </w:tc>
      </w:tr>
      <w:tr w:rsidR="003E5B0A" w:rsidRPr="00B85C00" w14:paraId="3D3A1411" w14:textId="77777777" w:rsidTr="00C84C2E">
        <w:trPr>
          <w:trHeight w:val="169"/>
        </w:trPr>
        <w:tc>
          <w:tcPr>
            <w:tcW w:w="996" w:type="pct"/>
            <w:tcBorders>
              <w:top w:val="nil"/>
              <w:left w:val="nil"/>
              <w:bottom w:val="nil"/>
              <w:right w:val="nil"/>
            </w:tcBorders>
            <w:shd w:val="clear" w:color="auto" w:fill="auto"/>
            <w:noWrap/>
            <w:vAlign w:val="bottom"/>
            <w:hideMark/>
          </w:tcPr>
          <w:p w14:paraId="26381D7E" w14:textId="77777777" w:rsidR="003E5B0A" w:rsidRPr="00B85C00" w:rsidRDefault="003E5B0A" w:rsidP="00C84C2E">
            <w:pPr>
              <w:spacing w:before="0" w:after="0"/>
              <w:rPr>
                <w:rFonts w:ascii="Arial" w:eastAsia="Times New Roman" w:hAnsi="Arial" w:cs="Arial"/>
                <w:color w:val="000000"/>
                <w:sz w:val="18"/>
              </w:rPr>
            </w:pPr>
          </w:p>
        </w:tc>
        <w:tc>
          <w:tcPr>
            <w:tcW w:w="893" w:type="pct"/>
            <w:tcBorders>
              <w:top w:val="nil"/>
              <w:left w:val="nil"/>
              <w:bottom w:val="nil"/>
              <w:right w:val="nil"/>
            </w:tcBorders>
            <w:shd w:val="clear" w:color="auto" w:fill="auto"/>
            <w:noWrap/>
            <w:vAlign w:val="bottom"/>
            <w:hideMark/>
          </w:tcPr>
          <w:p w14:paraId="51D029F0" w14:textId="77777777" w:rsidR="003E5B0A" w:rsidRPr="00B85C00" w:rsidRDefault="003E5B0A" w:rsidP="00C84C2E">
            <w:pPr>
              <w:spacing w:before="0" w:after="0"/>
              <w:rPr>
                <w:rFonts w:ascii="Arial" w:eastAsia="Times New Roman" w:hAnsi="Arial" w:cs="Arial"/>
                <w:color w:val="000000"/>
                <w:sz w:val="18"/>
              </w:rPr>
            </w:pPr>
          </w:p>
        </w:tc>
        <w:tc>
          <w:tcPr>
            <w:tcW w:w="3111" w:type="pct"/>
            <w:tcBorders>
              <w:top w:val="nil"/>
              <w:left w:val="nil"/>
              <w:bottom w:val="nil"/>
              <w:right w:val="nil"/>
            </w:tcBorders>
            <w:shd w:val="clear" w:color="auto" w:fill="auto"/>
            <w:noWrap/>
            <w:vAlign w:val="bottom"/>
            <w:hideMark/>
          </w:tcPr>
          <w:p w14:paraId="39E5BABF" w14:textId="77777777" w:rsidR="003E5B0A" w:rsidRPr="00B85C00" w:rsidRDefault="003E5B0A" w:rsidP="00C84C2E">
            <w:pPr>
              <w:spacing w:before="0" w:after="0"/>
              <w:rPr>
                <w:rFonts w:ascii="Arial" w:eastAsia="Times New Roman" w:hAnsi="Arial" w:cs="Arial"/>
                <w:color w:val="000000"/>
                <w:sz w:val="18"/>
              </w:rPr>
            </w:pPr>
          </w:p>
        </w:tc>
      </w:tr>
      <w:tr w:rsidR="003E5B0A" w:rsidRPr="00B85C00" w14:paraId="196BFE84" w14:textId="77777777" w:rsidTr="00C84C2E">
        <w:trPr>
          <w:trHeight w:val="23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0B27B" w14:textId="77777777" w:rsidR="003E5B0A" w:rsidRPr="00B85C00" w:rsidRDefault="003E5B0A" w:rsidP="00C84C2E">
            <w:pPr>
              <w:spacing w:before="0" w:after="0"/>
              <w:rPr>
                <w:rFonts w:ascii="Arial" w:eastAsia="Times New Roman" w:hAnsi="Arial" w:cs="Arial"/>
                <w:i/>
                <w:iCs/>
                <w:color w:val="000000"/>
                <w:sz w:val="18"/>
                <w:u w:val="single"/>
              </w:rPr>
            </w:pPr>
            <w:r w:rsidRPr="00B85C00">
              <w:rPr>
                <w:rFonts w:ascii="Arial" w:eastAsia="Times New Roman" w:hAnsi="Arial" w:cs="Arial"/>
                <w:i/>
                <w:iCs/>
                <w:color w:val="000000"/>
                <w:sz w:val="18"/>
                <w:u w:val="single"/>
              </w:rPr>
              <w:t>Supporting resources (n = 2)</w:t>
            </w:r>
          </w:p>
        </w:tc>
      </w:tr>
      <w:tr w:rsidR="003E5B0A" w:rsidRPr="00B85C00" w14:paraId="1B9C236A" w14:textId="77777777" w:rsidTr="00C84C2E">
        <w:trPr>
          <w:trHeight w:val="512"/>
        </w:trPr>
        <w:tc>
          <w:tcPr>
            <w:tcW w:w="996" w:type="pct"/>
            <w:tcBorders>
              <w:top w:val="nil"/>
              <w:left w:val="single" w:sz="4" w:space="0" w:color="auto"/>
              <w:bottom w:val="single" w:sz="4" w:space="0" w:color="auto"/>
              <w:right w:val="single" w:sz="4" w:space="0" w:color="auto"/>
            </w:tcBorders>
            <w:shd w:val="clear" w:color="000000" w:fill="FFCCFF"/>
            <w:noWrap/>
            <w:vAlign w:val="bottom"/>
            <w:hideMark/>
          </w:tcPr>
          <w:p w14:paraId="5F0FBBBC"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Wallace, Matt</w:t>
            </w:r>
          </w:p>
        </w:tc>
        <w:tc>
          <w:tcPr>
            <w:tcW w:w="893" w:type="pct"/>
            <w:tcBorders>
              <w:top w:val="nil"/>
              <w:left w:val="nil"/>
              <w:bottom w:val="single" w:sz="4" w:space="0" w:color="auto"/>
              <w:right w:val="single" w:sz="4" w:space="0" w:color="auto"/>
            </w:tcBorders>
            <w:shd w:val="clear" w:color="000000" w:fill="FFCCFF"/>
            <w:vAlign w:val="bottom"/>
            <w:hideMark/>
          </w:tcPr>
          <w:p w14:paraId="79A1F475"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JPL</w:t>
            </w:r>
          </w:p>
        </w:tc>
        <w:tc>
          <w:tcPr>
            <w:tcW w:w="3111" w:type="pct"/>
            <w:tcBorders>
              <w:top w:val="nil"/>
              <w:left w:val="nil"/>
              <w:bottom w:val="single" w:sz="4" w:space="0" w:color="auto"/>
              <w:right w:val="single" w:sz="4" w:space="0" w:color="auto"/>
            </w:tcBorders>
            <w:shd w:val="clear" w:color="000000" w:fill="FFCCFF"/>
            <w:vAlign w:val="bottom"/>
            <w:hideMark/>
          </w:tcPr>
          <w:p w14:paraId="552C328D" w14:textId="2AEEF1A4" w:rsidR="003E5B0A" w:rsidRPr="00B85C00" w:rsidRDefault="00CF0AED" w:rsidP="00C84C2E">
            <w:pPr>
              <w:spacing w:before="0" w:after="0"/>
              <w:rPr>
                <w:rFonts w:ascii="Arial" w:eastAsia="Times New Roman" w:hAnsi="Arial" w:cs="Arial"/>
                <w:color w:val="000000"/>
                <w:sz w:val="18"/>
              </w:rPr>
            </w:pPr>
            <w:r>
              <w:rPr>
                <w:rFonts w:ascii="Arial" w:eastAsia="Times New Roman" w:hAnsi="Arial" w:cs="Arial"/>
                <w:color w:val="000000"/>
                <w:sz w:val="18"/>
              </w:rPr>
              <w:t>Deputy Project Manager</w:t>
            </w:r>
            <w:r w:rsidR="003E5B0A" w:rsidRPr="00B85C00">
              <w:rPr>
                <w:rFonts w:ascii="Arial" w:eastAsia="Times New Roman" w:hAnsi="Arial" w:cs="Arial"/>
                <w:color w:val="000000"/>
                <w:sz w:val="18"/>
              </w:rPr>
              <w:t>, 2020 Surface Mission, designated engineering lia</w:t>
            </w:r>
            <w:r w:rsidR="00044BCC">
              <w:rPr>
                <w:rFonts w:ascii="Arial" w:eastAsia="Times New Roman" w:hAnsi="Arial" w:cs="Arial"/>
                <w:color w:val="000000"/>
                <w:sz w:val="18"/>
              </w:rPr>
              <w:t>i</w:t>
            </w:r>
            <w:r w:rsidR="003E5B0A" w:rsidRPr="00B85C00">
              <w:rPr>
                <w:rFonts w:ascii="Arial" w:eastAsia="Times New Roman" w:hAnsi="Arial" w:cs="Arial"/>
                <w:color w:val="000000"/>
                <w:sz w:val="18"/>
              </w:rPr>
              <w:t>son</w:t>
            </w:r>
          </w:p>
        </w:tc>
      </w:tr>
      <w:tr w:rsidR="003E5B0A" w:rsidRPr="00B85C00" w14:paraId="15E57EA5" w14:textId="77777777" w:rsidTr="00C84C2E">
        <w:trPr>
          <w:trHeight w:val="283"/>
        </w:trPr>
        <w:tc>
          <w:tcPr>
            <w:tcW w:w="996" w:type="pct"/>
            <w:tcBorders>
              <w:top w:val="nil"/>
              <w:left w:val="single" w:sz="4" w:space="0" w:color="auto"/>
              <w:bottom w:val="nil"/>
              <w:right w:val="single" w:sz="4" w:space="0" w:color="auto"/>
            </w:tcBorders>
            <w:shd w:val="clear" w:color="000000" w:fill="FFCCFF"/>
            <w:noWrap/>
            <w:vAlign w:val="bottom"/>
            <w:hideMark/>
          </w:tcPr>
          <w:p w14:paraId="50076B54"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Milkovich, Sarah</w:t>
            </w:r>
          </w:p>
        </w:tc>
        <w:tc>
          <w:tcPr>
            <w:tcW w:w="893" w:type="pct"/>
            <w:tcBorders>
              <w:top w:val="nil"/>
              <w:left w:val="nil"/>
              <w:bottom w:val="nil"/>
              <w:right w:val="single" w:sz="4" w:space="0" w:color="auto"/>
            </w:tcBorders>
            <w:shd w:val="clear" w:color="000000" w:fill="FFCCFF"/>
            <w:vAlign w:val="bottom"/>
            <w:hideMark/>
          </w:tcPr>
          <w:p w14:paraId="47AD5CD7"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JPL</w:t>
            </w:r>
          </w:p>
        </w:tc>
        <w:tc>
          <w:tcPr>
            <w:tcW w:w="3111" w:type="pct"/>
            <w:tcBorders>
              <w:top w:val="nil"/>
              <w:left w:val="nil"/>
              <w:bottom w:val="nil"/>
              <w:right w:val="single" w:sz="4" w:space="0" w:color="auto"/>
            </w:tcBorders>
            <w:shd w:val="clear" w:color="000000" w:fill="FFCCFF"/>
            <w:vAlign w:val="bottom"/>
            <w:hideMark/>
          </w:tcPr>
          <w:p w14:paraId="60CF9073" w14:textId="77777777" w:rsidR="003E5B0A" w:rsidRPr="00B85C00" w:rsidRDefault="003E5B0A" w:rsidP="00C84C2E">
            <w:pPr>
              <w:spacing w:before="0" w:after="0"/>
              <w:rPr>
                <w:rFonts w:ascii="Arial" w:eastAsia="Times New Roman" w:hAnsi="Arial" w:cs="Arial"/>
                <w:color w:val="000000"/>
                <w:sz w:val="18"/>
              </w:rPr>
            </w:pPr>
            <w:r w:rsidRPr="00B85C00">
              <w:rPr>
                <w:rFonts w:ascii="Arial" w:eastAsia="Times New Roman" w:hAnsi="Arial" w:cs="Arial"/>
                <w:color w:val="000000"/>
                <w:sz w:val="18"/>
              </w:rPr>
              <w:t>SDT documentarian, logistics</w:t>
            </w:r>
          </w:p>
        </w:tc>
      </w:tr>
    </w:tbl>
    <w:p w14:paraId="01F9841F" w14:textId="60E4EFDE" w:rsidR="006D4CA9" w:rsidRDefault="006D4CA9" w:rsidP="006D4CA9">
      <w:pPr>
        <w:pStyle w:val="Heading2"/>
      </w:pPr>
      <w:bookmarkStart w:id="11" w:name="_Toc232255672"/>
      <w:bookmarkStart w:id="12" w:name="_Toc236967634"/>
      <w:bookmarkEnd w:id="11"/>
      <w:r>
        <w:lastRenderedPageBreak/>
        <w:t>Mars</w:t>
      </w:r>
      <w:r w:rsidR="0030722A">
        <w:t xml:space="preserve"> </w:t>
      </w:r>
      <w:r>
        <w:t>2020 Independent Assessment Team</w:t>
      </w:r>
      <w:bookmarkEnd w:id="12"/>
    </w:p>
    <w:bookmarkStart w:id="13" w:name="_Toc233286588"/>
    <w:bookmarkStart w:id="14" w:name="_Toc233769063"/>
    <w:bookmarkStart w:id="15" w:name="_Toc233799745"/>
    <w:bookmarkEnd w:id="13"/>
    <w:bookmarkEnd w:id="14"/>
    <w:bookmarkEnd w:id="15"/>
    <w:bookmarkStart w:id="16" w:name="_MON_1305831687"/>
    <w:bookmarkEnd w:id="16"/>
    <w:bookmarkStart w:id="17" w:name="_Toc236967586"/>
    <w:bookmarkStart w:id="18" w:name="_Toc236967635"/>
    <w:bookmarkEnd w:id="17"/>
    <w:bookmarkEnd w:id="18"/>
    <w:p w14:paraId="323A4F1B" w14:textId="77777777" w:rsidR="006D4CA9" w:rsidRDefault="006D4CA9" w:rsidP="003E5B0A">
      <w:pPr>
        <w:pStyle w:val="Heading1"/>
        <w:numPr>
          <w:ilvl w:val="0"/>
          <w:numId w:val="0"/>
        </w:numPr>
      </w:pPr>
      <w:r>
        <w:object w:dxaOrig="8540" w:dyaOrig="5960" w14:anchorId="3C79C6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35pt;height:298pt" o:ole="">
            <v:imagedata r:id="rId18" o:title=""/>
          </v:shape>
          <o:OLEObject Type="Embed" ProgID="Excel.Sheet.12" ShapeID="_x0000_i1025" DrawAspect="Content" ObjectID="_1310710800" r:id="rId19"/>
        </w:object>
      </w:r>
    </w:p>
    <w:p w14:paraId="203844E1" w14:textId="5F78A40C" w:rsidR="003E5B0A" w:rsidRDefault="003E5B0A" w:rsidP="006D4CA9"/>
    <w:p w14:paraId="29B72369" w14:textId="77777777" w:rsidR="003E5B0A" w:rsidRPr="00B44C20" w:rsidRDefault="003E5B0A" w:rsidP="003E5B0A">
      <w:pPr>
        <w:spacing w:before="0" w:after="0"/>
        <w:rPr>
          <w:rFonts w:eastAsiaTheme="majorEastAsia" w:cstheme="majorBidi"/>
          <w:b/>
          <w:bCs/>
          <w:sz w:val="32"/>
          <w:szCs w:val="32"/>
        </w:rPr>
      </w:pPr>
    </w:p>
    <w:p w14:paraId="4650CDC9" w14:textId="7990A0E7" w:rsidR="00B96746" w:rsidRDefault="00B96746" w:rsidP="003E5B0A">
      <w:pPr>
        <w:pStyle w:val="Heading1"/>
        <w:numPr>
          <w:ilvl w:val="0"/>
          <w:numId w:val="0"/>
        </w:numPr>
      </w:pPr>
    </w:p>
    <w:p w14:paraId="2859E93A" w14:textId="77777777" w:rsidR="008E7B03" w:rsidRDefault="008E7B03">
      <w:pPr>
        <w:spacing w:before="0" w:after="0"/>
        <w:rPr>
          <w:rFonts w:eastAsiaTheme="majorEastAsia" w:cstheme="majorBidi"/>
          <w:b/>
          <w:bCs/>
          <w:sz w:val="32"/>
          <w:szCs w:val="32"/>
        </w:rPr>
      </w:pPr>
      <w:r>
        <w:br w:type="page"/>
      </w:r>
    </w:p>
    <w:p w14:paraId="78C653D5" w14:textId="4408D6AC" w:rsidR="00550F31" w:rsidRDefault="00550F31" w:rsidP="00550F31">
      <w:pPr>
        <w:pStyle w:val="Heading1"/>
        <w:numPr>
          <w:ilvl w:val="0"/>
          <w:numId w:val="0"/>
        </w:numPr>
      </w:pPr>
      <w:bookmarkStart w:id="19" w:name="_Toc236967636"/>
      <w:r>
        <w:lastRenderedPageBreak/>
        <w:t xml:space="preserve">Appendix 3: </w:t>
      </w:r>
      <w:r w:rsidR="002A50C2">
        <w:t>Acronym Glossary</w:t>
      </w:r>
      <w:bookmarkEnd w:id="19"/>
      <w:r>
        <w:t xml:space="preserve"> </w:t>
      </w:r>
      <w:bookmarkEnd w:id="7"/>
      <w:bookmarkEnd w:id="8"/>
    </w:p>
    <w:p w14:paraId="53E06D72" w14:textId="45CB6F87" w:rsidR="002A50C2" w:rsidRPr="002A50C2" w:rsidRDefault="002A50C2" w:rsidP="002A50C2">
      <w:pPr>
        <w:contextualSpacing/>
        <w:rPr>
          <w:b/>
          <w:u w:val="single"/>
        </w:rPr>
      </w:pPr>
      <w:r w:rsidRPr="002A50C2">
        <w:rPr>
          <w:b/>
          <w:u w:val="single"/>
        </w:rPr>
        <w:t>Acronym</w:t>
      </w:r>
      <w:r w:rsidRPr="002A50C2">
        <w:rPr>
          <w:b/>
          <w:u w:val="single"/>
        </w:rPr>
        <w:tab/>
        <w:t>Definition</w:t>
      </w:r>
      <w:r>
        <w:rPr>
          <w:b/>
          <w:u w:val="single"/>
        </w:rPr>
        <w:t xml:space="preserve">   </w:t>
      </w:r>
    </w:p>
    <w:p w14:paraId="68CE2D57" w14:textId="360D029B" w:rsidR="002A50C2" w:rsidRPr="002A50C2" w:rsidRDefault="002A50C2" w:rsidP="002A50C2">
      <w:pPr>
        <w:contextualSpacing/>
        <w:rPr>
          <w:b/>
        </w:rPr>
      </w:pPr>
      <w:r w:rsidRPr="002A50C2">
        <w:rPr>
          <w:b/>
        </w:rPr>
        <w:t>AGU</w:t>
      </w:r>
      <w:r w:rsidRPr="002A50C2">
        <w:rPr>
          <w:b/>
        </w:rPr>
        <w:tab/>
      </w:r>
      <w:r>
        <w:rPr>
          <w:b/>
        </w:rPr>
        <w:tab/>
      </w:r>
      <w:r w:rsidRPr="002A50C2">
        <w:t>American Geophysical Union</w:t>
      </w:r>
    </w:p>
    <w:p w14:paraId="48AE5B17" w14:textId="2C29C2C3" w:rsidR="002A50C2" w:rsidRPr="002A50C2" w:rsidRDefault="002A50C2" w:rsidP="002A50C2">
      <w:pPr>
        <w:contextualSpacing/>
        <w:rPr>
          <w:b/>
        </w:rPr>
      </w:pPr>
      <w:r w:rsidRPr="002A50C2">
        <w:rPr>
          <w:b/>
        </w:rPr>
        <w:t>AO</w:t>
      </w:r>
      <w:r w:rsidRPr="002A50C2">
        <w:rPr>
          <w:b/>
        </w:rPr>
        <w:tab/>
      </w:r>
      <w:r>
        <w:rPr>
          <w:b/>
        </w:rPr>
        <w:tab/>
      </w:r>
      <w:r w:rsidRPr="002A50C2">
        <w:t>Announcement of Opportunity</w:t>
      </w:r>
    </w:p>
    <w:p w14:paraId="25E88884" w14:textId="77777777" w:rsidR="001023AE" w:rsidRDefault="002A50C2" w:rsidP="002A50C2">
      <w:pPr>
        <w:contextualSpacing/>
      </w:pPr>
      <w:r w:rsidRPr="002A50C2">
        <w:rPr>
          <w:b/>
        </w:rPr>
        <w:t>APXS</w:t>
      </w:r>
      <w:r w:rsidRPr="002A50C2">
        <w:rPr>
          <w:b/>
        </w:rPr>
        <w:tab/>
      </w:r>
      <w:r>
        <w:rPr>
          <w:b/>
        </w:rPr>
        <w:tab/>
      </w:r>
      <w:r w:rsidRPr="002A50C2">
        <w:t>Alpha Particle X-Ray Spectrometer</w:t>
      </w:r>
      <w:r w:rsidR="001023AE">
        <w:t>,</w:t>
      </w:r>
      <w:r w:rsidR="001023AE" w:rsidRPr="002A50C2">
        <w:t xml:space="preserve"> an instrument on </w:t>
      </w:r>
      <w:r w:rsidR="001023AE">
        <w:t xml:space="preserve">both the 2003 MER mission and </w:t>
      </w:r>
    </w:p>
    <w:p w14:paraId="63E95E31" w14:textId="64C9FBDB" w:rsidR="002A50C2" w:rsidRPr="002A50C2" w:rsidRDefault="001023AE" w:rsidP="001023AE">
      <w:pPr>
        <w:ind w:left="720" w:firstLine="720"/>
        <w:contextualSpacing/>
        <w:rPr>
          <w:b/>
        </w:rPr>
      </w:pPr>
      <w:r w:rsidRPr="002A50C2">
        <w:t>the 2011 Mars Science Laboratory mission</w:t>
      </w:r>
    </w:p>
    <w:p w14:paraId="0ACF59AB" w14:textId="56A4BED9" w:rsidR="002A50C2" w:rsidRPr="002A50C2" w:rsidRDefault="002A50C2" w:rsidP="002A50C2">
      <w:pPr>
        <w:contextualSpacing/>
        <w:rPr>
          <w:b/>
        </w:rPr>
      </w:pPr>
      <w:r w:rsidRPr="002A50C2">
        <w:rPr>
          <w:b/>
        </w:rPr>
        <w:t>ARC</w:t>
      </w:r>
      <w:r w:rsidRPr="002A50C2">
        <w:rPr>
          <w:b/>
        </w:rPr>
        <w:tab/>
      </w:r>
      <w:r>
        <w:rPr>
          <w:b/>
        </w:rPr>
        <w:tab/>
      </w:r>
      <w:r w:rsidRPr="002A50C2">
        <w:t>Ames Research Center</w:t>
      </w:r>
      <w:r w:rsidR="001023AE">
        <w:t>, a field center within the NASA system</w:t>
      </w:r>
    </w:p>
    <w:p w14:paraId="4FAF9CC2" w14:textId="160F54D2" w:rsidR="002A50C2" w:rsidRPr="002A50C2" w:rsidRDefault="002A50C2" w:rsidP="002A50C2">
      <w:pPr>
        <w:contextualSpacing/>
        <w:rPr>
          <w:b/>
        </w:rPr>
      </w:pPr>
      <w:r w:rsidRPr="002A50C2">
        <w:rPr>
          <w:b/>
        </w:rPr>
        <w:t>BPP</w:t>
      </w:r>
      <w:r w:rsidRPr="002A50C2">
        <w:rPr>
          <w:b/>
        </w:rPr>
        <w:tab/>
      </w:r>
      <w:r>
        <w:rPr>
          <w:b/>
        </w:rPr>
        <w:tab/>
      </w:r>
      <w:proofErr w:type="spellStart"/>
      <w:r w:rsidRPr="002A50C2">
        <w:t>Biosignature</w:t>
      </w:r>
      <w:proofErr w:type="spellEnd"/>
      <w:r w:rsidRPr="002A50C2">
        <w:t xml:space="preserve"> Preservation Potential</w:t>
      </w:r>
    </w:p>
    <w:p w14:paraId="1F1D9BB1" w14:textId="6535BC33" w:rsidR="002A50C2" w:rsidRPr="002A50C2" w:rsidRDefault="002A50C2" w:rsidP="002A50C2">
      <w:pPr>
        <w:contextualSpacing/>
        <w:rPr>
          <w:b/>
        </w:rPr>
      </w:pPr>
      <w:r w:rsidRPr="002A50C2">
        <w:rPr>
          <w:b/>
        </w:rPr>
        <w:t>CEDL</w:t>
      </w:r>
      <w:r w:rsidRPr="002A50C2">
        <w:rPr>
          <w:b/>
        </w:rPr>
        <w:tab/>
      </w:r>
      <w:r>
        <w:rPr>
          <w:b/>
        </w:rPr>
        <w:tab/>
      </w:r>
      <w:r w:rsidRPr="002A50C2">
        <w:t>Cruise, Entry, Descent and Landing</w:t>
      </w:r>
    </w:p>
    <w:p w14:paraId="68A3EB9D" w14:textId="77777777" w:rsidR="002A50C2" w:rsidRDefault="002A50C2" w:rsidP="002A50C2">
      <w:pPr>
        <w:contextualSpacing/>
      </w:pPr>
      <w:proofErr w:type="spellStart"/>
      <w:r w:rsidRPr="002A50C2">
        <w:rPr>
          <w:b/>
        </w:rPr>
        <w:t>ChemCam</w:t>
      </w:r>
      <w:proofErr w:type="spellEnd"/>
      <w:r w:rsidRPr="002A50C2">
        <w:rPr>
          <w:b/>
        </w:rPr>
        <w:tab/>
      </w:r>
      <w:r w:rsidRPr="002A50C2">
        <w:t xml:space="preserve">Chemistry and Camera Instrument, an instrument on the 2011 Mars Science Laboratory </w:t>
      </w:r>
    </w:p>
    <w:p w14:paraId="4DEA8747" w14:textId="7392CC16" w:rsidR="002A50C2" w:rsidRPr="002A50C2" w:rsidRDefault="002A50C2" w:rsidP="002A50C2">
      <w:pPr>
        <w:ind w:left="720" w:firstLine="720"/>
        <w:contextualSpacing/>
        <w:rPr>
          <w:b/>
        </w:rPr>
      </w:pPr>
      <w:r w:rsidRPr="002A50C2">
        <w:t>mission</w:t>
      </w:r>
    </w:p>
    <w:p w14:paraId="39548E8D" w14:textId="77777777" w:rsidR="002A50C2" w:rsidRPr="002A50C2" w:rsidRDefault="002A50C2" w:rsidP="002A50C2">
      <w:pPr>
        <w:contextualSpacing/>
        <w:rPr>
          <w:b/>
        </w:rPr>
      </w:pPr>
      <w:r w:rsidRPr="002A50C2">
        <w:rPr>
          <w:b/>
        </w:rPr>
        <w:t>CHNOPS</w:t>
      </w:r>
      <w:r w:rsidRPr="002A50C2">
        <w:rPr>
          <w:b/>
        </w:rPr>
        <w:tab/>
      </w:r>
      <w:r w:rsidRPr="002A50C2">
        <w:t>Carbon, Hydrogen, Nitrogen, Oxygen, Phosphorous, Sulfur</w:t>
      </w:r>
    </w:p>
    <w:p w14:paraId="2AAB0001" w14:textId="77777777" w:rsidR="002A50C2" w:rsidRDefault="002A50C2" w:rsidP="002A50C2">
      <w:pPr>
        <w:contextualSpacing/>
      </w:pPr>
      <w:r w:rsidRPr="002A50C2">
        <w:rPr>
          <w:b/>
        </w:rPr>
        <w:t>CRIS</w:t>
      </w:r>
      <w:r w:rsidRPr="002A50C2">
        <w:rPr>
          <w:b/>
        </w:rPr>
        <w:tab/>
      </w:r>
      <w:r>
        <w:rPr>
          <w:b/>
        </w:rPr>
        <w:tab/>
      </w:r>
      <w:r w:rsidRPr="002A50C2">
        <w:t xml:space="preserve">Confocal Raman Imaging </w:t>
      </w:r>
      <w:proofErr w:type="spellStart"/>
      <w:r w:rsidRPr="002A50C2">
        <w:t>Spectroscopy.A</w:t>
      </w:r>
      <w:proofErr w:type="spellEnd"/>
      <w:r w:rsidRPr="002A50C2">
        <w:t xml:space="preserve"> measurement technique/class of </w:t>
      </w:r>
    </w:p>
    <w:p w14:paraId="7BED964E" w14:textId="7D2BEBE5" w:rsidR="002A50C2" w:rsidRPr="002A50C2" w:rsidRDefault="002A50C2" w:rsidP="002A50C2">
      <w:pPr>
        <w:ind w:left="720" w:firstLine="720"/>
        <w:contextualSpacing/>
        <w:rPr>
          <w:b/>
        </w:rPr>
      </w:pPr>
      <w:r w:rsidRPr="002A50C2">
        <w:t>instrumentation</w:t>
      </w:r>
    </w:p>
    <w:p w14:paraId="6BF6BAD5" w14:textId="77777777" w:rsidR="002A50C2" w:rsidRDefault="002A50C2" w:rsidP="002A50C2">
      <w:pPr>
        <w:contextualSpacing/>
      </w:pPr>
      <w:r w:rsidRPr="002A50C2">
        <w:rPr>
          <w:b/>
        </w:rPr>
        <w:t>CRISM</w:t>
      </w:r>
      <w:r w:rsidRPr="002A50C2">
        <w:rPr>
          <w:b/>
        </w:rPr>
        <w:tab/>
      </w:r>
      <w:r w:rsidRPr="002A50C2">
        <w:t xml:space="preserve">Compact Reconnaissance Imaging Spectrometer for Mars, an instrument on the 2005 </w:t>
      </w:r>
    </w:p>
    <w:p w14:paraId="64AC1B6E" w14:textId="736A726A" w:rsidR="002A50C2" w:rsidRPr="002A50C2" w:rsidRDefault="002A50C2" w:rsidP="002A50C2">
      <w:pPr>
        <w:ind w:left="720" w:firstLine="720"/>
        <w:contextualSpacing/>
        <w:rPr>
          <w:b/>
        </w:rPr>
      </w:pPr>
      <w:r w:rsidRPr="002A50C2">
        <w:t>Mars Reconnaissance Orbiter mission.</w:t>
      </w:r>
    </w:p>
    <w:p w14:paraId="39A536C9" w14:textId="38521CF3" w:rsidR="002A50C2" w:rsidRPr="002A50C2" w:rsidRDefault="002A50C2" w:rsidP="002A50C2">
      <w:pPr>
        <w:contextualSpacing/>
        <w:rPr>
          <w:b/>
        </w:rPr>
      </w:pPr>
      <w:r w:rsidRPr="002A50C2">
        <w:rPr>
          <w:b/>
        </w:rPr>
        <w:t>DBS</w:t>
      </w:r>
      <w:r w:rsidRPr="002A50C2">
        <w:rPr>
          <w:b/>
        </w:rPr>
        <w:tab/>
      </w:r>
      <w:r>
        <w:rPr>
          <w:b/>
        </w:rPr>
        <w:tab/>
      </w:r>
      <w:r w:rsidRPr="002A50C2">
        <w:t xml:space="preserve">Definitive </w:t>
      </w:r>
      <w:proofErr w:type="spellStart"/>
      <w:r w:rsidRPr="002A50C2">
        <w:t>Biosignature</w:t>
      </w:r>
      <w:proofErr w:type="spellEnd"/>
      <w:r w:rsidRPr="002A50C2">
        <w:t>.  Conclusive evidence of past life</w:t>
      </w:r>
    </w:p>
    <w:p w14:paraId="12337F1C" w14:textId="412D78CF" w:rsidR="002A50C2" w:rsidRPr="002A50C2" w:rsidRDefault="002A50C2" w:rsidP="002A50C2">
      <w:pPr>
        <w:contextualSpacing/>
        <w:rPr>
          <w:b/>
        </w:rPr>
      </w:pPr>
      <w:r w:rsidRPr="002A50C2">
        <w:rPr>
          <w:b/>
        </w:rPr>
        <w:t>DEM</w:t>
      </w:r>
      <w:r w:rsidRPr="002A50C2">
        <w:rPr>
          <w:b/>
        </w:rPr>
        <w:tab/>
      </w:r>
      <w:r>
        <w:rPr>
          <w:b/>
        </w:rPr>
        <w:tab/>
      </w:r>
      <w:r w:rsidRPr="002A50C2">
        <w:t>Digital Elevation Model. Computerized "model" that shows terrain heights</w:t>
      </w:r>
    </w:p>
    <w:p w14:paraId="5CA01097" w14:textId="18E65058" w:rsidR="002A50C2" w:rsidRPr="002A50C2" w:rsidRDefault="002A50C2" w:rsidP="002A50C2">
      <w:pPr>
        <w:contextualSpacing/>
        <w:rPr>
          <w:b/>
        </w:rPr>
      </w:pPr>
      <w:r w:rsidRPr="002A50C2">
        <w:rPr>
          <w:b/>
        </w:rPr>
        <w:t>DRT</w:t>
      </w:r>
      <w:r w:rsidRPr="002A50C2">
        <w:rPr>
          <w:b/>
        </w:rPr>
        <w:tab/>
      </w:r>
      <w:r>
        <w:rPr>
          <w:b/>
        </w:rPr>
        <w:tab/>
      </w:r>
      <w:r w:rsidRPr="002A50C2">
        <w:t>Dust Removal Tool</w:t>
      </w:r>
      <w:r w:rsidR="001023AE">
        <w:t>, a device</w:t>
      </w:r>
      <w:r w:rsidRPr="002A50C2">
        <w:t xml:space="preserve"> on the 2011 Mars Science Laboratory mission</w:t>
      </w:r>
    </w:p>
    <w:p w14:paraId="022A7FFF" w14:textId="77777777" w:rsidR="002A50C2" w:rsidRDefault="002A50C2" w:rsidP="002A50C2">
      <w:pPr>
        <w:contextualSpacing/>
      </w:pPr>
      <w:r w:rsidRPr="002A50C2">
        <w:rPr>
          <w:b/>
        </w:rPr>
        <w:t>DSN</w:t>
      </w:r>
      <w:r w:rsidRPr="002A50C2">
        <w:rPr>
          <w:b/>
        </w:rPr>
        <w:tab/>
      </w:r>
      <w:r>
        <w:rPr>
          <w:b/>
        </w:rPr>
        <w:tab/>
      </w:r>
      <w:r w:rsidRPr="002A50C2">
        <w:t xml:space="preserve">Deep Space Network. Network of world-wide satellite dishes to send spacecraft signals </w:t>
      </w:r>
    </w:p>
    <w:p w14:paraId="03A94C46" w14:textId="337D1A00" w:rsidR="002A50C2" w:rsidRPr="002A50C2" w:rsidRDefault="002A50C2" w:rsidP="002A50C2">
      <w:pPr>
        <w:ind w:left="720" w:firstLine="720"/>
        <w:contextualSpacing/>
        <w:rPr>
          <w:b/>
        </w:rPr>
      </w:pPr>
      <w:r w:rsidRPr="002A50C2">
        <w:t>and receive data</w:t>
      </w:r>
    </w:p>
    <w:p w14:paraId="10DFBDA0" w14:textId="6F7C8056" w:rsidR="002A50C2" w:rsidRPr="002A50C2" w:rsidRDefault="002A50C2" w:rsidP="002A50C2">
      <w:pPr>
        <w:contextualSpacing/>
      </w:pPr>
      <w:r w:rsidRPr="002A50C2">
        <w:rPr>
          <w:b/>
        </w:rPr>
        <w:t>DTE</w:t>
      </w:r>
      <w:r w:rsidRPr="002A50C2">
        <w:rPr>
          <w:b/>
        </w:rPr>
        <w:tab/>
      </w:r>
      <w:r>
        <w:rPr>
          <w:b/>
        </w:rPr>
        <w:tab/>
      </w:r>
      <w:r>
        <w:t>Direct-to-E</w:t>
      </w:r>
      <w:r w:rsidRPr="002A50C2">
        <w:t>arth</w:t>
      </w:r>
    </w:p>
    <w:p w14:paraId="16545E47" w14:textId="77777777" w:rsidR="002A50C2" w:rsidRDefault="002A50C2" w:rsidP="002A50C2">
      <w:pPr>
        <w:contextualSpacing/>
      </w:pPr>
      <w:r w:rsidRPr="002A50C2">
        <w:rPr>
          <w:b/>
        </w:rPr>
        <w:t>E2E-iSAG</w:t>
      </w:r>
      <w:r w:rsidRPr="002A50C2">
        <w:rPr>
          <w:b/>
        </w:rPr>
        <w:tab/>
      </w:r>
      <w:r w:rsidRPr="002A50C2">
        <w:t xml:space="preserve">End-to-end International Science Analysis Group, a 2011 study team sponsored by the </w:t>
      </w:r>
    </w:p>
    <w:p w14:paraId="727A4C55" w14:textId="3DB18729" w:rsidR="002A50C2" w:rsidRPr="002A50C2" w:rsidRDefault="002A50C2" w:rsidP="002A50C2">
      <w:pPr>
        <w:ind w:left="720" w:firstLine="720"/>
        <w:contextualSpacing/>
        <w:rPr>
          <w:b/>
        </w:rPr>
      </w:pPr>
      <w:r w:rsidRPr="002A50C2">
        <w:t>Mars Exploration Program Analysis Group (MEPAG)</w:t>
      </w:r>
    </w:p>
    <w:p w14:paraId="58CF5555" w14:textId="5E9B00AA" w:rsidR="002A50C2" w:rsidRPr="002A50C2" w:rsidRDefault="002A50C2" w:rsidP="002A50C2">
      <w:pPr>
        <w:contextualSpacing/>
        <w:rPr>
          <w:b/>
        </w:rPr>
      </w:pPr>
      <w:r w:rsidRPr="002A50C2">
        <w:rPr>
          <w:b/>
        </w:rPr>
        <w:t>EDL</w:t>
      </w:r>
      <w:r w:rsidRPr="002A50C2">
        <w:rPr>
          <w:b/>
        </w:rPr>
        <w:tab/>
      </w:r>
      <w:r>
        <w:rPr>
          <w:b/>
        </w:rPr>
        <w:tab/>
      </w:r>
      <w:r w:rsidRPr="002A50C2">
        <w:t>Entry, Descent and Landing</w:t>
      </w:r>
    </w:p>
    <w:p w14:paraId="63BAF0B6" w14:textId="77777777" w:rsidR="002A50C2" w:rsidRDefault="002A50C2" w:rsidP="002A50C2">
      <w:pPr>
        <w:contextualSpacing/>
      </w:pPr>
      <w:r w:rsidRPr="002A50C2">
        <w:rPr>
          <w:b/>
        </w:rPr>
        <w:t>EGA</w:t>
      </w:r>
      <w:r w:rsidRPr="002A50C2">
        <w:rPr>
          <w:b/>
        </w:rPr>
        <w:tab/>
      </w:r>
      <w:r>
        <w:rPr>
          <w:b/>
        </w:rPr>
        <w:tab/>
      </w:r>
      <w:r w:rsidRPr="002A50C2">
        <w:t xml:space="preserve">Evolved Gas Analysis.  A specific implementation of a differential scanning </w:t>
      </w:r>
      <w:proofErr w:type="spellStart"/>
      <w:r w:rsidRPr="002A50C2">
        <w:t>calorimetry</w:t>
      </w:r>
      <w:proofErr w:type="spellEnd"/>
      <w:r w:rsidRPr="002A50C2">
        <w:t xml:space="preserve"> </w:t>
      </w:r>
    </w:p>
    <w:p w14:paraId="250992D8" w14:textId="15B163BD" w:rsidR="002A50C2" w:rsidRPr="002A50C2" w:rsidRDefault="002A50C2" w:rsidP="002A50C2">
      <w:pPr>
        <w:ind w:left="720" w:firstLine="720"/>
        <w:contextualSpacing/>
        <w:rPr>
          <w:b/>
        </w:rPr>
      </w:pPr>
      <w:r w:rsidRPr="002A50C2">
        <w:t>experiment</w:t>
      </w:r>
    </w:p>
    <w:p w14:paraId="7B5330B2" w14:textId="514C1988" w:rsidR="002A50C2" w:rsidRPr="002A50C2" w:rsidRDefault="002A50C2" w:rsidP="002A50C2">
      <w:pPr>
        <w:contextualSpacing/>
        <w:rPr>
          <w:b/>
        </w:rPr>
      </w:pPr>
      <w:r w:rsidRPr="002A50C2">
        <w:rPr>
          <w:b/>
        </w:rPr>
        <w:t>ESA</w:t>
      </w:r>
      <w:r w:rsidRPr="002A50C2">
        <w:rPr>
          <w:b/>
        </w:rPr>
        <w:tab/>
      </w:r>
      <w:r>
        <w:rPr>
          <w:b/>
        </w:rPr>
        <w:tab/>
      </w:r>
      <w:r w:rsidRPr="002A50C2">
        <w:t>European Space Agency</w:t>
      </w:r>
    </w:p>
    <w:p w14:paraId="418020C3" w14:textId="6F7C685F" w:rsidR="002A50C2" w:rsidRPr="002A50C2" w:rsidRDefault="002A50C2" w:rsidP="002A50C2">
      <w:pPr>
        <w:contextualSpacing/>
        <w:rPr>
          <w:b/>
        </w:rPr>
      </w:pPr>
      <w:r w:rsidRPr="002A50C2">
        <w:rPr>
          <w:b/>
        </w:rPr>
        <w:t>FIB</w:t>
      </w:r>
      <w:r w:rsidRPr="002A50C2">
        <w:rPr>
          <w:b/>
        </w:rPr>
        <w:tab/>
      </w:r>
      <w:r>
        <w:rPr>
          <w:b/>
        </w:rPr>
        <w:tab/>
      </w:r>
      <w:r w:rsidRPr="002A50C2">
        <w:t>Focused Ion Beam. A measurement technique/class of instrumentation</w:t>
      </w:r>
    </w:p>
    <w:p w14:paraId="6B75BBAB" w14:textId="12BCE8EB" w:rsidR="002A50C2" w:rsidRPr="002A50C2" w:rsidRDefault="002A50C2" w:rsidP="002A50C2">
      <w:pPr>
        <w:contextualSpacing/>
        <w:rPr>
          <w:b/>
        </w:rPr>
      </w:pPr>
      <w:r w:rsidRPr="002A50C2">
        <w:rPr>
          <w:b/>
        </w:rPr>
        <w:t>FOV</w:t>
      </w:r>
      <w:r w:rsidRPr="002A50C2">
        <w:rPr>
          <w:b/>
        </w:rPr>
        <w:tab/>
      </w:r>
      <w:r>
        <w:rPr>
          <w:b/>
        </w:rPr>
        <w:tab/>
      </w:r>
      <w:r w:rsidRPr="002A50C2">
        <w:t>Field of View</w:t>
      </w:r>
    </w:p>
    <w:p w14:paraId="1EAD7F5E" w14:textId="74404221" w:rsidR="002A50C2" w:rsidRPr="002A50C2" w:rsidRDefault="002A50C2" w:rsidP="002A50C2">
      <w:pPr>
        <w:contextualSpacing/>
        <w:rPr>
          <w:b/>
        </w:rPr>
      </w:pPr>
      <w:r w:rsidRPr="002A50C2">
        <w:rPr>
          <w:b/>
        </w:rPr>
        <w:t>FTIR</w:t>
      </w:r>
      <w:r w:rsidRPr="002A50C2">
        <w:rPr>
          <w:b/>
        </w:rPr>
        <w:tab/>
      </w:r>
      <w:r>
        <w:rPr>
          <w:b/>
        </w:rPr>
        <w:tab/>
      </w:r>
      <w:r w:rsidRPr="002A50C2">
        <w:t>Fourier Transform Infrared, a type of spectrometer</w:t>
      </w:r>
    </w:p>
    <w:p w14:paraId="00FBF086" w14:textId="6035E61F" w:rsidR="002A50C2" w:rsidRPr="002A50C2" w:rsidRDefault="002A50C2" w:rsidP="002A50C2">
      <w:pPr>
        <w:contextualSpacing/>
        <w:rPr>
          <w:b/>
        </w:rPr>
      </w:pPr>
      <w:r w:rsidRPr="002A50C2">
        <w:rPr>
          <w:b/>
        </w:rPr>
        <w:t>GWU</w:t>
      </w:r>
      <w:r w:rsidRPr="002A50C2">
        <w:rPr>
          <w:b/>
        </w:rPr>
        <w:tab/>
      </w:r>
      <w:r>
        <w:rPr>
          <w:b/>
        </w:rPr>
        <w:tab/>
      </w:r>
      <w:r w:rsidRPr="002A50C2">
        <w:t>George Washington University</w:t>
      </w:r>
    </w:p>
    <w:p w14:paraId="218B93EB" w14:textId="77777777" w:rsidR="002A50C2" w:rsidRDefault="002A50C2" w:rsidP="002A50C2">
      <w:pPr>
        <w:contextualSpacing/>
      </w:pPr>
      <w:r w:rsidRPr="002A50C2">
        <w:rPr>
          <w:b/>
        </w:rPr>
        <w:t>HAT</w:t>
      </w:r>
      <w:r w:rsidRPr="002A50C2">
        <w:rPr>
          <w:b/>
        </w:rPr>
        <w:tab/>
      </w:r>
      <w:r>
        <w:rPr>
          <w:b/>
        </w:rPr>
        <w:tab/>
      </w:r>
      <w:r w:rsidRPr="002A50C2">
        <w:t xml:space="preserve">Human Spaceflight Architecture Team.  Team charged with working the strategic vision </w:t>
      </w:r>
    </w:p>
    <w:p w14:paraId="5C470112" w14:textId="02B6554C" w:rsidR="002A50C2" w:rsidRPr="002A50C2" w:rsidRDefault="002A50C2" w:rsidP="002A50C2">
      <w:pPr>
        <w:ind w:left="720" w:firstLine="720"/>
        <w:contextualSpacing/>
        <w:rPr>
          <w:b/>
        </w:rPr>
      </w:pPr>
      <w:r w:rsidRPr="002A50C2">
        <w:t>for Human Spaceflight</w:t>
      </w:r>
    </w:p>
    <w:p w14:paraId="2B00F8D1" w14:textId="27F2FD8F" w:rsidR="002A50C2" w:rsidRPr="002A50C2" w:rsidRDefault="002A50C2" w:rsidP="002A50C2">
      <w:pPr>
        <w:contextualSpacing/>
        <w:rPr>
          <w:b/>
        </w:rPr>
      </w:pPr>
      <w:r w:rsidRPr="002A50C2">
        <w:rPr>
          <w:b/>
        </w:rPr>
        <w:t>HEO</w:t>
      </w:r>
      <w:r w:rsidRPr="002A50C2">
        <w:rPr>
          <w:b/>
        </w:rPr>
        <w:tab/>
      </w:r>
      <w:r>
        <w:rPr>
          <w:b/>
        </w:rPr>
        <w:tab/>
      </w:r>
      <w:r w:rsidRPr="002A50C2">
        <w:t>Human Exploration and Operations</w:t>
      </w:r>
      <w:r w:rsidRPr="002A50C2">
        <w:rPr>
          <w:b/>
        </w:rPr>
        <w:t xml:space="preserve"> </w:t>
      </w:r>
    </w:p>
    <w:p w14:paraId="5F5630BB" w14:textId="77777777" w:rsidR="002A50C2" w:rsidRPr="002A50C2" w:rsidRDefault="002A50C2" w:rsidP="002A50C2">
      <w:pPr>
        <w:contextualSpacing/>
        <w:rPr>
          <w:b/>
        </w:rPr>
      </w:pPr>
      <w:r w:rsidRPr="002A50C2">
        <w:rPr>
          <w:b/>
        </w:rPr>
        <w:t>HEOMD</w:t>
      </w:r>
      <w:r w:rsidRPr="002A50C2">
        <w:rPr>
          <w:b/>
        </w:rPr>
        <w:tab/>
      </w:r>
      <w:r w:rsidRPr="002A50C2">
        <w:t>Human Exploration and Operations Mission Directorate, an organization within NASA</w:t>
      </w:r>
    </w:p>
    <w:p w14:paraId="089868BA" w14:textId="735A33F3" w:rsidR="002A50C2" w:rsidRPr="002A50C2" w:rsidRDefault="002A50C2" w:rsidP="002A50C2">
      <w:pPr>
        <w:contextualSpacing/>
        <w:rPr>
          <w:b/>
        </w:rPr>
      </w:pPr>
      <w:r w:rsidRPr="002A50C2">
        <w:rPr>
          <w:b/>
        </w:rPr>
        <w:t>HGA</w:t>
      </w:r>
      <w:r w:rsidRPr="002A50C2">
        <w:rPr>
          <w:b/>
        </w:rPr>
        <w:tab/>
        <w:t xml:space="preserve"> </w:t>
      </w:r>
      <w:r>
        <w:rPr>
          <w:b/>
        </w:rPr>
        <w:tab/>
      </w:r>
      <w:r w:rsidRPr="002A50C2">
        <w:t>High Gain Antenna</w:t>
      </w:r>
    </w:p>
    <w:p w14:paraId="6687DCDF" w14:textId="77777777" w:rsidR="002A50C2" w:rsidRDefault="002A50C2" w:rsidP="002A50C2">
      <w:pPr>
        <w:contextualSpacing/>
      </w:pPr>
      <w:proofErr w:type="spellStart"/>
      <w:r w:rsidRPr="002A50C2">
        <w:rPr>
          <w:b/>
        </w:rPr>
        <w:t>HiRISE</w:t>
      </w:r>
      <w:proofErr w:type="spellEnd"/>
      <w:r w:rsidRPr="002A50C2">
        <w:rPr>
          <w:b/>
        </w:rPr>
        <w:tab/>
      </w:r>
      <w:r w:rsidRPr="002A50C2">
        <w:t xml:space="preserve">High Resolution Imaging Science Experiment, an instrument on the 2005 Mars </w:t>
      </w:r>
    </w:p>
    <w:p w14:paraId="59F66589" w14:textId="053150ED" w:rsidR="002A50C2" w:rsidRPr="002A50C2" w:rsidRDefault="002A50C2" w:rsidP="002A50C2">
      <w:pPr>
        <w:ind w:left="720" w:firstLine="720"/>
        <w:contextualSpacing/>
        <w:rPr>
          <w:b/>
        </w:rPr>
      </w:pPr>
      <w:r w:rsidRPr="002A50C2">
        <w:t>Reconnaissance Orbiter mission</w:t>
      </w:r>
      <w:r w:rsidRPr="002A50C2">
        <w:rPr>
          <w:b/>
        </w:rPr>
        <w:t>.</w:t>
      </w:r>
    </w:p>
    <w:p w14:paraId="4CE3E33E" w14:textId="77777777" w:rsidR="002A50C2" w:rsidRDefault="002A50C2" w:rsidP="002A50C2">
      <w:pPr>
        <w:contextualSpacing/>
      </w:pPr>
      <w:r w:rsidRPr="002A50C2">
        <w:rPr>
          <w:b/>
        </w:rPr>
        <w:t>HIT</w:t>
      </w:r>
      <w:r w:rsidRPr="002A50C2">
        <w:rPr>
          <w:b/>
        </w:rPr>
        <w:tab/>
      </w:r>
      <w:r>
        <w:rPr>
          <w:b/>
        </w:rPr>
        <w:tab/>
      </w:r>
      <w:r w:rsidRPr="002A50C2">
        <w:t xml:space="preserve">HEOMD Instrument Team.  Team working to understand the priorities and possible </w:t>
      </w:r>
    </w:p>
    <w:p w14:paraId="5CA21AED" w14:textId="12723EB3" w:rsidR="002A50C2" w:rsidRPr="002A50C2" w:rsidRDefault="002A50C2" w:rsidP="002A50C2">
      <w:pPr>
        <w:ind w:left="720" w:firstLine="720"/>
        <w:contextualSpacing/>
      </w:pPr>
      <w:r w:rsidRPr="002A50C2">
        <w:t xml:space="preserve">implementation </w:t>
      </w:r>
      <w:r w:rsidR="001023AE">
        <w:t>of instruments that will help p</w:t>
      </w:r>
      <w:r w:rsidRPr="002A50C2">
        <w:t>ave the way for Human Exploration.</w:t>
      </w:r>
    </w:p>
    <w:p w14:paraId="51EFCDFD" w14:textId="354CF89B" w:rsidR="002A50C2" w:rsidRPr="002A50C2" w:rsidRDefault="002A50C2" w:rsidP="002A50C2">
      <w:pPr>
        <w:contextualSpacing/>
      </w:pPr>
      <w:r w:rsidRPr="002A50C2">
        <w:rPr>
          <w:b/>
        </w:rPr>
        <w:t>HQ</w:t>
      </w:r>
      <w:r w:rsidRPr="002A50C2">
        <w:rPr>
          <w:b/>
        </w:rPr>
        <w:tab/>
      </w:r>
      <w:r>
        <w:rPr>
          <w:b/>
        </w:rPr>
        <w:tab/>
      </w:r>
      <w:r w:rsidRPr="002A50C2">
        <w:t>Headquarters (NASA)</w:t>
      </w:r>
    </w:p>
    <w:p w14:paraId="05452FA5" w14:textId="77777777" w:rsidR="002A50C2" w:rsidRDefault="002A50C2" w:rsidP="002A50C2">
      <w:pPr>
        <w:contextualSpacing/>
      </w:pPr>
      <w:r w:rsidRPr="002A50C2">
        <w:rPr>
          <w:b/>
        </w:rPr>
        <w:t>IAT</w:t>
      </w:r>
      <w:r w:rsidRPr="002A50C2">
        <w:rPr>
          <w:b/>
        </w:rPr>
        <w:tab/>
      </w:r>
      <w:r>
        <w:rPr>
          <w:b/>
        </w:rPr>
        <w:tab/>
      </w:r>
      <w:r w:rsidRPr="002A50C2">
        <w:t xml:space="preserve">Independent Assessment Team aka "Red Team" or supplementary review team for the </w:t>
      </w:r>
    </w:p>
    <w:p w14:paraId="77BE3F38" w14:textId="4A419060" w:rsidR="002A50C2" w:rsidRPr="002A50C2" w:rsidRDefault="002A50C2" w:rsidP="002A50C2">
      <w:pPr>
        <w:ind w:left="720" w:firstLine="720"/>
        <w:contextualSpacing/>
        <w:rPr>
          <w:b/>
        </w:rPr>
      </w:pPr>
      <w:r w:rsidRPr="002A50C2">
        <w:t xml:space="preserve">2020 Science </w:t>
      </w:r>
      <w:proofErr w:type="spellStart"/>
      <w:r w:rsidRPr="002A50C2">
        <w:t>Defintion</w:t>
      </w:r>
      <w:proofErr w:type="spellEnd"/>
      <w:r w:rsidRPr="002A50C2">
        <w:t xml:space="preserve"> Team</w:t>
      </w:r>
    </w:p>
    <w:p w14:paraId="588C3F27" w14:textId="504C9EFF" w:rsidR="002A50C2" w:rsidRDefault="002A50C2" w:rsidP="002A50C2">
      <w:pPr>
        <w:contextualSpacing/>
      </w:pPr>
      <w:r w:rsidRPr="002A50C2">
        <w:rPr>
          <w:b/>
        </w:rPr>
        <w:t>IMU</w:t>
      </w:r>
      <w:r w:rsidRPr="002A50C2">
        <w:rPr>
          <w:b/>
        </w:rPr>
        <w:tab/>
      </w:r>
      <w:r>
        <w:rPr>
          <w:b/>
        </w:rPr>
        <w:tab/>
      </w:r>
      <w:r w:rsidRPr="002A50C2">
        <w:t>Inertial Measurement Unit.  Spacecraft "gyroscope"</w:t>
      </w:r>
    </w:p>
    <w:p w14:paraId="2F0CBDD0" w14:textId="77777777" w:rsidR="001023AE" w:rsidRDefault="003B71C2" w:rsidP="001023AE">
      <w:pPr>
        <w:contextualSpacing/>
      </w:pPr>
      <w:proofErr w:type="spellStart"/>
      <w:r w:rsidRPr="003B71C2">
        <w:rPr>
          <w:b/>
        </w:rPr>
        <w:t>InS</w:t>
      </w:r>
      <w:r>
        <w:rPr>
          <w:b/>
        </w:rPr>
        <w:t>ight</w:t>
      </w:r>
      <w:proofErr w:type="spellEnd"/>
      <w:r>
        <w:rPr>
          <w:b/>
        </w:rPr>
        <w:tab/>
      </w:r>
      <w:r>
        <w:rPr>
          <w:b/>
        </w:rPr>
        <w:tab/>
      </w:r>
      <w:r>
        <w:t>Interior Exploration using Seismic Investigations, Geodesy and Heat Transport</w:t>
      </w:r>
      <w:r w:rsidR="004C1D24">
        <w:t xml:space="preserve">, a </w:t>
      </w:r>
      <w:r w:rsidR="001023AE">
        <w:t xml:space="preserve"> </w:t>
      </w:r>
    </w:p>
    <w:p w14:paraId="0EC9EB03" w14:textId="16DAA99C" w:rsidR="003B71C2" w:rsidRPr="003B71C2" w:rsidRDefault="001023AE" w:rsidP="001023AE">
      <w:pPr>
        <w:ind w:left="720" w:firstLine="720"/>
        <w:contextualSpacing/>
      </w:pPr>
      <w:r>
        <w:t xml:space="preserve">Discovery mission to </w:t>
      </w:r>
      <w:r w:rsidR="004C1D24">
        <w:t xml:space="preserve">Mars </w:t>
      </w:r>
      <w:r>
        <w:t>in development for launch</w:t>
      </w:r>
      <w:r w:rsidR="004C1D24">
        <w:t xml:space="preserve"> in 2016.</w:t>
      </w:r>
    </w:p>
    <w:p w14:paraId="175FA618" w14:textId="267C7A99" w:rsidR="002A50C2" w:rsidRPr="002A50C2" w:rsidRDefault="002A50C2" w:rsidP="002A50C2">
      <w:pPr>
        <w:contextualSpacing/>
        <w:rPr>
          <w:b/>
        </w:rPr>
      </w:pPr>
      <w:r w:rsidRPr="002A50C2">
        <w:rPr>
          <w:b/>
        </w:rPr>
        <w:t>IR</w:t>
      </w:r>
      <w:r w:rsidRPr="002A50C2">
        <w:rPr>
          <w:b/>
        </w:rPr>
        <w:tab/>
      </w:r>
      <w:r>
        <w:rPr>
          <w:b/>
        </w:rPr>
        <w:tab/>
      </w:r>
      <w:r w:rsidRPr="002A50C2">
        <w:t>Infrared Reflectance Spectroscopy. A measurement technique/class of instrumentation</w:t>
      </w:r>
    </w:p>
    <w:p w14:paraId="7B1B4741" w14:textId="77777777" w:rsidR="002B3131" w:rsidRDefault="002B3131" w:rsidP="002A50C2">
      <w:pPr>
        <w:contextualSpacing/>
      </w:pPr>
      <w:r w:rsidRPr="002A50C2">
        <w:rPr>
          <w:b/>
        </w:rPr>
        <w:t>ISRU</w:t>
      </w:r>
      <w:r w:rsidRPr="002A50C2">
        <w:rPr>
          <w:b/>
        </w:rPr>
        <w:tab/>
      </w:r>
      <w:r>
        <w:rPr>
          <w:b/>
        </w:rPr>
        <w:tab/>
      </w:r>
      <w:r w:rsidRPr="002A50C2">
        <w:rPr>
          <w:i/>
        </w:rPr>
        <w:t>In Situ</w:t>
      </w:r>
      <w:r w:rsidRPr="002A50C2">
        <w:t xml:space="preserve"> Resource Utilization. </w:t>
      </w:r>
      <w:r>
        <w:t xml:space="preserve"> A general term that refers to making use of resources in </w:t>
      </w:r>
    </w:p>
    <w:p w14:paraId="01A9C50D" w14:textId="60897230" w:rsidR="002B3131" w:rsidRDefault="002B3131" w:rsidP="002B3131">
      <w:pPr>
        <w:ind w:left="720" w:firstLine="720"/>
        <w:contextualSpacing/>
      </w:pPr>
      <w:r>
        <w:t xml:space="preserve">space or on target objects. </w:t>
      </w:r>
    </w:p>
    <w:p w14:paraId="02BE032B" w14:textId="77777777" w:rsidR="002B3131" w:rsidRPr="002A50C2" w:rsidRDefault="002B3131" w:rsidP="002B3131">
      <w:pPr>
        <w:contextualSpacing/>
        <w:rPr>
          <w:b/>
        </w:rPr>
      </w:pPr>
      <w:r w:rsidRPr="002A50C2">
        <w:rPr>
          <w:b/>
        </w:rPr>
        <w:lastRenderedPageBreak/>
        <w:t>JHU/APL</w:t>
      </w:r>
      <w:r w:rsidRPr="002A50C2">
        <w:rPr>
          <w:b/>
        </w:rPr>
        <w:tab/>
      </w:r>
      <w:r w:rsidRPr="002A50C2">
        <w:t>John Hopkins University/Applied Physics Laboratory</w:t>
      </w:r>
    </w:p>
    <w:p w14:paraId="4E8C3EB8" w14:textId="77777777" w:rsidR="002B3131" w:rsidRPr="002A50C2" w:rsidRDefault="002B3131" w:rsidP="002B3131">
      <w:pPr>
        <w:contextualSpacing/>
        <w:rPr>
          <w:b/>
        </w:rPr>
      </w:pPr>
      <w:r w:rsidRPr="002A50C2">
        <w:rPr>
          <w:b/>
        </w:rPr>
        <w:t>JPL</w:t>
      </w:r>
      <w:r w:rsidRPr="002A50C2">
        <w:rPr>
          <w:b/>
        </w:rPr>
        <w:tab/>
      </w:r>
      <w:r>
        <w:rPr>
          <w:b/>
        </w:rPr>
        <w:tab/>
      </w:r>
      <w:r w:rsidRPr="002A50C2">
        <w:t>Jet Propulsion Laboratory</w:t>
      </w:r>
      <w:r>
        <w:t>, a field center within the NASA system</w:t>
      </w:r>
    </w:p>
    <w:p w14:paraId="754EF83A" w14:textId="77777777" w:rsidR="002B3131" w:rsidRPr="002A50C2" w:rsidRDefault="002B3131" w:rsidP="002B3131">
      <w:pPr>
        <w:contextualSpacing/>
        <w:rPr>
          <w:b/>
        </w:rPr>
      </w:pPr>
      <w:r w:rsidRPr="002A50C2">
        <w:rPr>
          <w:b/>
        </w:rPr>
        <w:t>JSC</w:t>
      </w:r>
      <w:r w:rsidRPr="002A50C2">
        <w:rPr>
          <w:b/>
        </w:rPr>
        <w:tab/>
      </w:r>
      <w:r>
        <w:rPr>
          <w:b/>
        </w:rPr>
        <w:tab/>
      </w:r>
      <w:r w:rsidRPr="002A50C2">
        <w:t>Johnson Space Center</w:t>
      </w:r>
      <w:r>
        <w:t>, a field center within the NASA system</w:t>
      </w:r>
    </w:p>
    <w:p w14:paraId="7195C2AD" w14:textId="77777777" w:rsidR="002B3131" w:rsidRPr="002A50C2" w:rsidRDefault="002B3131" w:rsidP="002B3131">
      <w:pPr>
        <w:ind w:left="1440" w:hanging="1440"/>
        <w:contextualSpacing/>
        <w:rPr>
          <w:b/>
        </w:rPr>
      </w:pPr>
      <w:r w:rsidRPr="002A50C2">
        <w:rPr>
          <w:b/>
        </w:rPr>
        <w:t>JSWG</w:t>
      </w:r>
      <w:r w:rsidRPr="002A50C2">
        <w:rPr>
          <w:b/>
        </w:rPr>
        <w:tab/>
      </w:r>
      <w:r w:rsidRPr="002A50C2">
        <w:t xml:space="preserve">Joint Science Working Group. The International Science Team for the </w:t>
      </w:r>
      <w:r>
        <w:t>proposed (but not approved)</w:t>
      </w:r>
      <w:r w:rsidRPr="002A50C2">
        <w:t xml:space="preserve"> 2018 Joint Mars Rover Mission</w:t>
      </w:r>
    </w:p>
    <w:p w14:paraId="195A5F8F" w14:textId="77777777" w:rsidR="002B3131" w:rsidRPr="002A50C2" w:rsidRDefault="002B3131" w:rsidP="002B3131">
      <w:pPr>
        <w:contextualSpacing/>
        <w:rPr>
          <w:b/>
        </w:rPr>
      </w:pPr>
      <w:proofErr w:type="spellStart"/>
      <w:r w:rsidRPr="002A50C2">
        <w:rPr>
          <w:b/>
        </w:rPr>
        <w:t>LaRC</w:t>
      </w:r>
      <w:proofErr w:type="spellEnd"/>
      <w:r w:rsidRPr="002A50C2">
        <w:rPr>
          <w:b/>
        </w:rPr>
        <w:tab/>
      </w:r>
      <w:r>
        <w:rPr>
          <w:b/>
        </w:rPr>
        <w:tab/>
      </w:r>
      <w:r w:rsidRPr="002A50C2">
        <w:t>Langley Research Center</w:t>
      </w:r>
      <w:r>
        <w:t>, a field center within the NASA system</w:t>
      </w:r>
    </w:p>
    <w:p w14:paraId="3B10BC67" w14:textId="77777777" w:rsidR="002B3131" w:rsidRPr="002A50C2" w:rsidRDefault="002B3131" w:rsidP="002B3131">
      <w:pPr>
        <w:ind w:left="1440" w:hanging="1440"/>
        <w:contextualSpacing/>
        <w:rPr>
          <w:b/>
        </w:rPr>
      </w:pPr>
      <w:r w:rsidRPr="002A50C2">
        <w:rPr>
          <w:b/>
        </w:rPr>
        <w:t>LASP</w:t>
      </w:r>
      <w:r w:rsidRPr="002A50C2">
        <w:rPr>
          <w:b/>
        </w:rPr>
        <w:tab/>
      </w:r>
      <w:r w:rsidRPr="002A50C2">
        <w:t>Laboratory for Atmospheric Space Physics</w:t>
      </w:r>
      <w:r>
        <w:t>, an organization within the University of Colorado</w:t>
      </w:r>
    </w:p>
    <w:p w14:paraId="0C1891E4" w14:textId="77777777" w:rsidR="002B3131" w:rsidRPr="002A50C2" w:rsidRDefault="002B3131" w:rsidP="002B3131">
      <w:pPr>
        <w:contextualSpacing/>
        <w:rPr>
          <w:b/>
        </w:rPr>
      </w:pPr>
      <w:r w:rsidRPr="002A50C2">
        <w:rPr>
          <w:b/>
        </w:rPr>
        <w:t>LOD</w:t>
      </w:r>
      <w:r w:rsidRPr="002A50C2">
        <w:rPr>
          <w:b/>
        </w:rPr>
        <w:tab/>
      </w:r>
      <w:r>
        <w:rPr>
          <w:b/>
        </w:rPr>
        <w:tab/>
      </w:r>
      <w:r w:rsidRPr="002A50C2">
        <w:t>Limit of Detection</w:t>
      </w:r>
    </w:p>
    <w:p w14:paraId="25A17C78" w14:textId="77777777" w:rsidR="002B3131" w:rsidRPr="002A50C2" w:rsidRDefault="002B3131" w:rsidP="002B3131">
      <w:pPr>
        <w:contextualSpacing/>
        <w:rPr>
          <w:b/>
        </w:rPr>
      </w:pPr>
      <w:r w:rsidRPr="002A50C2">
        <w:rPr>
          <w:b/>
        </w:rPr>
        <w:t>MAHLI</w:t>
      </w:r>
      <w:r w:rsidRPr="002A50C2">
        <w:rPr>
          <w:b/>
        </w:rPr>
        <w:tab/>
      </w:r>
      <w:r w:rsidRPr="002A50C2">
        <w:t>Mars Hand Lens Imager, an instrument on the 2011 Mars Science Laboratory mission</w:t>
      </w:r>
    </w:p>
    <w:p w14:paraId="3F30DA9D" w14:textId="77777777" w:rsidR="002B3131" w:rsidRPr="002A50C2" w:rsidRDefault="002B3131" w:rsidP="002B3131">
      <w:pPr>
        <w:contextualSpacing/>
        <w:rPr>
          <w:b/>
        </w:rPr>
      </w:pPr>
      <w:r w:rsidRPr="002A50C2">
        <w:rPr>
          <w:b/>
        </w:rPr>
        <w:t>MARDI</w:t>
      </w:r>
      <w:r w:rsidRPr="002A50C2">
        <w:rPr>
          <w:b/>
        </w:rPr>
        <w:tab/>
      </w:r>
      <w:r w:rsidRPr="002A50C2">
        <w:t>Mars Descent Imager, an instrument on the 2011 Mars Science Laboratory mission</w:t>
      </w:r>
    </w:p>
    <w:p w14:paraId="503F9CC4" w14:textId="77777777" w:rsidR="002B3131" w:rsidRPr="002A50C2" w:rsidRDefault="002B3131" w:rsidP="002B3131">
      <w:pPr>
        <w:contextualSpacing/>
        <w:rPr>
          <w:b/>
        </w:rPr>
      </w:pPr>
      <w:proofErr w:type="spellStart"/>
      <w:r w:rsidRPr="002A50C2">
        <w:rPr>
          <w:b/>
        </w:rPr>
        <w:t>MastCam</w:t>
      </w:r>
      <w:proofErr w:type="spellEnd"/>
      <w:r w:rsidRPr="002A50C2">
        <w:rPr>
          <w:b/>
        </w:rPr>
        <w:tab/>
      </w:r>
      <w:r w:rsidRPr="002A50C2">
        <w:t>Mast Camera, an instrument on the 2011 Mars Science Laboratory mission</w:t>
      </w:r>
    </w:p>
    <w:p w14:paraId="336DDBFA" w14:textId="77777777" w:rsidR="002B3131" w:rsidRPr="002A50C2" w:rsidRDefault="002B3131" w:rsidP="002B3131">
      <w:pPr>
        <w:contextualSpacing/>
        <w:rPr>
          <w:b/>
        </w:rPr>
      </w:pPr>
      <w:r w:rsidRPr="002A50C2">
        <w:rPr>
          <w:b/>
        </w:rPr>
        <w:t>MAV</w:t>
      </w:r>
      <w:r w:rsidRPr="002A50C2">
        <w:rPr>
          <w:b/>
        </w:rPr>
        <w:tab/>
      </w:r>
      <w:r>
        <w:rPr>
          <w:b/>
        </w:rPr>
        <w:tab/>
      </w:r>
      <w:r w:rsidRPr="002A50C2">
        <w:t>Mars Ascent Vehicle.  The spacecraft that could "blast off" from the martian surface</w:t>
      </w:r>
    </w:p>
    <w:p w14:paraId="189CD852" w14:textId="77777777" w:rsidR="002B3131" w:rsidRPr="002A50C2" w:rsidRDefault="002B3131" w:rsidP="002B3131">
      <w:pPr>
        <w:contextualSpacing/>
        <w:rPr>
          <w:b/>
        </w:rPr>
      </w:pPr>
      <w:r w:rsidRPr="002A50C2">
        <w:rPr>
          <w:b/>
        </w:rPr>
        <w:t>MAVEN</w:t>
      </w:r>
      <w:r w:rsidRPr="002A50C2">
        <w:rPr>
          <w:b/>
        </w:rPr>
        <w:tab/>
      </w:r>
      <w:r w:rsidRPr="002A50C2">
        <w:t xml:space="preserve">Mars Atmosphere and Volatile </w:t>
      </w:r>
      <w:proofErr w:type="spellStart"/>
      <w:r w:rsidRPr="002A50C2">
        <w:t>EvolutioN</w:t>
      </w:r>
      <w:proofErr w:type="spellEnd"/>
      <w:r w:rsidRPr="002A50C2">
        <w:t>, a Mars orbiter mission to be launched in 2013</w:t>
      </w:r>
    </w:p>
    <w:p w14:paraId="542374BD" w14:textId="77777777" w:rsidR="002B3131" w:rsidRDefault="002B3131" w:rsidP="002B3131">
      <w:pPr>
        <w:ind w:left="1440" w:hanging="1440"/>
        <w:contextualSpacing/>
      </w:pPr>
      <w:r w:rsidRPr="002A50C2">
        <w:rPr>
          <w:b/>
        </w:rPr>
        <w:t>MAX-C</w:t>
      </w:r>
      <w:r w:rsidRPr="002A50C2">
        <w:rPr>
          <w:b/>
        </w:rPr>
        <w:tab/>
      </w:r>
      <w:r w:rsidRPr="002A50C2">
        <w:t>Mars Astrobiology Explorer-</w:t>
      </w:r>
      <w:proofErr w:type="spellStart"/>
      <w:r w:rsidRPr="002A50C2">
        <w:t>Cacher</w:t>
      </w:r>
      <w:proofErr w:type="spellEnd"/>
      <w:r w:rsidRPr="002A50C2">
        <w:t xml:space="preserve">. The name of a </w:t>
      </w:r>
      <w:r>
        <w:t>mission proposed in the MRR-SAG study, which was in turn sponsored by</w:t>
      </w:r>
      <w:r w:rsidRPr="002A50C2">
        <w:t xml:space="preserve"> MEPAG</w:t>
      </w:r>
      <w:r>
        <w:t>.</w:t>
      </w:r>
    </w:p>
    <w:p w14:paraId="6F426447" w14:textId="77777777" w:rsidR="002B3131" w:rsidRDefault="002B3131" w:rsidP="002B3131">
      <w:pPr>
        <w:contextualSpacing/>
      </w:pPr>
      <w:r w:rsidRPr="002A50C2">
        <w:rPr>
          <w:b/>
        </w:rPr>
        <w:t>MEDLI</w:t>
      </w:r>
      <w:r>
        <w:rPr>
          <w:b/>
        </w:rPr>
        <w:tab/>
      </w:r>
      <w:r>
        <w:t xml:space="preserve">Mars Science Laboratory Entry, Descent, and Landing Instrument, an instrument on the </w:t>
      </w:r>
    </w:p>
    <w:p w14:paraId="610DEE07" w14:textId="77777777" w:rsidR="002B3131" w:rsidRPr="002A50C2" w:rsidRDefault="002B3131" w:rsidP="002B3131">
      <w:pPr>
        <w:ind w:left="720" w:firstLine="720"/>
        <w:contextualSpacing/>
      </w:pPr>
      <w:r>
        <w:t>2011 Mars Science Laboratory mission</w:t>
      </w:r>
    </w:p>
    <w:p w14:paraId="6E7174A8" w14:textId="77777777" w:rsidR="002B3131" w:rsidRPr="002A50C2" w:rsidRDefault="002B3131" w:rsidP="002B3131">
      <w:pPr>
        <w:contextualSpacing/>
      </w:pPr>
      <w:r w:rsidRPr="002A50C2">
        <w:rPr>
          <w:b/>
        </w:rPr>
        <w:t>MEDLI+</w:t>
      </w:r>
      <w:r w:rsidRPr="002A50C2">
        <w:rPr>
          <w:b/>
        </w:rPr>
        <w:tab/>
      </w:r>
      <w:r w:rsidRPr="002A50C2">
        <w:t>Mars Entry, Descent, and Landing Instrumentation</w:t>
      </w:r>
      <w:r>
        <w:rPr>
          <w:b/>
        </w:rPr>
        <w:t xml:space="preserve"> </w:t>
      </w:r>
      <w:r>
        <w:t>Plus, the next generation of MEDLI</w:t>
      </w:r>
    </w:p>
    <w:p w14:paraId="11954360" w14:textId="77777777" w:rsidR="002B3131" w:rsidRPr="002A50C2" w:rsidRDefault="002B3131" w:rsidP="002B3131">
      <w:pPr>
        <w:contextualSpacing/>
        <w:rPr>
          <w:b/>
        </w:rPr>
      </w:pPr>
      <w:r w:rsidRPr="002A50C2">
        <w:rPr>
          <w:b/>
        </w:rPr>
        <w:t>MEP</w:t>
      </w:r>
      <w:r w:rsidRPr="002A50C2">
        <w:rPr>
          <w:b/>
        </w:rPr>
        <w:tab/>
      </w:r>
      <w:r>
        <w:rPr>
          <w:b/>
        </w:rPr>
        <w:tab/>
      </w:r>
      <w:r w:rsidRPr="002A50C2">
        <w:t>Mars Exploration Program</w:t>
      </w:r>
    </w:p>
    <w:p w14:paraId="2646748C" w14:textId="77777777" w:rsidR="002B3131" w:rsidRDefault="002B3131" w:rsidP="002B3131">
      <w:pPr>
        <w:contextualSpacing/>
      </w:pPr>
      <w:r w:rsidRPr="002A50C2">
        <w:rPr>
          <w:b/>
        </w:rPr>
        <w:t>MEPAG</w:t>
      </w:r>
      <w:r w:rsidRPr="002A50C2">
        <w:rPr>
          <w:b/>
        </w:rPr>
        <w:tab/>
      </w:r>
      <w:r w:rsidRPr="002A50C2">
        <w:t xml:space="preserve">Mars Exploration Program Analysis Group, an analysis group affiliated with NASA's </w:t>
      </w:r>
    </w:p>
    <w:p w14:paraId="77F1DAF3" w14:textId="77777777" w:rsidR="002B3131" w:rsidRPr="002A50C2" w:rsidRDefault="002B3131" w:rsidP="002B3131">
      <w:pPr>
        <w:ind w:left="720" w:firstLine="720"/>
        <w:contextualSpacing/>
        <w:rPr>
          <w:b/>
        </w:rPr>
      </w:pPr>
      <w:r w:rsidRPr="002A50C2">
        <w:t>Planetary Science Subcommittee</w:t>
      </w:r>
    </w:p>
    <w:p w14:paraId="1469900B" w14:textId="77777777" w:rsidR="002B3131" w:rsidRPr="002A50C2" w:rsidRDefault="002B3131" w:rsidP="002B3131">
      <w:pPr>
        <w:contextualSpacing/>
        <w:rPr>
          <w:b/>
        </w:rPr>
      </w:pPr>
      <w:r w:rsidRPr="002A50C2">
        <w:rPr>
          <w:b/>
        </w:rPr>
        <w:t>MER</w:t>
      </w:r>
      <w:r w:rsidRPr="002A50C2">
        <w:rPr>
          <w:b/>
        </w:rPr>
        <w:tab/>
      </w:r>
      <w:r>
        <w:rPr>
          <w:b/>
        </w:rPr>
        <w:tab/>
      </w:r>
      <w:r w:rsidRPr="002A50C2">
        <w:t>Mars Exploration Rovers, a dual Mars rover mission lau</w:t>
      </w:r>
      <w:r>
        <w:t>n</w:t>
      </w:r>
      <w:r w:rsidRPr="002A50C2">
        <w:t>ched in 2003</w:t>
      </w:r>
    </w:p>
    <w:p w14:paraId="30C7C1E6" w14:textId="77777777" w:rsidR="002B3131" w:rsidRPr="002A50C2" w:rsidRDefault="002B3131" w:rsidP="002B3131">
      <w:pPr>
        <w:contextualSpacing/>
        <w:rPr>
          <w:b/>
        </w:rPr>
      </w:pPr>
      <w:r w:rsidRPr="002A50C2">
        <w:rPr>
          <w:b/>
        </w:rPr>
        <w:t>MI</w:t>
      </w:r>
      <w:r w:rsidRPr="002A50C2">
        <w:rPr>
          <w:b/>
        </w:rPr>
        <w:tab/>
      </w:r>
      <w:r>
        <w:rPr>
          <w:b/>
        </w:rPr>
        <w:tab/>
      </w:r>
      <w:r w:rsidRPr="002A50C2">
        <w:t>Microscopic Imager, an instrument on the 2003 MER mission</w:t>
      </w:r>
    </w:p>
    <w:p w14:paraId="7A666E77" w14:textId="77777777" w:rsidR="002B3131" w:rsidRPr="002A50C2" w:rsidRDefault="002B3131" w:rsidP="002B3131">
      <w:pPr>
        <w:contextualSpacing/>
        <w:rPr>
          <w:b/>
        </w:rPr>
      </w:pPr>
      <w:r w:rsidRPr="002A50C2">
        <w:rPr>
          <w:b/>
        </w:rPr>
        <w:t>micro-XRF</w:t>
      </w:r>
      <w:r w:rsidRPr="002A50C2">
        <w:rPr>
          <w:b/>
        </w:rPr>
        <w:tab/>
      </w:r>
      <w:r w:rsidRPr="002A50C2">
        <w:t>ultraminiaturized X-Ray Fluorescence Spectrometer</w:t>
      </w:r>
      <w:r>
        <w:t>, a</w:t>
      </w:r>
      <w:r w:rsidRPr="002A50C2">
        <w:t xml:space="preserve">n instrument </w:t>
      </w:r>
      <w:r>
        <w:t>in development</w:t>
      </w:r>
      <w:r w:rsidRPr="002A50C2">
        <w:rPr>
          <w:b/>
        </w:rPr>
        <w:t xml:space="preserve"> </w:t>
      </w:r>
    </w:p>
    <w:p w14:paraId="46A8CA3C" w14:textId="77777777" w:rsidR="002B3131" w:rsidRPr="002A50C2" w:rsidRDefault="002B3131" w:rsidP="002B3131">
      <w:pPr>
        <w:contextualSpacing/>
        <w:rPr>
          <w:b/>
        </w:rPr>
      </w:pPr>
      <w:r w:rsidRPr="002A50C2">
        <w:rPr>
          <w:b/>
        </w:rPr>
        <w:t>Mini-TES</w:t>
      </w:r>
      <w:r w:rsidRPr="002A50C2">
        <w:rPr>
          <w:b/>
        </w:rPr>
        <w:tab/>
      </w:r>
      <w:r w:rsidRPr="002A50C2">
        <w:t>Miniature Thermal Emission Spectrometer, an instrument on the 2003 MER mission</w:t>
      </w:r>
    </w:p>
    <w:p w14:paraId="54633524" w14:textId="77777777" w:rsidR="002B3131" w:rsidRPr="002A50C2" w:rsidRDefault="002B3131" w:rsidP="002B3131">
      <w:pPr>
        <w:contextualSpacing/>
        <w:rPr>
          <w:b/>
        </w:rPr>
      </w:pPr>
      <w:r w:rsidRPr="002A50C2">
        <w:rPr>
          <w:b/>
        </w:rPr>
        <w:t>MIT</w:t>
      </w:r>
      <w:r w:rsidRPr="002A50C2">
        <w:rPr>
          <w:b/>
        </w:rPr>
        <w:tab/>
      </w:r>
      <w:r>
        <w:rPr>
          <w:b/>
        </w:rPr>
        <w:tab/>
      </w:r>
      <w:r w:rsidRPr="002A50C2">
        <w:t>Massachusetts Institute of Technol</w:t>
      </w:r>
      <w:r>
        <w:t>o</w:t>
      </w:r>
      <w:r w:rsidRPr="002A50C2">
        <w:t>gy</w:t>
      </w:r>
    </w:p>
    <w:p w14:paraId="7CFA7BA5" w14:textId="77777777" w:rsidR="002B3131" w:rsidRPr="002A50C2" w:rsidRDefault="002B3131" w:rsidP="002B3131">
      <w:pPr>
        <w:contextualSpacing/>
        <w:rPr>
          <w:b/>
        </w:rPr>
      </w:pPr>
      <w:r w:rsidRPr="002A50C2">
        <w:rPr>
          <w:b/>
        </w:rPr>
        <w:t>MMC</w:t>
      </w:r>
      <w:r w:rsidRPr="002A50C2">
        <w:rPr>
          <w:b/>
        </w:rPr>
        <w:tab/>
      </w:r>
      <w:r>
        <w:rPr>
          <w:b/>
        </w:rPr>
        <w:tab/>
      </w:r>
      <w:r w:rsidRPr="002A50C2">
        <w:t>Macromolecular Carbon</w:t>
      </w:r>
    </w:p>
    <w:p w14:paraId="3066536A" w14:textId="77777777" w:rsidR="002B3131" w:rsidRPr="002A50C2" w:rsidRDefault="002B3131" w:rsidP="002B3131">
      <w:pPr>
        <w:contextualSpacing/>
        <w:rPr>
          <w:b/>
        </w:rPr>
      </w:pPr>
      <w:r w:rsidRPr="002A50C2">
        <w:rPr>
          <w:b/>
        </w:rPr>
        <w:t>MMI</w:t>
      </w:r>
      <w:r w:rsidRPr="002A50C2">
        <w:rPr>
          <w:b/>
        </w:rPr>
        <w:tab/>
      </w:r>
      <w:r>
        <w:rPr>
          <w:b/>
        </w:rPr>
        <w:tab/>
      </w:r>
      <w:r w:rsidRPr="002A50C2">
        <w:t>Mars Microscopic Imager</w:t>
      </w:r>
      <w:r>
        <w:t>, a</w:t>
      </w:r>
      <w:r w:rsidRPr="002A50C2">
        <w:t xml:space="preserve">n instrument </w:t>
      </w:r>
      <w:r>
        <w:t>in development</w:t>
      </w:r>
    </w:p>
    <w:p w14:paraId="609AE7B1" w14:textId="77777777" w:rsidR="002B3131" w:rsidRPr="002A50C2" w:rsidRDefault="002B3131" w:rsidP="002B3131">
      <w:pPr>
        <w:contextualSpacing/>
        <w:rPr>
          <w:b/>
        </w:rPr>
      </w:pPr>
      <w:r w:rsidRPr="002A50C2">
        <w:rPr>
          <w:b/>
        </w:rPr>
        <w:t>MMRTG</w:t>
      </w:r>
      <w:r w:rsidRPr="002A50C2">
        <w:rPr>
          <w:b/>
        </w:rPr>
        <w:tab/>
      </w:r>
      <w:r w:rsidRPr="002A50C2">
        <w:t>Multi-Mission Radioisotope Thermoelectric Generator</w:t>
      </w:r>
    </w:p>
    <w:p w14:paraId="31B75781" w14:textId="77777777" w:rsidR="002B3131" w:rsidRPr="002A50C2" w:rsidRDefault="002B3131" w:rsidP="002B3131">
      <w:pPr>
        <w:contextualSpacing/>
        <w:rPr>
          <w:b/>
        </w:rPr>
      </w:pPr>
      <w:r w:rsidRPr="002A50C2">
        <w:rPr>
          <w:b/>
        </w:rPr>
        <w:t>MOLA</w:t>
      </w:r>
      <w:r w:rsidRPr="002A50C2">
        <w:rPr>
          <w:b/>
        </w:rPr>
        <w:tab/>
      </w:r>
      <w:r>
        <w:rPr>
          <w:b/>
        </w:rPr>
        <w:tab/>
      </w:r>
      <w:r w:rsidRPr="002A50C2">
        <w:t>Mars Orbiter Laser Altimeter, an instrument on the 1996 Mars Global Surveyor mission</w:t>
      </w:r>
    </w:p>
    <w:p w14:paraId="61A4C069" w14:textId="77777777" w:rsidR="002B3131" w:rsidRPr="002A50C2" w:rsidRDefault="002B3131" w:rsidP="002B3131">
      <w:pPr>
        <w:contextualSpacing/>
        <w:rPr>
          <w:b/>
        </w:rPr>
      </w:pPr>
      <w:r w:rsidRPr="002A50C2">
        <w:rPr>
          <w:b/>
        </w:rPr>
        <w:t>MPF</w:t>
      </w:r>
      <w:r w:rsidRPr="002A50C2">
        <w:rPr>
          <w:b/>
        </w:rPr>
        <w:tab/>
      </w:r>
      <w:r>
        <w:rPr>
          <w:b/>
        </w:rPr>
        <w:tab/>
      </w:r>
      <w:r w:rsidRPr="002A50C2">
        <w:t>Mars Pathfinder, a Mars rover mission lau</w:t>
      </w:r>
      <w:r>
        <w:t>n</w:t>
      </w:r>
      <w:r w:rsidRPr="002A50C2">
        <w:t>ched in 1996</w:t>
      </w:r>
    </w:p>
    <w:p w14:paraId="0876601A" w14:textId="77777777" w:rsidR="002B3131" w:rsidRPr="002A50C2" w:rsidRDefault="002B3131" w:rsidP="002B3131">
      <w:pPr>
        <w:contextualSpacing/>
        <w:rPr>
          <w:b/>
        </w:rPr>
      </w:pPr>
      <w:r w:rsidRPr="002A50C2">
        <w:rPr>
          <w:b/>
        </w:rPr>
        <w:t>MPO</w:t>
      </w:r>
      <w:r w:rsidRPr="002A50C2">
        <w:rPr>
          <w:b/>
        </w:rPr>
        <w:tab/>
      </w:r>
      <w:r>
        <w:rPr>
          <w:b/>
        </w:rPr>
        <w:tab/>
      </w:r>
      <w:r w:rsidRPr="002A50C2">
        <w:t>Mars Program Office</w:t>
      </w:r>
    </w:p>
    <w:p w14:paraId="405184C3" w14:textId="77777777" w:rsidR="002B3131" w:rsidRPr="002A50C2" w:rsidRDefault="002B3131" w:rsidP="002B3131">
      <w:pPr>
        <w:contextualSpacing/>
        <w:rPr>
          <w:b/>
        </w:rPr>
      </w:pPr>
      <w:r w:rsidRPr="002A50C2">
        <w:rPr>
          <w:b/>
        </w:rPr>
        <w:t>MPPG</w:t>
      </w:r>
      <w:r w:rsidRPr="002A50C2">
        <w:rPr>
          <w:b/>
        </w:rPr>
        <w:tab/>
      </w:r>
      <w:r>
        <w:rPr>
          <w:b/>
        </w:rPr>
        <w:tab/>
      </w:r>
      <w:r w:rsidRPr="002A50C2">
        <w:t>Mars Program Planning Group</w:t>
      </w:r>
      <w:r>
        <w:t>, a Mars planning team active in 2012</w:t>
      </w:r>
    </w:p>
    <w:p w14:paraId="125EF2FA" w14:textId="77777777" w:rsidR="002B3131" w:rsidRPr="002A50C2" w:rsidRDefault="002B3131" w:rsidP="002B3131">
      <w:pPr>
        <w:contextualSpacing/>
      </w:pPr>
      <w:r w:rsidRPr="002A50C2">
        <w:rPr>
          <w:b/>
        </w:rPr>
        <w:t>MRO</w:t>
      </w:r>
      <w:r w:rsidRPr="002A50C2">
        <w:rPr>
          <w:b/>
        </w:rPr>
        <w:tab/>
      </w:r>
      <w:r>
        <w:rPr>
          <w:b/>
        </w:rPr>
        <w:tab/>
      </w:r>
      <w:r w:rsidRPr="002A50C2">
        <w:t>Mars Reconnais</w:t>
      </w:r>
      <w:r>
        <w:t>s</w:t>
      </w:r>
      <w:r w:rsidRPr="002A50C2">
        <w:t>ance Orbiter, a Mars orbiter mission launched in 2005</w:t>
      </w:r>
    </w:p>
    <w:p w14:paraId="5F9C14E5" w14:textId="77777777" w:rsidR="002B3131" w:rsidRPr="002A50C2" w:rsidRDefault="002B3131" w:rsidP="002B3131">
      <w:pPr>
        <w:ind w:left="1440" w:hanging="1440"/>
        <w:contextualSpacing/>
        <w:rPr>
          <w:b/>
        </w:rPr>
      </w:pPr>
      <w:r w:rsidRPr="002A50C2">
        <w:rPr>
          <w:b/>
        </w:rPr>
        <w:t>MRR-SAG</w:t>
      </w:r>
      <w:r w:rsidRPr="002A50C2">
        <w:rPr>
          <w:b/>
        </w:rPr>
        <w:tab/>
      </w:r>
      <w:r w:rsidRPr="002A50C2">
        <w:t>Mars Mid Range Rover Science Analysis Group, a 200</w:t>
      </w:r>
      <w:r>
        <w:t>9</w:t>
      </w:r>
      <w:r w:rsidRPr="002A50C2">
        <w:t xml:space="preserve"> study team sponsored by MEPAG</w:t>
      </w:r>
    </w:p>
    <w:p w14:paraId="01DA7840" w14:textId="77777777" w:rsidR="002B3131" w:rsidRPr="002A50C2" w:rsidRDefault="002B3131" w:rsidP="002B3131">
      <w:pPr>
        <w:contextualSpacing/>
        <w:rPr>
          <w:b/>
        </w:rPr>
      </w:pPr>
      <w:r w:rsidRPr="002A50C2">
        <w:rPr>
          <w:b/>
        </w:rPr>
        <w:t>MSFC</w:t>
      </w:r>
      <w:r w:rsidRPr="002A50C2">
        <w:rPr>
          <w:b/>
        </w:rPr>
        <w:tab/>
      </w:r>
      <w:r>
        <w:rPr>
          <w:b/>
        </w:rPr>
        <w:tab/>
      </w:r>
      <w:r w:rsidRPr="002A50C2">
        <w:t>Marshall Space Flight Center</w:t>
      </w:r>
      <w:r>
        <w:t>, a field center within the NASA system</w:t>
      </w:r>
    </w:p>
    <w:p w14:paraId="3543E7AC" w14:textId="77777777" w:rsidR="002B3131" w:rsidRPr="002A50C2" w:rsidRDefault="002B3131" w:rsidP="002B3131">
      <w:pPr>
        <w:contextualSpacing/>
        <w:rPr>
          <w:b/>
        </w:rPr>
      </w:pPr>
      <w:r w:rsidRPr="002A50C2">
        <w:rPr>
          <w:b/>
        </w:rPr>
        <w:t>MSL</w:t>
      </w:r>
      <w:r w:rsidRPr="002A50C2">
        <w:rPr>
          <w:b/>
        </w:rPr>
        <w:tab/>
      </w:r>
      <w:r>
        <w:rPr>
          <w:b/>
        </w:rPr>
        <w:tab/>
      </w:r>
      <w:r w:rsidRPr="002A50C2">
        <w:t>Mars Science Laboratory, a Mars rover mission launched in 2011</w:t>
      </w:r>
    </w:p>
    <w:p w14:paraId="091B82B6" w14:textId="77777777" w:rsidR="002B3131" w:rsidRPr="002A50C2" w:rsidRDefault="002B3131" w:rsidP="002B3131">
      <w:pPr>
        <w:contextualSpacing/>
        <w:rPr>
          <w:b/>
        </w:rPr>
      </w:pPr>
      <w:r w:rsidRPr="002A50C2">
        <w:rPr>
          <w:b/>
        </w:rPr>
        <w:t>MSR</w:t>
      </w:r>
      <w:r w:rsidRPr="002A50C2">
        <w:rPr>
          <w:b/>
        </w:rPr>
        <w:tab/>
      </w:r>
      <w:r>
        <w:rPr>
          <w:b/>
        </w:rPr>
        <w:tab/>
      </w:r>
      <w:r w:rsidRPr="002A50C2">
        <w:t>Mars Sample Return</w:t>
      </w:r>
    </w:p>
    <w:p w14:paraId="7F7246B2" w14:textId="77777777" w:rsidR="002B3131" w:rsidRPr="002A50C2" w:rsidRDefault="002B3131" w:rsidP="002B3131">
      <w:pPr>
        <w:contextualSpacing/>
        <w:rPr>
          <w:b/>
        </w:rPr>
      </w:pPr>
      <w:r w:rsidRPr="002A50C2">
        <w:rPr>
          <w:b/>
        </w:rPr>
        <w:t>MSR-SSG</w:t>
      </w:r>
      <w:r w:rsidRPr="002A50C2">
        <w:rPr>
          <w:b/>
        </w:rPr>
        <w:tab/>
      </w:r>
      <w:r w:rsidRPr="002A50C2">
        <w:t>Mars Sample Return - Science Steering Group sponsored by MEPAG</w:t>
      </w:r>
    </w:p>
    <w:p w14:paraId="5E0F1EE9" w14:textId="77777777" w:rsidR="002B3131" w:rsidRPr="002A50C2" w:rsidRDefault="002B3131" w:rsidP="002B3131">
      <w:pPr>
        <w:contextualSpacing/>
        <w:rPr>
          <w:b/>
        </w:rPr>
      </w:pPr>
      <w:r w:rsidRPr="002A50C2">
        <w:rPr>
          <w:b/>
        </w:rPr>
        <w:t>MSSS</w:t>
      </w:r>
      <w:r w:rsidRPr="002A50C2">
        <w:rPr>
          <w:b/>
        </w:rPr>
        <w:tab/>
      </w:r>
      <w:r>
        <w:rPr>
          <w:b/>
        </w:rPr>
        <w:tab/>
      </w:r>
      <w:proofErr w:type="spellStart"/>
      <w:r w:rsidRPr="002A50C2">
        <w:t>Malin</w:t>
      </w:r>
      <w:proofErr w:type="spellEnd"/>
      <w:r w:rsidRPr="002A50C2">
        <w:t xml:space="preserve"> Space </w:t>
      </w:r>
      <w:r>
        <w:t xml:space="preserve">Science </w:t>
      </w:r>
      <w:r w:rsidRPr="002A50C2">
        <w:t>Systems</w:t>
      </w:r>
    </w:p>
    <w:p w14:paraId="0521C16A" w14:textId="77777777" w:rsidR="002B3131" w:rsidRDefault="002B3131" w:rsidP="002B3131">
      <w:pPr>
        <w:contextualSpacing/>
      </w:pPr>
      <w:proofErr w:type="spellStart"/>
      <w:r w:rsidRPr="002A50C2">
        <w:rPr>
          <w:b/>
        </w:rPr>
        <w:t>NanoSIMS</w:t>
      </w:r>
      <w:proofErr w:type="spellEnd"/>
      <w:r w:rsidRPr="002A50C2">
        <w:rPr>
          <w:b/>
        </w:rPr>
        <w:tab/>
      </w:r>
      <w:r w:rsidRPr="002A50C2">
        <w:t xml:space="preserve">Nano Secondary Ion Mass Spectroscopy. A measurement technique/class of </w:t>
      </w:r>
    </w:p>
    <w:p w14:paraId="7B05C124" w14:textId="77777777" w:rsidR="002B3131" w:rsidRPr="002A50C2" w:rsidRDefault="002B3131" w:rsidP="002B3131">
      <w:pPr>
        <w:ind w:left="720" w:firstLine="720"/>
        <w:contextualSpacing/>
        <w:rPr>
          <w:b/>
        </w:rPr>
      </w:pPr>
      <w:r w:rsidRPr="002A50C2">
        <w:t>instrumentation</w:t>
      </w:r>
    </w:p>
    <w:p w14:paraId="26CF86C7" w14:textId="77777777" w:rsidR="002B3131" w:rsidRPr="002A50C2" w:rsidRDefault="002B3131" w:rsidP="002B3131">
      <w:pPr>
        <w:contextualSpacing/>
        <w:rPr>
          <w:b/>
        </w:rPr>
      </w:pPr>
      <w:r w:rsidRPr="002A50C2">
        <w:rPr>
          <w:b/>
        </w:rPr>
        <w:t>NASA</w:t>
      </w:r>
      <w:r w:rsidRPr="002A50C2">
        <w:rPr>
          <w:b/>
        </w:rPr>
        <w:tab/>
      </w:r>
      <w:r>
        <w:rPr>
          <w:b/>
        </w:rPr>
        <w:tab/>
      </w:r>
      <w:r w:rsidRPr="002A50C2">
        <w:t>National Aeronautics and Space Administration</w:t>
      </w:r>
    </w:p>
    <w:p w14:paraId="02724E26" w14:textId="77777777" w:rsidR="002B3131" w:rsidRPr="002A50C2" w:rsidRDefault="002B3131" w:rsidP="002B3131">
      <w:pPr>
        <w:contextualSpacing/>
        <w:rPr>
          <w:b/>
        </w:rPr>
      </w:pPr>
      <w:r w:rsidRPr="002A50C2">
        <w:rPr>
          <w:b/>
        </w:rPr>
        <w:t>ND-SAG</w:t>
      </w:r>
      <w:r w:rsidRPr="002A50C2">
        <w:rPr>
          <w:b/>
        </w:rPr>
        <w:tab/>
      </w:r>
      <w:r w:rsidRPr="002A50C2">
        <w:t>Next Decade Science Analysis Group, a 2008 study team sponsored by MEPAG</w:t>
      </w:r>
    </w:p>
    <w:p w14:paraId="762CB0B6" w14:textId="77777777" w:rsidR="002B3131" w:rsidRPr="002A50C2" w:rsidRDefault="002B3131" w:rsidP="002B3131">
      <w:pPr>
        <w:contextualSpacing/>
        <w:rPr>
          <w:b/>
        </w:rPr>
      </w:pPr>
      <w:r w:rsidRPr="002A50C2">
        <w:rPr>
          <w:b/>
        </w:rPr>
        <w:t>NRC</w:t>
      </w:r>
      <w:r w:rsidRPr="002A50C2">
        <w:rPr>
          <w:b/>
        </w:rPr>
        <w:tab/>
      </w:r>
      <w:r>
        <w:rPr>
          <w:b/>
        </w:rPr>
        <w:tab/>
      </w:r>
      <w:r w:rsidRPr="002A50C2">
        <w:t>National Research Council</w:t>
      </w:r>
    </w:p>
    <w:p w14:paraId="2B843D11" w14:textId="77777777" w:rsidR="002B3131" w:rsidRDefault="002B3131" w:rsidP="002B3131">
      <w:pPr>
        <w:contextualSpacing/>
      </w:pPr>
      <w:r w:rsidRPr="002A50C2">
        <w:rPr>
          <w:b/>
        </w:rPr>
        <w:t>OCSSG</w:t>
      </w:r>
      <w:r w:rsidRPr="002A50C2">
        <w:rPr>
          <w:b/>
        </w:rPr>
        <w:tab/>
      </w:r>
      <w:r w:rsidRPr="002A50C2">
        <w:t xml:space="preserve">Organic Contamination Science Steering Group, a study team sponsored by MEPAG. </w:t>
      </w:r>
    </w:p>
    <w:p w14:paraId="0B2784D4" w14:textId="77777777" w:rsidR="002B3131" w:rsidRPr="002A50C2" w:rsidRDefault="002B3131" w:rsidP="002B3131">
      <w:pPr>
        <w:ind w:left="720" w:firstLine="720"/>
        <w:contextualSpacing/>
        <w:rPr>
          <w:b/>
        </w:rPr>
      </w:pPr>
      <w:r w:rsidRPr="002A50C2">
        <w:t>Findings were used to set the contamination standards for MSL.</w:t>
      </w:r>
    </w:p>
    <w:p w14:paraId="39082346" w14:textId="3E2F2DD3" w:rsidR="002A50C2" w:rsidRPr="002A50C2" w:rsidRDefault="002A50C2" w:rsidP="002A50C2">
      <w:pPr>
        <w:contextualSpacing/>
        <w:rPr>
          <w:b/>
        </w:rPr>
      </w:pPr>
      <w:r w:rsidRPr="002A50C2">
        <w:rPr>
          <w:b/>
        </w:rPr>
        <w:t>OM</w:t>
      </w:r>
      <w:r w:rsidRPr="002A50C2">
        <w:rPr>
          <w:b/>
        </w:rPr>
        <w:tab/>
      </w:r>
      <w:r>
        <w:rPr>
          <w:b/>
        </w:rPr>
        <w:tab/>
      </w:r>
      <w:r w:rsidRPr="002A50C2">
        <w:t>Organic</w:t>
      </w:r>
      <w:r w:rsidRPr="002A50C2">
        <w:rPr>
          <w:b/>
        </w:rPr>
        <w:t xml:space="preserve"> </w:t>
      </w:r>
      <w:r w:rsidRPr="002A50C2">
        <w:t>Matter</w:t>
      </w:r>
    </w:p>
    <w:p w14:paraId="083E06B4" w14:textId="32FDD7B6" w:rsidR="002A50C2" w:rsidRPr="002A50C2" w:rsidRDefault="002A50C2" w:rsidP="002A50C2">
      <w:pPr>
        <w:contextualSpacing/>
        <w:rPr>
          <w:b/>
        </w:rPr>
      </w:pPr>
      <w:r w:rsidRPr="002A50C2">
        <w:rPr>
          <w:b/>
        </w:rPr>
        <w:t>P-SAG</w:t>
      </w:r>
      <w:r w:rsidRPr="002A50C2">
        <w:rPr>
          <w:b/>
        </w:rPr>
        <w:tab/>
      </w:r>
      <w:r>
        <w:rPr>
          <w:b/>
        </w:rPr>
        <w:tab/>
      </w:r>
      <w:r w:rsidRPr="002A50C2">
        <w:t>Precursor Strategy Analysis Group</w:t>
      </w:r>
    </w:p>
    <w:p w14:paraId="4E93EBCD" w14:textId="4F4935B6" w:rsidR="002A50C2" w:rsidRPr="002A50C2" w:rsidRDefault="002A50C2" w:rsidP="002A50C2">
      <w:pPr>
        <w:contextualSpacing/>
        <w:rPr>
          <w:b/>
        </w:rPr>
      </w:pPr>
      <w:r w:rsidRPr="002A50C2">
        <w:rPr>
          <w:b/>
        </w:rPr>
        <w:lastRenderedPageBreak/>
        <w:t>PBS</w:t>
      </w:r>
      <w:r w:rsidRPr="002A50C2">
        <w:rPr>
          <w:b/>
        </w:rPr>
        <w:tab/>
      </w:r>
      <w:r>
        <w:rPr>
          <w:b/>
        </w:rPr>
        <w:tab/>
      </w:r>
      <w:r w:rsidRPr="002A50C2">
        <w:t xml:space="preserve">Potential </w:t>
      </w:r>
      <w:proofErr w:type="spellStart"/>
      <w:r w:rsidRPr="002A50C2">
        <w:t>Biosignature</w:t>
      </w:r>
      <w:proofErr w:type="spellEnd"/>
    </w:p>
    <w:p w14:paraId="1BC9EB18" w14:textId="7F0D89E1" w:rsidR="002A50C2" w:rsidRPr="002A50C2" w:rsidRDefault="002A50C2" w:rsidP="002A50C2">
      <w:pPr>
        <w:contextualSpacing/>
        <w:rPr>
          <w:b/>
        </w:rPr>
      </w:pPr>
      <w:r w:rsidRPr="002A50C2">
        <w:rPr>
          <w:b/>
        </w:rPr>
        <w:t>PDR</w:t>
      </w:r>
      <w:r w:rsidRPr="002A50C2">
        <w:rPr>
          <w:b/>
        </w:rPr>
        <w:tab/>
      </w:r>
      <w:r>
        <w:rPr>
          <w:b/>
        </w:rPr>
        <w:tab/>
      </w:r>
      <w:r w:rsidR="002B3131">
        <w:t>Prelimin</w:t>
      </w:r>
      <w:r w:rsidRPr="002A50C2">
        <w:t>ary Design Review</w:t>
      </w:r>
    </w:p>
    <w:p w14:paraId="2C4CC678" w14:textId="75803E3C" w:rsidR="002A50C2" w:rsidRPr="002A50C2" w:rsidRDefault="002A50C2" w:rsidP="002A50C2">
      <w:pPr>
        <w:contextualSpacing/>
        <w:rPr>
          <w:b/>
        </w:rPr>
      </w:pPr>
      <w:r w:rsidRPr="002A50C2">
        <w:rPr>
          <w:b/>
        </w:rPr>
        <w:t>PHX</w:t>
      </w:r>
      <w:r w:rsidRPr="002A50C2">
        <w:rPr>
          <w:b/>
        </w:rPr>
        <w:tab/>
      </w:r>
      <w:r>
        <w:rPr>
          <w:b/>
        </w:rPr>
        <w:tab/>
      </w:r>
      <w:r w:rsidRPr="002A50C2">
        <w:t xml:space="preserve">Phoenix Mars Lander, a Mars lander mission </w:t>
      </w:r>
      <w:proofErr w:type="spellStart"/>
      <w:r w:rsidRPr="002A50C2">
        <w:t>lauched</w:t>
      </w:r>
      <w:proofErr w:type="spellEnd"/>
      <w:r w:rsidRPr="002A50C2">
        <w:t xml:space="preserve"> in 2007</w:t>
      </w:r>
    </w:p>
    <w:p w14:paraId="1866BFC4" w14:textId="77777777" w:rsidR="002A50C2" w:rsidRPr="002A50C2" w:rsidRDefault="002A50C2" w:rsidP="002A50C2">
      <w:pPr>
        <w:contextualSpacing/>
        <w:rPr>
          <w:b/>
        </w:rPr>
      </w:pPr>
      <w:r w:rsidRPr="002A50C2">
        <w:rPr>
          <w:b/>
        </w:rPr>
        <w:t>PP (Category)</w:t>
      </w:r>
      <w:r w:rsidRPr="002A50C2">
        <w:rPr>
          <w:b/>
        </w:rPr>
        <w:tab/>
      </w:r>
      <w:r w:rsidRPr="002A50C2">
        <w:t>Planetary Protection</w:t>
      </w:r>
    </w:p>
    <w:p w14:paraId="38D77155" w14:textId="7290BF6F" w:rsidR="002A50C2" w:rsidRPr="002A50C2" w:rsidRDefault="002A50C2" w:rsidP="002A50C2">
      <w:pPr>
        <w:contextualSpacing/>
        <w:rPr>
          <w:b/>
        </w:rPr>
      </w:pPr>
      <w:r w:rsidRPr="002A50C2">
        <w:rPr>
          <w:b/>
        </w:rPr>
        <w:t>ppb</w:t>
      </w:r>
      <w:r w:rsidRPr="002A50C2">
        <w:rPr>
          <w:b/>
        </w:rPr>
        <w:tab/>
      </w:r>
      <w:r>
        <w:rPr>
          <w:b/>
        </w:rPr>
        <w:tab/>
      </w:r>
      <w:r w:rsidRPr="002A50C2">
        <w:t>parts per billion</w:t>
      </w:r>
    </w:p>
    <w:p w14:paraId="3C23AD62" w14:textId="2260B1C6" w:rsidR="002A50C2" w:rsidRPr="002A50C2" w:rsidRDefault="002A50C2" w:rsidP="002A50C2">
      <w:pPr>
        <w:contextualSpacing/>
        <w:rPr>
          <w:b/>
        </w:rPr>
      </w:pPr>
      <w:r w:rsidRPr="002A50C2">
        <w:rPr>
          <w:b/>
        </w:rPr>
        <w:t>ppm</w:t>
      </w:r>
      <w:r w:rsidRPr="002A50C2">
        <w:rPr>
          <w:b/>
        </w:rPr>
        <w:tab/>
      </w:r>
      <w:r>
        <w:rPr>
          <w:b/>
        </w:rPr>
        <w:tab/>
      </w:r>
      <w:r w:rsidRPr="002A50C2">
        <w:t>parts per million</w:t>
      </w:r>
    </w:p>
    <w:p w14:paraId="3FBF6AD5" w14:textId="334CBFA3" w:rsidR="002A50C2" w:rsidRPr="002A50C2" w:rsidRDefault="002A50C2" w:rsidP="002A50C2">
      <w:pPr>
        <w:contextualSpacing/>
        <w:rPr>
          <w:b/>
        </w:rPr>
      </w:pPr>
      <w:r w:rsidRPr="002A50C2">
        <w:rPr>
          <w:b/>
        </w:rPr>
        <w:t>PSG</w:t>
      </w:r>
      <w:r w:rsidRPr="002A50C2">
        <w:rPr>
          <w:b/>
        </w:rPr>
        <w:tab/>
      </w:r>
      <w:r>
        <w:rPr>
          <w:b/>
        </w:rPr>
        <w:tab/>
      </w:r>
      <w:r w:rsidRPr="002A50C2">
        <w:t>Project Science Group</w:t>
      </w:r>
    </w:p>
    <w:p w14:paraId="4DBE5354" w14:textId="77777777" w:rsidR="002A50C2" w:rsidRDefault="002A50C2" w:rsidP="002A50C2">
      <w:pPr>
        <w:contextualSpacing/>
      </w:pPr>
      <w:proofErr w:type="spellStart"/>
      <w:r w:rsidRPr="002A50C2">
        <w:rPr>
          <w:b/>
        </w:rPr>
        <w:t>Pyr</w:t>
      </w:r>
      <w:proofErr w:type="spellEnd"/>
      <w:r w:rsidRPr="002A50C2">
        <w:rPr>
          <w:b/>
        </w:rPr>
        <w:t>/CELAS</w:t>
      </w:r>
      <w:r w:rsidRPr="002A50C2">
        <w:rPr>
          <w:b/>
        </w:rPr>
        <w:tab/>
      </w:r>
      <w:r w:rsidRPr="002A50C2">
        <w:t xml:space="preserve">Pyrolysis/Cavity-Enhanced Laser Absorption Spectroscopy. A measurement </w:t>
      </w:r>
    </w:p>
    <w:p w14:paraId="2D724C3D" w14:textId="198F8E24" w:rsidR="002A50C2" w:rsidRPr="002A50C2" w:rsidRDefault="002A50C2" w:rsidP="002A50C2">
      <w:pPr>
        <w:ind w:left="720" w:firstLine="720"/>
        <w:contextualSpacing/>
        <w:rPr>
          <w:b/>
        </w:rPr>
      </w:pPr>
      <w:r w:rsidRPr="002A50C2">
        <w:t>technique/class of instrumentation</w:t>
      </w:r>
    </w:p>
    <w:p w14:paraId="6D817AAC" w14:textId="77777777" w:rsidR="002A50C2" w:rsidRDefault="002A50C2" w:rsidP="002A50C2">
      <w:pPr>
        <w:contextualSpacing/>
      </w:pPr>
      <w:proofErr w:type="spellStart"/>
      <w:r w:rsidRPr="002A50C2">
        <w:rPr>
          <w:b/>
        </w:rPr>
        <w:t>Pyr</w:t>
      </w:r>
      <w:proofErr w:type="spellEnd"/>
      <w:r w:rsidRPr="002A50C2">
        <w:rPr>
          <w:b/>
        </w:rPr>
        <w:t>/GC-MS</w:t>
      </w:r>
      <w:r w:rsidRPr="002A50C2">
        <w:rPr>
          <w:b/>
        </w:rPr>
        <w:tab/>
      </w:r>
      <w:r w:rsidRPr="002A50C2">
        <w:t xml:space="preserve">Pyrolysis/Gas Chromatography Mass Spectrometry. A measurement technique/class of </w:t>
      </w:r>
    </w:p>
    <w:p w14:paraId="4F8E1BF7" w14:textId="1B4C0090" w:rsidR="002A50C2" w:rsidRDefault="002A50C2" w:rsidP="002A50C2">
      <w:pPr>
        <w:ind w:left="720" w:firstLine="720"/>
        <w:contextualSpacing/>
        <w:rPr>
          <w:b/>
        </w:rPr>
      </w:pPr>
      <w:r w:rsidRPr="002A50C2">
        <w:t>instrumentation</w:t>
      </w:r>
    </w:p>
    <w:p w14:paraId="7A588684" w14:textId="77777777" w:rsidR="002A50C2" w:rsidRPr="002A50C2" w:rsidRDefault="002A50C2" w:rsidP="002A50C2">
      <w:pPr>
        <w:contextualSpacing/>
        <w:rPr>
          <w:b/>
        </w:rPr>
      </w:pPr>
      <w:proofErr w:type="spellStart"/>
      <w:r w:rsidRPr="002A50C2">
        <w:rPr>
          <w:b/>
        </w:rPr>
        <w:t>Pyr</w:t>
      </w:r>
      <w:proofErr w:type="spellEnd"/>
      <w:r w:rsidRPr="002A50C2">
        <w:rPr>
          <w:b/>
        </w:rPr>
        <w:t>/MS</w:t>
      </w:r>
      <w:r w:rsidRPr="002A50C2">
        <w:rPr>
          <w:b/>
        </w:rPr>
        <w:tab/>
      </w:r>
      <w:r w:rsidRPr="002A50C2">
        <w:t>Pyrolysis/Mass Spectrometry. A measurement technique/class of instrumentation</w:t>
      </w:r>
    </w:p>
    <w:p w14:paraId="312D5D48" w14:textId="33A4E2B5" w:rsidR="002A50C2" w:rsidRPr="002A50C2" w:rsidRDefault="002A50C2" w:rsidP="002A50C2">
      <w:pPr>
        <w:contextualSpacing/>
        <w:rPr>
          <w:b/>
        </w:rPr>
      </w:pPr>
      <w:r w:rsidRPr="002A50C2">
        <w:rPr>
          <w:b/>
        </w:rPr>
        <w:t>RT</w:t>
      </w:r>
      <w:r w:rsidRPr="002A50C2">
        <w:rPr>
          <w:b/>
        </w:rPr>
        <w:tab/>
      </w:r>
      <w:r>
        <w:rPr>
          <w:b/>
        </w:rPr>
        <w:tab/>
      </w:r>
      <w:r w:rsidRPr="002A50C2">
        <w:t>Range Trigger. A technology for improving EDL capabilities</w:t>
      </w:r>
    </w:p>
    <w:p w14:paraId="34605937" w14:textId="6DE98BCB" w:rsidR="002A50C2" w:rsidRPr="002A50C2" w:rsidRDefault="002A50C2" w:rsidP="002A50C2">
      <w:pPr>
        <w:contextualSpacing/>
        <w:rPr>
          <w:b/>
        </w:rPr>
      </w:pPr>
      <w:r w:rsidRPr="002A50C2">
        <w:rPr>
          <w:b/>
        </w:rPr>
        <w:t>RAT</w:t>
      </w:r>
      <w:r w:rsidRPr="002A50C2">
        <w:rPr>
          <w:b/>
        </w:rPr>
        <w:tab/>
      </w:r>
      <w:r>
        <w:rPr>
          <w:b/>
        </w:rPr>
        <w:tab/>
      </w:r>
      <w:r w:rsidRPr="002A50C2">
        <w:t>Rock Abrasion Tool,  a tool on the 2003 MER mission</w:t>
      </w:r>
    </w:p>
    <w:p w14:paraId="5E65EB54" w14:textId="77777777" w:rsidR="002A50C2" w:rsidRDefault="002A50C2" w:rsidP="002A50C2">
      <w:pPr>
        <w:contextualSpacing/>
      </w:pPr>
      <w:r w:rsidRPr="002A50C2">
        <w:rPr>
          <w:b/>
        </w:rPr>
        <w:t>ROI</w:t>
      </w:r>
      <w:r w:rsidRPr="002A50C2">
        <w:rPr>
          <w:b/>
        </w:rPr>
        <w:tab/>
      </w:r>
      <w:r>
        <w:rPr>
          <w:b/>
        </w:rPr>
        <w:tab/>
      </w:r>
      <w:r w:rsidRPr="002A50C2">
        <w:t xml:space="preserve">Regions of Interest. Operational term used to define geographic areas where robotic </w:t>
      </w:r>
    </w:p>
    <w:p w14:paraId="6F4B6673" w14:textId="0701DF8B" w:rsidR="002A50C2" w:rsidRPr="002A50C2" w:rsidRDefault="002A50C2" w:rsidP="002A50C2">
      <w:pPr>
        <w:ind w:left="720" w:firstLine="720"/>
        <w:contextualSpacing/>
        <w:rPr>
          <w:b/>
        </w:rPr>
      </w:pPr>
      <w:r w:rsidRPr="002A50C2">
        <w:t>actions may be grouped</w:t>
      </w:r>
    </w:p>
    <w:p w14:paraId="3AA630F4" w14:textId="2DF5053C" w:rsidR="002A50C2" w:rsidRPr="002A50C2" w:rsidRDefault="002A50C2" w:rsidP="002A50C2">
      <w:pPr>
        <w:contextualSpacing/>
        <w:rPr>
          <w:b/>
        </w:rPr>
      </w:pPr>
      <w:r w:rsidRPr="002A50C2">
        <w:rPr>
          <w:b/>
        </w:rPr>
        <w:t>RSL</w:t>
      </w:r>
      <w:r w:rsidRPr="002A50C2">
        <w:rPr>
          <w:b/>
        </w:rPr>
        <w:tab/>
      </w:r>
      <w:r>
        <w:rPr>
          <w:b/>
        </w:rPr>
        <w:tab/>
      </w:r>
      <w:r w:rsidRPr="002A50C2">
        <w:t xml:space="preserve">Recurring Slope </w:t>
      </w:r>
      <w:proofErr w:type="spellStart"/>
      <w:r w:rsidRPr="002A50C2">
        <w:t>Lineae</w:t>
      </w:r>
      <w:proofErr w:type="spellEnd"/>
      <w:r w:rsidRPr="002A50C2">
        <w:t>, a surface feature on Mars</w:t>
      </w:r>
    </w:p>
    <w:p w14:paraId="14B0DF21" w14:textId="601C04E7" w:rsidR="002A50C2" w:rsidRPr="002A50C2" w:rsidRDefault="002A50C2" w:rsidP="002A50C2">
      <w:pPr>
        <w:contextualSpacing/>
        <w:rPr>
          <w:b/>
        </w:rPr>
      </w:pPr>
      <w:r w:rsidRPr="002A50C2">
        <w:rPr>
          <w:b/>
        </w:rPr>
        <w:t>SA</w:t>
      </w:r>
      <w:r w:rsidRPr="002A50C2">
        <w:rPr>
          <w:b/>
        </w:rPr>
        <w:tab/>
      </w:r>
      <w:r>
        <w:rPr>
          <w:b/>
        </w:rPr>
        <w:tab/>
      </w:r>
      <w:r w:rsidRPr="002A50C2">
        <w:t>Sample Acquisition</w:t>
      </w:r>
    </w:p>
    <w:p w14:paraId="606CAA56" w14:textId="65509975" w:rsidR="002A50C2" w:rsidRPr="002A50C2" w:rsidRDefault="002A50C2" w:rsidP="002A50C2">
      <w:pPr>
        <w:contextualSpacing/>
        <w:rPr>
          <w:b/>
        </w:rPr>
      </w:pPr>
      <w:r w:rsidRPr="002A50C2">
        <w:rPr>
          <w:b/>
        </w:rPr>
        <w:t>SAED</w:t>
      </w:r>
      <w:r w:rsidRPr="002A50C2">
        <w:rPr>
          <w:b/>
        </w:rPr>
        <w:tab/>
      </w:r>
      <w:r>
        <w:rPr>
          <w:b/>
        </w:rPr>
        <w:tab/>
      </w:r>
      <w:r w:rsidRPr="002A50C2">
        <w:t>Selected Area Electron Diffraction,  a measurement technique/class of instrumentation</w:t>
      </w:r>
    </w:p>
    <w:p w14:paraId="43CF8BAB" w14:textId="08A2B6EF" w:rsidR="002A50C2" w:rsidRPr="002A50C2" w:rsidRDefault="002A50C2" w:rsidP="002A50C2">
      <w:pPr>
        <w:contextualSpacing/>
        <w:rPr>
          <w:b/>
        </w:rPr>
      </w:pPr>
      <w:r w:rsidRPr="002A50C2">
        <w:rPr>
          <w:b/>
        </w:rPr>
        <w:t>SAG</w:t>
      </w:r>
      <w:r w:rsidRPr="002A50C2">
        <w:rPr>
          <w:b/>
        </w:rPr>
        <w:tab/>
      </w:r>
      <w:r>
        <w:rPr>
          <w:b/>
        </w:rPr>
        <w:tab/>
      </w:r>
      <w:r w:rsidRPr="002A50C2">
        <w:t>Science Analysis Group</w:t>
      </w:r>
    </w:p>
    <w:p w14:paraId="0C2E0494" w14:textId="4A06F99C" w:rsidR="002A50C2" w:rsidRPr="002A50C2" w:rsidRDefault="002A50C2" w:rsidP="002A50C2">
      <w:pPr>
        <w:contextualSpacing/>
        <w:rPr>
          <w:b/>
        </w:rPr>
      </w:pPr>
      <w:r w:rsidRPr="002A50C2">
        <w:rPr>
          <w:b/>
        </w:rPr>
        <w:t>SAM</w:t>
      </w:r>
      <w:r w:rsidRPr="002A50C2">
        <w:rPr>
          <w:b/>
        </w:rPr>
        <w:tab/>
      </w:r>
      <w:r>
        <w:rPr>
          <w:b/>
        </w:rPr>
        <w:tab/>
      </w:r>
      <w:r w:rsidRPr="002A50C2">
        <w:t>Sample Analysis at Mars, an instrument on the 2011 Mars Science Laboratory mission</w:t>
      </w:r>
    </w:p>
    <w:p w14:paraId="5C7252FE" w14:textId="40063AB5" w:rsidR="002A50C2" w:rsidRPr="002A50C2" w:rsidRDefault="002A50C2" w:rsidP="002A50C2">
      <w:pPr>
        <w:contextualSpacing/>
        <w:rPr>
          <w:b/>
        </w:rPr>
      </w:pPr>
      <w:r w:rsidRPr="002A50C2">
        <w:rPr>
          <w:b/>
        </w:rPr>
        <w:t>SDT</w:t>
      </w:r>
      <w:r w:rsidRPr="002A50C2">
        <w:rPr>
          <w:b/>
        </w:rPr>
        <w:tab/>
      </w:r>
      <w:r>
        <w:rPr>
          <w:b/>
        </w:rPr>
        <w:tab/>
      </w:r>
      <w:r w:rsidRPr="002A50C2">
        <w:t>Science Definition Team</w:t>
      </w:r>
    </w:p>
    <w:p w14:paraId="28E6C114" w14:textId="49F1102C" w:rsidR="002A50C2" w:rsidRPr="002A50C2" w:rsidRDefault="002A50C2" w:rsidP="002A50C2">
      <w:pPr>
        <w:contextualSpacing/>
        <w:rPr>
          <w:b/>
        </w:rPr>
      </w:pPr>
      <w:r w:rsidRPr="002A50C2">
        <w:rPr>
          <w:b/>
        </w:rPr>
        <w:t xml:space="preserve">SKG </w:t>
      </w:r>
      <w:r w:rsidRPr="002A50C2">
        <w:rPr>
          <w:b/>
        </w:rPr>
        <w:tab/>
      </w:r>
      <w:r>
        <w:rPr>
          <w:b/>
        </w:rPr>
        <w:tab/>
      </w:r>
      <w:r w:rsidRPr="002A50C2">
        <w:t>Strategic Knowledge Gap. Term for areas that need additional study</w:t>
      </w:r>
      <w:r w:rsidRPr="002A50C2">
        <w:rPr>
          <w:b/>
        </w:rPr>
        <w:t>.</w:t>
      </w:r>
    </w:p>
    <w:p w14:paraId="3789D7D6" w14:textId="1F4F8D6B" w:rsidR="002A50C2" w:rsidRPr="002A50C2" w:rsidRDefault="002A50C2" w:rsidP="002A50C2">
      <w:pPr>
        <w:contextualSpacing/>
        <w:rPr>
          <w:b/>
        </w:rPr>
      </w:pPr>
      <w:r w:rsidRPr="002A50C2">
        <w:rPr>
          <w:b/>
        </w:rPr>
        <w:t>SMD</w:t>
      </w:r>
      <w:r w:rsidRPr="002A50C2">
        <w:rPr>
          <w:b/>
        </w:rPr>
        <w:tab/>
      </w:r>
      <w:r>
        <w:rPr>
          <w:b/>
        </w:rPr>
        <w:tab/>
      </w:r>
      <w:r w:rsidRPr="002A50C2">
        <w:t>Science Mission Directorate, an organization within NASA</w:t>
      </w:r>
    </w:p>
    <w:p w14:paraId="5E37CB0F" w14:textId="77777777" w:rsidR="002B3131" w:rsidRPr="002A50C2" w:rsidRDefault="002B3131" w:rsidP="002B3131">
      <w:pPr>
        <w:ind w:left="1440" w:hanging="1440"/>
        <w:contextualSpacing/>
        <w:rPr>
          <w:b/>
        </w:rPr>
      </w:pPr>
      <w:bookmarkStart w:id="20" w:name="_Toc230278792"/>
      <w:proofErr w:type="spellStart"/>
      <w:r w:rsidRPr="002A50C2">
        <w:rPr>
          <w:b/>
        </w:rPr>
        <w:t>SPaH</w:t>
      </w:r>
      <w:proofErr w:type="spellEnd"/>
      <w:r w:rsidRPr="002A50C2">
        <w:rPr>
          <w:b/>
        </w:rPr>
        <w:tab/>
      </w:r>
      <w:r w:rsidRPr="002A50C2">
        <w:t>Sample Processing and Handling System</w:t>
      </w:r>
      <w:r>
        <w:t>, a device</w:t>
      </w:r>
      <w:r w:rsidRPr="002A50C2">
        <w:t xml:space="preserve"> on the 2011 Mars Science Laboratory mission</w:t>
      </w:r>
    </w:p>
    <w:p w14:paraId="1D75F6A3" w14:textId="77777777" w:rsidR="002B3131" w:rsidRPr="002A50C2" w:rsidRDefault="002B3131" w:rsidP="002B3131">
      <w:pPr>
        <w:contextualSpacing/>
        <w:rPr>
          <w:b/>
        </w:rPr>
      </w:pPr>
      <w:r w:rsidRPr="002A50C2">
        <w:rPr>
          <w:b/>
        </w:rPr>
        <w:t>STMD</w:t>
      </w:r>
      <w:r w:rsidRPr="002A50C2">
        <w:rPr>
          <w:b/>
        </w:rPr>
        <w:tab/>
      </w:r>
      <w:r>
        <w:rPr>
          <w:b/>
        </w:rPr>
        <w:tab/>
      </w:r>
      <w:r w:rsidRPr="002A50C2">
        <w:t>Space Technology Mission Directorate, an organization within NASA</w:t>
      </w:r>
    </w:p>
    <w:p w14:paraId="51838C2D" w14:textId="77777777" w:rsidR="002B3131" w:rsidRPr="002A50C2" w:rsidRDefault="002B3131" w:rsidP="002B3131">
      <w:pPr>
        <w:contextualSpacing/>
        <w:rPr>
          <w:b/>
        </w:rPr>
      </w:pPr>
      <w:r w:rsidRPr="002A50C2">
        <w:rPr>
          <w:b/>
        </w:rPr>
        <w:t>STP</w:t>
      </w:r>
      <w:r w:rsidRPr="002A50C2">
        <w:rPr>
          <w:b/>
        </w:rPr>
        <w:tab/>
      </w:r>
      <w:r>
        <w:rPr>
          <w:b/>
        </w:rPr>
        <w:tab/>
      </w:r>
      <w:r w:rsidRPr="002A50C2">
        <w:t>Science Technology Program. Now known as STMD</w:t>
      </w:r>
    </w:p>
    <w:p w14:paraId="3EA586B2" w14:textId="77777777" w:rsidR="002B3131" w:rsidRPr="002A50C2" w:rsidRDefault="002B3131" w:rsidP="002B3131">
      <w:pPr>
        <w:contextualSpacing/>
        <w:rPr>
          <w:b/>
        </w:rPr>
      </w:pPr>
      <w:r w:rsidRPr="002A50C2">
        <w:rPr>
          <w:b/>
        </w:rPr>
        <w:t>TGO</w:t>
      </w:r>
      <w:r w:rsidRPr="002A50C2">
        <w:rPr>
          <w:b/>
        </w:rPr>
        <w:tab/>
      </w:r>
      <w:r>
        <w:rPr>
          <w:b/>
        </w:rPr>
        <w:tab/>
      </w:r>
      <w:r w:rsidRPr="002A50C2">
        <w:t>Trace Gas Orbiter, a Mars orbiter to be launched in 2016</w:t>
      </w:r>
    </w:p>
    <w:p w14:paraId="6F2D272A" w14:textId="77777777" w:rsidR="002B3131" w:rsidRPr="002A50C2" w:rsidRDefault="002B3131" w:rsidP="002B3131">
      <w:pPr>
        <w:contextualSpacing/>
        <w:rPr>
          <w:b/>
        </w:rPr>
      </w:pPr>
      <w:r w:rsidRPr="002A50C2">
        <w:rPr>
          <w:b/>
        </w:rPr>
        <w:t>THA</w:t>
      </w:r>
      <w:r w:rsidRPr="002A50C2">
        <w:rPr>
          <w:b/>
        </w:rPr>
        <w:tab/>
      </w:r>
      <w:r>
        <w:rPr>
          <w:b/>
        </w:rPr>
        <w:tab/>
      </w:r>
      <w:r w:rsidRPr="002A50C2">
        <w:t>Terminal Hazard Avoidance. A technology for improving EDL capabilities</w:t>
      </w:r>
    </w:p>
    <w:p w14:paraId="3244618E" w14:textId="77777777" w:rsidR="002B3131" w:rsidRPr="002A50C2" w:rsidRDefault="002B3131" w:rsidP="002B3131">
      <w:pPr>
        <w:contextualSpacing/>
        <w:rPr>
          <w:b/>
        </w:rPr>
      </w:pPr>
      <w:r w:rsidRPr="002A50C2">
        <w:rPr>
          <w:b/>
        </w:rPr>
        <w:t>THEMIS</w:t>
      </w:r>
      <w:r w:rsidRPr="002A50C2">
        <w:rPr>
          <w:b/>
        </w:rPr>
        <w:tab/>
      </w:r>
      <w:r w:rsidRPr="005C7B11">
        <w:t>Thermal Emission Imaging System</w:t>
      </w:r>
      <w:r>
        <w:t>, an instrument on the 200</w:t>
      </w:r>
      <w:r w:rsidRPr="002A50C2">
        <w:t xml:space="preserve">1 Mars </w:t>
      </w:r>
      <w:r>
        <w:t>Odyssey</w:t>
      </w:r>
      <w:r w:rsidRPr="002A50C2">
        <w:t xml:space="preserve"> mission</w:t>
      </w:r>
    </w:p>
    <w:p w14:paraId="045F62A0" w14:textId="77777777" w:rsidR="002B3131" w:rsidRPr="002A50C2" w:rsidRDefault="002B3131" w:rsidP="002B3131">
      <w:pPr>
        <w:contextualSpacing/>
        <w:rPr>
          <w:b/>
        </w:rPr>
      </w:pPr>
      <w:r w:rsidRPr="002A50C2">
        <w:rPr>
          <w:b/>
        </w:rPr>
        <w:t>TIR</w:t>
      </w:r>
      <w:r w:rsidRPr="002A50C2">
        <w:rPr>
          <w:b/>
        </w:rPr>
        <w:tab/>
      </w:r>
      <w:r>
        <w:rPr>
          <w:b/>
        </w:rPr>
        <w:tab/>
      </w:r>
      <w:r w:rsidRPr="002A50C2">
        <w:t>Thermal Infrared</w:t>
      </w:r>
    </w:p>
    <w:p w14:paraId="5A574607" w14:textId="77777777" w:rsidR="002B3131" w:rsidRPr="002A50C2" w:rsidRDefault="002B3131" w:rsidP="002B3131">
      <w:pPr>
        <w:contextualSpacing/>
        <w:rPr>
          <w:b/>
        </w:rPr>
      </w:pPr>
      <w:r w:rsidRPr="002A50C2">
        <w:rPr>
          <w:b/>
        </w:rPr>
        <w:t>TRL</w:t>
      </w:r>
      <w:r w:rsidRPr="002A50C2">
        <w:rPr>
          <w:b/>
        </w:rPr>
        <w:tab/>
      </w:r>
      <w:r>
        <w:rPr>
          <w:b/>
        </w:rPr>
        <w:tab/>
      </w:r>
      <w:r w:rsidRPr="002A50C2">
        <w:t>Technology Readiness Level</w:t>
      </w:r>
    </w:p>
    <w:p w14:paraId="61265355" w14:textId="77777777" w:rsidR="002B3131" w:rsidRPr="002A50C2" w:rsidRDefault="002B3131" w:rsidP="002B3131">
      <w:pPr>
        <w:contextualSpacing/>
        <w:rPr>
          <w:b/>
        </w:rPr>
      </w:pPr>
      <w:r w:rsidRPr="002A50C2">
        <w:rPr>
          <w:b/>
        </w:rPr>
        <w:t>TRN</w:t>
      </w:r>
      <w:r w:rsidRPr="002A50C2">
        <w:rPr>
          <w:b/>
        </w:rPr>
        <w:tab/>
      </w:r>
      <w:r>
        <w:rPr>
          <w:b/>
        </w:rPr>
        <w:tab/>
      </w:r>
      <w:r w:rsidRPr="002A50C2">
        <w:t>Terrain Relative Navigation. A technology for improving EDL capabilities</w:t>
      </w:r>
    </w:p>
    <w:p w14:paraId="1657C716" w14:textId="77777777" w:rsidR="002B3131" w:rsidRPr="002A50C2" w:rsidRDefault="002B3131" w:rsidP="002B3131">
      <w:pPr>
        <w:contextualSpacing/>
        <w:rPr>
          <w:b/>
        </w:rPr>
      </w:pPr>
      <w:r w:rsidRPr="002A50C2">
        <w:rPr>
          <w:b/>
        </w:rPr>
        <w:t>TWTA</w:t>
      </w:r>
      <w:r w:rsidRPr="002A50C2">
        <w:rPr>
          <w:b/>
        </w:rPr>
        <w:tab/>
      </w:r>
      <w:r>
        <w:rPr>
          <w:b/>
        </w:rPr>
        <w:tab/>
      </w:r>
      <w:r w:rsidRPr="002A50C2">
        <w:t>Travelin</w:t>
      </w:r>
      <w:r>
        <w:t>g</w:t>
      </w:r>
      <w:r w:rsidRPr="002A50C2">
        <w:t>-Wave Tube Amplifier</w:t>
      </w:r>
    </w:p>
    <w:p w14:paraId="407D5D5A" w14:textId="77777777" w:rsidR="002B3131" w:rsidRPr="002A50C2" w:rsidRDefault="002B3131" w:rsidP="002B3131">
      <w:pPr>
        <w:contextualSpacing/>
        <w:rPr>
          <w:b/>
        </w:rPr>
      </w:pPr>
      <w:r w:rsidRPr="002A50C2">
        <w:rPr>
          <w:b/>
        </w:rPr>
        <w:t>UCIS</w:t>
      </w:r>
      <w:r w:rsidRPr="002A50C2">
        <w:rPr>
          <w:b/>
        </w:rPr>
        <w:tab/>
      </w:r>
      <w:r>
        <w:rPr>
          <w:b/>
        </w:rPr>
        <w:tab/>
      </w:r>
      <w:r w:rsidRPr="002A50C2">
        <w:t>Ultra-compact Imaging Spectrometer</w:t>
      </w:r>
      <w:r>
        <w:t>, a</w:t>
      </w:r>
      <w:r w:rsidRPr="002A50C2">
        <w:t xml:space="preserve">n instrument </w:t>
      </w:r>
      <w:r>
        <w:t>in development</w:t>
      </w:r>
    </w:p>
    <w:p w14:paraId="24730EAD" w14:textId="77777777" w:rsidR="002B3131" w:rsidRPr="002A50C2" w:rsidRDefault="002B3131" w:rsidP="002B3131">
      <w:pPr>
        <w:contextualSpacing/>
        <w:rPr>
          <w:b/>
        </w:rPr>
      </w:pPr>
      <w:r w:rsidRPr="002A50C2">
        <w:rPr>
          <w:b/>
        </w:rPr>
        <w:t>UHF</w:t>
      </w:r>
      <w:r w:rsidRPr="002A50C2">
        <w:rPr>
          <w:b/>
        </w:rPr>
        <w:tab/>
      </w:r>
      <w:r>
        <w:rPr>
          <w:b/>
        </w:rPr>
        <w:tab/>
      </w:r>
      <w:r w:rsidRPr="002A50C2">
        <w:t>Ultra High Frequency</w:t>
      </w:r>
    </w:p>
    <w:p w14:paraId="6D06D98A" w14:textId="77777777" w:rsidR="002B3131" w:rsidRPr="002A50C2" w:rsidRDefault="002B3131" w:rsidP="002B3131">
      <w:pPr>
        <w:contextualSpacing/>
        <w:rPr>
          <w:b/>
        </w:rPr>
      </w:pPr>
      <w:r w:rsidRPr="002A50C2">
        <w:rPr>
          <w:b/>
        </w:rPr>
        <w:t>UV</w:t>
      </w:r>
      <w:r w:rsidRPr="002A50C2">
        <w:rPr>
          <w:b/>
        </w:rPr>
        <w:tab/>
      </w:r>
      <w:r>
        <w:rPr>
          <w:b/>
        </w:rPr>
        <w:tab/>
      </w:r>
      <w:r w:rsidRPr="002A50C2">
        <w:t>Ultraviolet</w:t>
      </w:r>
    </w:p>
    <w:p w14:paraId="3AD4630B" w14:textId="77777777" w:rsidR="002B3131" w:rsidRPr="002A50C2" w:rsidRDefault="002B3131" w:rsidP="002B3131">
      <w:pPr>
        <w:contextualSpacing/>
        <w:rPr>
          <w:b/>
        </w:rPr>
      </w:pPr>
      <w:r w:rsidRPr="002A50C2">
        <w:rPr>
          <w:b/>
        </w:rPr>
        <w:t>V&amp;V</w:t>
      </w:r>
      <w:r w:rsidRPr="002A50C2">
        <w:rPr>
          <w:b/>
        </w:rPr>
        <w:tab/>
      </w:r>
      <w:r>
        <w:rPr>
          <w:b/>
        </w:rPr>
        <w:tab/>
      </w:r>
      <w:r w:rsidRPr="002A50C2">
        <w:t>Validation and Verification</w:t>
      </w:r>
    </w:p>
    <w:p w14:paraId="00E863A8" w14:textId="77777777" w:rsidR="002B3131" w:rsidRPr="00275880" w:rsidRDefault="002B3131" w:rsidP="002B3131">
      <w:pPr>
        <w:contextualSpacing/>
      </w:pPr>
      <w:r w:rsidRPr="002A50C2">
        <w:rPr>
          <w:b/>
        </w:rPr>
        <w:t>VISIR</w:t>
      </w:r>
      <w:r w:rsidRPr="002A50C2">
        <w:rPr>
          <w:b/>
        </w:rPr>
        <w:tab/>
      </w:r>
      <w:r>
        <w:rPr>
          <w:b/>
        </w:rPr>
        <w:tab/>
      </w:r>
      <w:r w:rsidRPr="002A50C2">
        <w:t>Visible and Infrared</w:t>
      </w:r>
    </w:p>
    <w:p w14:paraId="6B8B14FA" w14:textId="77777777" w:rsidR="00550F31" w:rsidRDefault="00550F31" w:rsidP="00550F31">
      <w:pPr>
        <w:spacing w:before="0" w:after="200" w:line="276" w:lineRule="auto"/>
        <w:rPr>
          <w:rFonts w:eastAsiaTheme="majorEastAsia" w:cstheme="majorBidi"/>
          <w:b/>
          <w:bCs/>
          <w:sz w:val="32"/>
          <w:szCs w:val="32"/>
        </w:rPr>
      </w:pPr>
      <w:r>
        <w:br w:type="page"/>
      </w:r>
    </w:p>
    <w:p w14:paraId="51B0ABBD" w14:textId="77777777" w:rsidR="00C9062C" w:rsidRDefault="00C9062C" w:rsidP="00550F31">
      <w:pPr>
        <w:pStyle w:val="Heading1"/>
        <w:numPr>
          <w:ilvl w:val="0"/>
          <w:numId w:val="0"/>
        </w:numPr>
        <w:sectPr w:rsidR="00C9062C" w:rsidSect="00044BCC">
          <w:footerReference w:type="even" r:id="rId20"/>
          <w:footerReference w:type="default" r:id="rId21"/>
          <w:pgSz w:w="12240" w:h="15840"/>
          <w:pgMar w:top="1440" w:right="1440" w:bottom="1440" w:left="1440" w:header="720" w:footer="288" w:gutter="0"/>
          <w:pgNumType w:start="155"/>
          <w:cols w:space="720"/>
          <w:docGrid w:linePitch="360"/>
        </w:sectPr>
      </w:pPr>
      <w:bookmarkStart w:id="21" w:name="_Toc230768829"/>
    </w:p>
    <w:p w14:paraId="0879B430" w14:textId="5D1CBE4B" w:rsidR="006D4CA9" w:rsidRDefault="008E7B03" w:rsidP="006D4CA9">
      <w:pPr>
        <w:pStyle w:val="Heading1"/>
        <w:numPr>
          <w:ilvl w:val="0"/>
          <w:numId w:val="0"/>
        </w:numPr>
      </w:pPr>
      <w:bookmarkStart w:id="22" w:name="_Toc230278793"/>
      <w:bookmarkStart w:id="23" w:name="_Toc230768830"/>
      <w:bookmarkStart w:id="24" w:name="_Toc236967637"/>
      <w:bookmarkEnd w:id="20"/>
      <w:bookmarkEnd w:id="21"/>
      <w:r>
        <w:lastRenderedPageBreak/>
        <w:t>Appendix</w:t>
      </w:r>
      <w:r w:rsidR="00205BFD" w:rsidRPr="005C17E2">
        <w:t xml:space="preserve"> 4: </w:t>
      </w:r>
      <w:r w:rsidR="006D4CA9">
        <w:t>Possible Instrument Concepts</w:t>
      </w:r>
      <w:bookmarkEnd w:id="24"/>
    </w:p>
    <w:p w14:paraId="561D8919" w14:textId="77777777" w:rsidR="00205BFD" w:rsidRDefault="00205BFD" w:rsidP="00205BFD">
      <w:pPr>
        <w:rPr>
          <w:rFonts w:eastAsia="Times New Roman"/>
          <w:szCs w:val="26"/>
        </w:rPr>
      </w:pPr>
      <w:r>
        <w:rPr>
          <w:rFonts w:eastAsia="Times New Roman"/>
          <w:szCs w:val="26"/>
        </w:rPr>
        <w:t xml:space="preserve">This table is the result of a survey of potential instruments for a Mars surface mission.  This survey primarily draws from concepts publicly presented at two recent conferences: the </w:t>
      </w:r>
      <w:r w:rsidRPr="00A014B7">
        <w:rPr>
          <w:rFonts w:eastAsia="Times New Roman"/>
          <w:szCs w:val="26"/>
        </w:rPr>
        <w:t>International Workshop on Instrumentation for Planetary Missions (IPM-2012)</w:t>
      </w:r>
      <w:r>
        <w:rPr>
          <w:rFonts w:eastAsia="Times New Roman"/>
          <w:szCs w:val="26"/>
        </w:rPr>
        <w:t xml:space="preserve"> held on Oct. 10-12, 2012 in Greenbelt, MD (</w:t>
      </w:r>
      <w:hyperlink r:id="rId22" w:history="1">
        <w:r w:rsidRPr="006F31C9">
          <w:rPr>
            <w:rStyle w:val="Hyperlink"/>
            <w:rFonts w:eastAsia="Times New Roman"/>
            <w:szCs w:val="26"/>
          </w:rPr>
          <w:t>http://ssed.gsfc.nasa.gov/IPM/</w:t>
        </w:r>
      </w:hyperlink>
      <w:r>
        <w:rPr>
          <w:rFonts w:eastAsia="Times New Roman"/>
          <w:szCs w:val="26"/>
        </w:rPr>
        <w:t>) and the Concepts and Approaches for Mars Exploration Workshop held on June 12-14 in Houston, TX (</w:t>
      </w:r>
      <w:hyperlink r:id="rId23" w:history="1">
        <w:r w:rsidRPr="006F31C9">
          <w:rPr>
            <w:rStyle w:val="Hyperlink"/>
            <w:rFonts w:eastAsia="Times New Roman"/>
            <w:szCs w:val="26"/>
          </w:rPr>
          <w:t>http://www.lpi.usra.edu/meetings/marsconcepts2012/</w:t>
        </w:r>
      </w:hyperlink>
      <w:r>
        <w:rPr>
          <w:rFonts w:eastAsia="Times New Roman"/>
          <w:szCs w:val="26"/>
        </w:rPr>
        <w:t xml:space="preserve">).  From all the instrument concepts presented in these venues, we selected the subset relevant for a Mars surface mission.  The survey also includes a number of heritage instruments. </w:t>
      </w:r>
    </w:p>
    <w:p w14:paraId="462166B0" w14:textId="77777777" w:rsidR="00205BFD" w:rsidRDefault="00205BFD" w:rsidP="00205BFD">
      <w:pPr>
        <w:rPr>
          <w:rFonts w:eastAsia="Times New Roman"/>
          <w:szCs w:val="26"/>
        </w:rPr>
      </w:pPr>
    </w:p>
    <w:p w14:paraId="1DF97D7D" w14:textId="2F158039" w:rsidR="00CF0AED" w:rsidRDefault="00205BFD" w:rsidP="00205BFD">
      <w:pPr>
        <w:tabs>
          <w:tab w:val="left" w:pos="3019"/>
        </w:tabs>
        <w:rPr>
          <w:rFonts w:eastAsia="Times New Roman"/>
          <w:szCs w:val="26"/>
        </w:rPr>
        <w:sectPr w:rsidR="00CF0AED" w:rsidSect="00EA12BC">
          <w:pgSz w:w="12240" w:h="15840"/>
          <w:pgMar w:top="1440" w:right="1440" w:bottom="1440" w:left="1440" w:header="720" w:footer="288" w:gutter="0"/>
          <w:cols w:space="720"/>
          <w:docGrid w:linePitch="360"/>
        </w:sectPr>
      </w:pPr>
      <w:r>
        <w:rPr>
          <w:rFonts w:eastAsia="Times New Roman"/>
          <w:szCs w:val="26"/>
        </w:rPr>
        <w:t>This table indicates the instrument name, acronym/short name, category, and a more detailed measurement description.  We have also listed references to the specific papers or presentation</w:t>
      </w:r>
      <w:r w:rsidR="004A22FE">
        <w:rPr>
          <w:rFonts w:eastAsia="Times New Roman"/>
          <w:szCs w:val="26"/>
        </w:rPr>
        <w:t>s used to compile this database.</w:t>
      </w:r>
    </w:p>
    <w:bookmarkStart w:id="25" w:name="_MON_1306323958"/>
    <w:bookmarkStart w:id="26" w:name="_MON_1306323782"/>
    <w:bookmarkStart w:id="27" w:name="_MON_1307782077"/>
    <w:bookmarkEnd w:id="25"/>
    <w:bookmarkEnd w:id="26"/>
    <w:bookmarkEnd w:id="27"/>
    <w:bookmarkStart w:id="28" w:name="_MON_1307782103"/>
    <w:bookmarkEnd w:id="28"/>
    <w:p w14:paraId="6F76A3C3" w14:textId="2ECFC671" w:rsidR="003C2DF2" w:rsidRDefault="00135F81" w:rsidP="00205BFD">
      <w:r>
        <w:object w:dxaOrig="20640" w:dyaOrig="13940" w14:anchorId="618E0491">
          <v:shape id="_x0000_i1026" type="#_x0000_t75" style="width:664.65pt;height:448pt" o:ole="">
            <v:imagedata r:id="rId24" o:title=""/>
          </v:shape>
          <o:OLEObject Type="Embed" ProgID="Excel.Sheet.12" ShapeID="_x0000_i1026" DrawAspect="Content" ObjectID="_1310710801" r:id="rId25"/>
        </w:object>
      </w:r>
    </w:p>
    <w:bookmarkStart w:id="29" w:name="_MON_1307782201"/>
    <w:bookmarkEnd w:id="29"/>
    <w:p w14:paraId="145B4E64" w14:textId="06E798FC" w:rsidR="00135F81" w:rsidRDefault="00C86351" w:rsidP="00205BFD">
      <w:r>
        <w:object w:dxaOrig="20640" w:dyaOrig="13500" w14:anchorId="756EBF64">
          <v:shape id="_x0000_i1027" type="#_x0000_t75" style="width:9in;height:423.35pt" o:ole="">
            <v:imagedata r:id="rId26" o:title=""/>
          </v:shape>
          <o:OLEObject Type="Embed" ProgID="Excel.Sheet.12" ShapeID="_x0000_i1027" DrawAspect="Content" ObjectID="_1310710802" r:id="rId27"/>
        </w:object>
      </w:r>
    </w:p>
    <w:bookmarkStart w:id="30" w:name="_MON_1307782290"/>
    <w:bookmarkEnd w:id="30"/>
    <w:p w14:paraId="74291DD0" w14:textId="6151FF2C" w:rsidR="00363FDC" w:rsidRDefault="00C86351" w:rsidP="00205BFD">
      <w:r>
        <w:object w:dxaOrig="20640" w:dyaOrig="14420" w14:anchorId="02630535">
          <v:shape id="_x0000_i1028" type="#_x0000_t75" style="width:654pt;height:457.35pt" o:ole="">
            <v:imagedata r:id="rId28" o:title=""/>
          </v:shape>
          <o:OLEObject Type="Embed" ProgID="Excel.Sheet.12" ShapeID="_x0000_i1028" DrawAspect="Content" ObjectID="_1310710803" r:id="rId29"/>
        </w:object>
      </w:r>
      <w:bookmarkStart w:id="31" w:name="_MON_1307782463"/>
      <w:bookmarkEnd w:id="31"/>
      <w:r>
        <w:object w:dxaOrig="20640" w:dyaOrig="12080" w14:anchorId="249CEA1F">
          <v:shape id="_x0000_i1029" type="#_x0000_t75" style="width:654pt;height:382.65pt" o:ole="">
            <v:imagedata r:id="rId30" o:title=""/>
          </v:shape>
          <o:OLEObject Type="Embed" ProgID="Excel.Sheet.12" ShapeID="_x0000_i1029" DrawAspect="Content" ObjectID="_1310710804" r:id="rId31"/>
        </w:object>
      </w:r>
    </w:p>
    <w:p w14:paraId="7E5C2A6A" w14:textId="77777777" w:rsidR="00363FDC" w:rsidRDefault="00363FDC" w:rsidP="00205BFD"/>
    <w:p w14:paraId="1DE573C5" w14:textId="77777777" w:rsidR="00D354EF" w:rsidRDefault="00D354EF" w:rsidP="00205BFD"/>
    <w:p w14:paraId="069701B2" w14:textId="77777777" w:rsidR="00D354EF" w:rsidRDefault="00D354EF" w:rsidP="00205BFD">
      <w:pPr>
        <w:sectPr w:rsidR="00D354EF" w:rsidSect="00CF0AED">
          <w:pgSz w:w="15840" w:h="12240" w:orient="landscape"/>
          <w:pgMar w:top="1440" w:right="1440" w:bottom="1440" w:left="1440" w:header="720" w:footer="288" w:gutter="0"/>
          <w:cols w:space="720"/>
          <w:docGrid w:linePitch="360"/>
        </w:sectPr>
      </w:pPr>
    </w:p>
    <w:p w14:paraId="1DA0EC61" w14:textId="4BEC6259" w:rsidR="00205BFD" w:rsidRDefault="00205BFD" w:rsidP="00205BFD"/>
    <w:p w14:paraId="32BD3E34" w14:textId="146D99E3" w:rsidR="006D4CA9" w:rsidRDefault="00205BFD" w:rsidP="00CF0AED">
      <w:pPr>
        <w:pStyle w:val="Heading1"/>
        <w:numPr>
          <w:ilvl w:val="0"/>
          <w:numId w:val="0"/>
        </w:numPr>
        <w:ind w:left="432" w:hanging="432"/>
      </w:pPr>
      <w:r>
        <w:fldChar w:fldCharType="begin"/>
      </w:r>
      <w:r>
        <w:instrText xml:space="preserve"> ADDIN Docear CSL_BIBLIOGRAPHY</w:instrText>
      </w:r>
      <w:r>
        <w:fldChar w:fldCharType="end"/>
      </w:r>
      <w:bookmarkStart w:id="32" w:name="_Toc236967638"/>
      <w:r w:rsidR="00C9062C">
        <w:t>A</w:t>
      </w:r>
      <w:r w:rsidR="00550F31">
        <w:t xml:space="preserve">ppendix 5: </w:t>
      </w:r>
      <w:bookmarkEnd w:id="22"/>
      <w:bookmarkEnd w:id="23"/>
      <w:proofErr w:type="spellStart"/>
      <w:r w:rsidR="006D4CA9">
        <w:t>Straw</w:t>
      </w:r>
      <w:r w:rsidR="00971401">
        <w:t>man</w:t>
      </w:r>
      <w:proofErr w:type="spellEnd"/>
      <w:r w:rsidR="006D4CA9">
        <w:t xml:space="preserve"> Payload</w:t>
      </w:r>
      <w:bookmarkEnd w:id="32"/>
    </w:p>
    <w:p w14:paraId="6DE6C7A1" w14:textId="21082D81" w:rsidR="00550F31" w:rsidRDefault="00C9062C" w:rsidP="001051DC">
      <w:pPr>
        <w:pStyle w:val="Heading2"/>
        <w:numPr>
          <w:ilvl w:val="1"/>
          <w:numId w:val="42"/>
        </w:numPr>
      </w:pPr>
      <w:bookmarkStart w:id="33" w:name="_Toc236967639"/>
      <w:r>
        <w:t>Straw Payload Example Instruments</w:t>
      </w:r>
      <w:bookmarkEnd w:id="33"/>
    </w:p>
    <w:p w14:paraId="49855CA1" w14:textId="77777777" w:rsidR="00550F31" w:rsidRDefault="00550F31" w:rsidP="00550F31">
      <w:pPr>
        <w:pStyle w:val="NoSpacing"/>
      </w:pPr>
    </w:p>
    <w:bookmarkStart w:id="34" w:name="_MON_1306324874"/>
    <w:bookmarkStart w:id="35" w:name="_GoBack"/>
    <w:bookmarkEnd w:id="34"/>
    <w:bookmarkStart w:id="36" w:name="_MON_1306324855"/>
    <w:bookmarkEnd w:id="36"/>
    <w:p w14:paraId="6A16ED5A" w14:textId="69C05349" w:rsidR="00550F31" w:rsidRDefault="00A110ED" w:rsidP="00550F31">
      <w:pPr>
        <w:spacing w:before="0" w:after="200" w:line="276" w:lineRule="auto"/>
        <w:rPr>
          <w:rFonts w:asciiTheme="minorHAnsi" w:hAnsiTheme="minorHAnsi"/>
        </w:rPr>
      </w:pPr>
      <w:r>
        <w:object w:dxaOrig="10640" w:dyaOrig="8220" w14:anchorId="41C67531">
          <v:shape id="_x0000_i1030" type="#_x0000_t75" style="width:396.65pt;height:306.65pt" o:ole="">
            <v:imagedata r:id="rId32" o:title=""/>
          </v:shape>
          <o:OLEObject Type="Embed" ProgID="Excel.Sheet.12" ShapeID="_x0000_i1030" DrawAspect="Content" ObjectID="_1310710805" r:id="rId33"/>
        </w:object>
      </w:r>
      <w:bookmarkEnd w:id="35"/>
      <w:r w:rsidR="00550F31">
        <w:br w:type="page"/>
      </w:r>
    </w:p>
    <w:p w14:paraId="0C9C9860" w14:textId="77777777" w:rsidR="00550F31" w:rsidRDefault="00550F31" w:rsidP="00550F31">
      <w:pPr>
        <w:pStyle w:val="NoSpacing"/>
      </w:pPr>
    </w:p>
    <w:p w14:paraId="6E8E45F5" w14:textId="77777777" w:rsidR="00550F31" w:rsidRDefault="00550F31" w:rsidP="00550F31">
      <w:pPr>
        <w:pStyle w:val="NoSpacing"/>
      </w:pPr>
    </w:p>
    <w:p w14:paraId="6C330CE0" w14:textId="77777777" w:rsidR="00550F31" w:rsidRDefault="00550F31" w:rsidP="00550F31">
      <w:pPr>
        <w:spacing w:before="0" w:after="200" w:line="276" w:lineRule="auto"/>
      </w:pPr>
    </w:p>
    <w:bookmarkStart w:id="37" w:name="_MON_1306324919"/>
    <w:bookmarkEnd w:id="37"/>
    <w:p w14:paraId="7D81D36D" w14:textId="3785FBB6" w:rsidR="00550F31" w:rsidRDefault="00991699" w:rsidP="00550F31">
      <w:pPr>
        <w:spacing w:before="0" w:after="200" w:line="276" w:lineRule="auto"/>
      </w:pPr>
      <w:r>
        <w:object w:dxaOrig="11720" w:dyaOrig="9140" w14:anchorId="004C4F6B">
          <v:shape id="_x0000_i1031" type="#_x0000_t75" style="width:6in;height:338pt" o:ole="">
            <v:imagedata r:id="rId34" o:title=""/>
          </v:shape>
          <o:OLEObject Type="Embed" ProgID="Excel.Sheet.12" ShapeID="_x0000_i1031" DrawAspect="Content" ObjectID="_1310710806" r:id="rId35"/>
        </w:object>
      </w:r>
    </w:p>
    <w:p w14:paraId="7898E5B8" w14:textId="77777777" w:rsidR="00550F31" w:rsidRDefault="00550F31" w:rsidP="00550F31">
      <w:pPr>
        <w:spacing w:before="0" w:after="200" w:line="276" w:lineRule="auto"/>
      </w:pPr>
    </w:p>
    <w:p w14:paraId="1CB1BE0E" w14:textId="77777777" w:rsidR="00550F31" w:rsidRDefault="00550F31" w:rsidP="00550F31">
      <w:pPr>
        <w:spacing w:before="0" w:after="200" w:line="276" w:lineRule="auto"/>
      </w:pPr>
    </w:p>
    <w:p w14:paraId="69D4DC73" w14:textId="77777777" w:rsidR="00550F31" w:rsidRDefault="00550F31" w:rsidP="00550F31">
      <w:pPr>
        <w:spacing w:before="0" w:after="200" w:line="276" w:lineRule="auto"/>
      </w:pPr>
    </w:p>
    <w:p w14:paraId="261A1EEA" w14:textId="77777777" w:rsidR="00550F31" w:rsidRDefault="00550F31" w:rsidP="00550F31">
      <w:pPr>
        <w:spacing w:before="0" w:after="200" w:line="276" w:lineRule="auto"/>
      </w:pPr>
    </w:p>
    <w:bookmarkStart w:id="38" w:name="_MON_1306324963"/>
    <w:bookmarkEnd w:id="38"/>
    <w:p w14:paraId="3A0939AB" w14:textId="6221C791" w:rsidR="00550F31" w:rsidRDefault="00991699" w:rsidP="00550F31">
      <w:pPr>
        <w:spacing w:before="0" w:after="200" w:line="276" w:lineRule="auto"/>
      </w:pPr>
      <w:r>
        <w:object w:dxaOrig="11480" w:dyaOrig="6260" w14:anchorId="6A73A049">
          <v:shape id="_x0000_i1032" type="#_x0000_t75" style="width:429.35pt;height:234pt" o:ole="">
            <v:imagedata r:id="rId36" o:title=""/>
          </v:shape>
          <o:OLEObject Type="Embed" ProgID="Excel.Sheet.12" ShapeID="_x0000_i1032" DrawAspect="Content" ObjectID="_1310710807" r:id="rId37"/>
        </w:object>
      </w:r>
    </w:p>
    <w:p w14:paraId="0EF61902" w14:textId="77777777" w:rsidR="00550F31" w:rsidRDefault="00550F31" w:rsidP="00550F31">
      <w:pPr>
        <w:spacing w:before="0" w:after="200" w:line="276" w:lineRule="auto"/>
      </w:pPr>
    </w:p>
    <w:bookmarkStart w:id="39" w:name="_MON_1306325035"/>
    <w:bookmarkEnd w:id="39"/>
    <w:p w14:paraId="122A2AEF" w14:textId="1CC23162" w:rsidR="00550F31" w:rsidRDefault="00991699" w:rsidP="00550F31">
      <w:pPr>
        <w:spacing w:before="0" w:after="200" w:line="276" w:lineRule="auto"/>
      </w:pPr>
      <w:r>
        <w:object w:dxaOrig="12020" w:dyaOrig="8660" w14:anchorId="077CDF83">
          <v:shape id="_x0000_i1033" type="#_x0000_t75" style="width:6in;height:310.65pt" o:ole="">
            <v:imagedata r:id="rId38" o:title=""/>
          </v:shape>
          <o:OLEObject Type="Embed" ProgID="Excel.Sheet.12" ShapeID="_x0000_i1033" DrawAspect="Content" ObjectID="_1310710808" r:id="rId39"/>
        </w:object>
      </w:r>
    </w:p>
    <w:p w14:paraId="2A16394E" w14:textId="77777777" w:rsidR="00991699" w:rsidRDefault="00991699" w:rsidP="00550F31">
      <w:pPr>
        <w:spacing w:before="0" w:after="200" w:line="276" w:lineRule="auto"/>
      </w:pPr>
    </w:p>
    <w:p w14:paraId="2B1C30CB" w14:textId="77777777" w:rsidR="00550F31" w:rsidRDefault="00550F31" w:rsidP="00550F31">
      <w:pPr>
        <w:spacing w:before="0" w:after="200" w:line="276" w:lineRule="auto"/>
      </w:pPr>
    </w:p>
    <w:bookmarkStart w:id="40" w:name="_MON_1306325092"/>
    <w:bookmarkEnd w:id="40"/>
    <w:p w14:paraId="5B2415F1" w14:textId="6325F1E2" w:rsidR="00550F31" w:rsidRDefault="00991699" w:rsidP="00550F31">
      <w:pPr>
        <w:pStyle w:val="NoSpacing"/>
      </w:pPr>
      <w:r>
        <w:object w:dxaOrig="9980" w:dyaOrig="8420" w14:anchorId="41227697">
          <v:shape id="_x0000_i1034" type="#_x0000_t75" style="width:6in;height:365.35pt" o:ole="">
            <v:imagedata r:id="rId40" o:title=""/>
          </v:shape>
          <o:OLEObject Type="Embed" ProgID="Excel.Sheet.12" ShapeID="_x0000_i1034" DrawAspect="Content" ObjectID="_1310710809" r:id="rId41"/>
        </w:object>
      </w:r>
    </w:p>
    <w:p w14:paraId="126AB7B7" w14:textId="77777777" w:rsidR="00550F31" w:rsidRDefault="00550F31" w:rsidP="00550F31">
      <w:pPr>
        <w:pStyle w:val="NoSpacing"/>
      </w:pPr>
    </w:p>
    <w:p w14:paraId="23168FF2" w14:textId="77777777" w:rsidR="00550F31" w:rsidRDefault="00550F31" w:rsidP="00550F31">
      <w:pPr>
        <w:pStyle w:val="NoSpacing"/>
      </w:pPr>
    </w:p>
    <w:p w14:paraId="339CEDB0" w14:textId="77777777" w:rsidR="00550F31" w:rsidRDefault="00550F31" w:rsidP="00550F31">
      <w:pPr>
        <w:pStyle w:val="NoSpacing"/>
      </w:pPr>
    </w:p>
    <w:bookmarkStart w:id="41" w:name="_MON_1306325140"/>
    <w:bookmarkEnd w:id="41"/>
    <w:p w14:paraId="7DCA9C93" w14:textId="3DBDF955" w:rsidR="00550F31" w:rsidRDefault="00991699" w:rsidP="00550F31">
      <w:pPr>
        <w:pStyle w:val="NoSpacing"/>
      </w:pPr>
      <w:r>
        <w:object w:dxaOrig="10780" w:dyaOrig="7780" w14:anchorId="6C18BDB8">
          <v:shape id="_x0000_i1035" type="#_x0000_t75" style="width:450.65pt;height:324.65pt" o:ole="">
            <v:imagedata r:id="rId42" o:title=""/>
          </v:shape>
          <o:OLEObject Type="Embed" ProgID="Excel.Sheet.12" ShapeID="_x0000_i1035" DrawAspect="Content" ObjectID="_1310710810" r:id="rId43"/>
        </w:object>
      </w:r>
    </w:p>
    <w:p w14:paraId="60E5B879" w14:textId="77777777" w:rsidR="00550F31" w:rsidRDefault="00550F31" w:rsidP="00550F31">
      <w:pPr>
        <w:pStyle w:val="NoSpacing"/>
      </w:pPr>
    </w:p>
    <w:p w14:paraId="67E2EA92" w14:textId="77777777" w:rsidR="00550F31" w:rsidRDefault="00550F31" w:rsidP="00550F31">
      <w:pPr>
        <w:pStyle w:val="NoSpacing"/>
      </w:pPr>
    </w:p>
    <w:p w14:paraId="074DE378" w14:textId="77777777" w:rsidR="00550F31" w:rsidRDefault="00550F31" w:rsidP="00550F31">
      <w:pPr>
        <w:pStyle w:val="NoSpacing"/>
      </w:pPr>
    </w:p>
    <w:p w14:paraId="521C32CE" w14:textId="77777777" w:rsidR="00550F31" w:rsidRDefault="00550F31" w:rsidP="00550F31">
      <w:pPr>
        <w:pStyle w:val="NoSpacing"/>
      </w:pPr>
    </w:p>
    <w:p w14:paraId="1ED5FC3A" w14:textId="77777777" w:rsidR="00550F31" w:rsidRDefault="00550F31" w:rsidP="00550F31">
      <w:pPr>
        <w:pStyle w:val="NoSpacing"/>
      </w:pPr>
    </w:p>
    <w:p w14:paraId="123A0C6C" w14:textId="77777777" w:rsidR="00550F31" w:rsidRDefault="00550F31" w:rsidP="00550F31">
      <w:pPr>
        <w:pStyle w:val="NoSpacing"/>
      </w:pPr>
    </w:p>
    <w:p w14:paraId="66508F7C" w14:textId="77777777" w:rsidR="00550F31" w:rsidRDefault="00550F31" w:rsidP="00550F31">
      <w:pPr>
        <w:pStyle w:val="NoSpacing"/>
      </w:pPr>
    </w:p>
    <w:p w14:paraId="3B9D833B" w14:textId="77777777" w:rsidR="00550F31" w:rsidRDefault="00550F31" w:rsidP="00550F31">
      <w:pPr>
        <w:spacing w:before="0" w:after="200" w:line="276" w:lineRule="auto"/>
      </w:pPr>
      <w:r>
        <w:br w:type="page"/>
      </w:r>
    </w:p>
    <w:p w14:paraId="74278F62" w14:textId="2B5138B7" w:rsidR="001F1672" w:rsidRDefault="001F1672" w:rsidP="006D4CA9">
      <w:pPr>
        <w:pStyle w:val="Heading2"/>
      </w:pPr>
      <w:bookmarkStart w:id="42" w:name="_Toc236967640"/>
      <w:r>
        <w:lastRenderedPageBreak/>
        <w:t>In-Situ Resource Utilization (ISRU): Oxygen Production from Atmosphere</w:t>
      </w:r>
      <w:bookmarkEnd w:id="42"/>
    </w:p>
    <w:p w14:paraId="25D3B44F" w14:textId="77777777" w:rsidR="001F1672" w:rsidRPr="001F1672" w:rsidRDefault="001F1672" w:rsidP="001F1672">
      <w:pPr>
        <w:spacing w:after="120"/>
        <w:rPr>
          <w:u w:val="single"/>
        </w:rPr>
      </w:pPr>
      <w:r w:rsidRPr="001F1672">
        <w:rPr>
          <w:u w:val="single"/>
        </w:rPr>
        <w:t>Description</w:t>
      </w:r>
    </w:p>
    <w:p w14:paraId="45B904D7" w14:textId="77777777" w:rsidR="001F1672" w:rsidRPr="001F1672" w:rsidRDefault="001F1672" w:rsidP="006D4CA9">
      <w:pPr>
        <w:pStyle w:val="ListParagraph"/>
        <w:numPr>
          <w:ilvl w:val="0"/>
          <w:numId w:val="19"/>
        </w:numPr>
      </w:pPr>
      <w:r w:rsidRPr="001F1672">
        <w:t>Dust filtration &amp; non-intrusive measurement during Mars carbon dioxide (CO</w:t>
      </w:r>
      <w:r w:rsidRPr="001F1672">
        <w:rPr>
          <w:vertAlign w:val="subscript"/>
        </w:rPr>
        <w:t>2</w:t>
      </w:r>
      <w:r w:rsidRPr="001F1672">
        <w:t>) capture</w:t>
      </w:r>
    </w:p>
    <w:p w14:paraId="65FB77E5" w14:textId="77777777" w:rsidR="001F1672" w:rsidRPr="001F1672" w:rsidRDefault="001F1672" w:rsidP="006D4CA9">
      <w:pPr>
        <w:pStyle w:val="ListParagraph"/>
        <w:numPr>
          <w:ilvl w:val="0"/>
          <w:numId w:val="19"/>
        </w:numPr>
      </w:pPr>
      <w:r w:rsidRPr="001F1672">
        <w:t>CO</w:t>
      </w:r>
      <w:r w:rsidRPr="001F1672">
        <w:rPr>
          <w:vertAlign w:val="subscript"/>
        </w:rPr>
        <w:t>2</w:t>
      </w:r>
      <w:r w:rsidRPr="001F1672">
        <w:t xml:space="preserve"> collection via CO</w:t>
      </w:r>
      <w:r w:rsidRPr="001F1672">
        <w:rPr>
          <w:vertAlign w:val="subscript"/>
        </w:rPr>
        <w:t>2</w:t>
      </w:r>
      <w:r w:rsidRPr="001F1672">
        <w:t xml:space="preserve"> freezing (Option: rapid-cycle adsorption pump)</w:t>
      </w:r>
    </w:p>
    <w:p w14:paraId="7B336ECB" w14:textId="77777777" w:rsidR="001F1672" w:rsidRPr="001F1672" w:rsidRDefault="001F1672" w:rsidP="006D4CA9">
      <w:pPr>
        <w:pStyle w:val="ListParagraph"/>
        <w:numPr>
          <w:ilvl w:val="0"/>
          <w:numId w:val="19"/>
        </w:numPr>
      </w:pPr>
      <w:r w:rsidRPr="001F1672">
        <w:t>Oxygen (O</w:t>
      </w:r>
      <w:r w:rsidRPr="001F1672">
        <w:rPr>
          <w:vertAlign w:val="subscript"/>
        </w:rPr>
        <w:t>2</w:t>
      </w:r>
      <w:r w:rsidRPr="001F1672">
        <w:t>) and fuel production from CO</w:t>
      </w:r>
      <w:r w:rsidRPr="001F1672">
        <w:rPr>
          <w:vertAlign w:val="subscript"/>
        </w:rPr>
        <w:t xml:space="preserve">2 </w:t>
      </w:r>
      <w:r w:rsidRPr="001F1672">
        <w:t xml:space="preserve">via Reverse Water Gas Shift/Water Electrolysis and Sabatier (Options: </w:t>
      </w:r>
      <w:proofErr w:type="spellStart"/>
      <w:r w:rsidRPr="001F1672">
        <w:t>Microchannel</w:t>
      </w:r>
      <w:proofErr w:type="spellEnd"/>
      <w:r w:rsidRPr="001F1672">
        <w:t xml:space="preserve"> reactors and Solid Oxide Electrolysis)  </w:t>
      </w:r>
    </w:p>
    <w:p w14:paraId="7F2E6372" w14:textId="77777777" w:rsidR="001F1672" w:rsidRPr="001F1672" w:rsidRDefault="001F1672" w:rsidP="006D4CA9">
      <w:pPr>
        <w:pStyle w:val="ListParagraph"/>
        <w:numPr>
          <w:ilvl w:val="0"/>
          <w:numId w:val="19"/>
        </w:numPr>
      </w:pPr>
      <w:r w:rsidRPr="001F1672">
        <w:t>Produce small quantities of O</w:t>
      </w:r>
      <w:r w:rsidRPr="001F1672">
        <w:rPr>
          <w:vertAlign w:val="subscript"/>
        </w:rPr>
        <w:t>2</w:t>
      </w:r>
      <w:r w:rsidRPr="001F1672">
        <w:t xml:space="preserve"> and analyze O</w:t>
      </w:r>
      <w:r w:rsidRPr="001F1672">
        <w:rPr>
          <w:vertAlign w:val="subscript"/>
        </w:rPr>
        <w:t>2</w:t>
      </w:r>
      <w:r w:rsidRPr="001F1672">
        <w:t xml:space="preserve"> purity (TBD instrument)</w:t>
      </w:r>
    </w:p>
    <w:p w14:paraId="4D238EEF" w14:textId="77777777" w:rsidR="001F1672" w:rsidRPr="001F1672" w:rsidRDefault="001F1672" w:rsidP="001F1672">
      <w:pPr>
        <w:spacing w:after="120"/>
        <w:rPr>
          <w:u w:val="single"/>
        </w:rPr>
      </w:pPr>
      <w:r w:rsidRPr="001F1672">
        <w:rPr>
          <w:u w:val="single"/>
        </w:rPr>
        <w:t>Rationale</w:t>
      </w:r>
    </w:p>
    <w:p w14:paraId="682F363F" w14:textId="77777777" w:rsidR="001F1672" w:rsidRPr="001F1672" w:rsidRDefault="001F1672" w:rsidP="006D4CA9">
      <w:pPr>
        <w:pStyle w:val="ListParagraph"/>
        <w:numPr>
          <w:ilvl w:val="0"/>
          <w:numId w:val="20"/>
        </w:numPr>
      </w:pPr>
      <w:r w:rsidRPr="001F1672">
        <w:t xml:space="preserve">ISRU can greatly reduce mass transported to the Martian surface. </w:t>
      </w:r>
    </w:p>
    <w:p w14:paraId="7640FD67" w14:textId="77777777" w:rsidR="001F1672" w:rsidRPr="001F1672" w:rsidRDefault="001F1672" w:rsidP="006D4CA9">
      <w:pPr>
        <w:pStyle w:val="ListParagraph"/>
        <w:numPr>
          <w:ilvl w:val="0"/>
          <w:numId w:val="20"/>
        </w:numPr>
      </w:pPr>
      <w:r w:rsidRPr="001F1672">
        <w:t>Mars carbon dioxide can be acquired at all locations on Mars with technologies similar to life support</w:t>
      </w:r>
    </w:p>
    <w:p w14:paraId="1EFBC652" w14:textId="77777777" w:rsidR="001F1672" w:rsidRPr="001F1672" w:rsidRDefault="001F1672" w:rsidP="001F1672">
      <w:pPr>
        <w:spacing w:after="120"/>
        <w:rPr>
          <w:u w:val="single"/>
        </w:rPr>
      </w:pPr>
      <w:r w:rsidRPr="001F1672">
        <w:rPr>
          <w:u w:val="single"/>
        </w:rPr>
        <w:t>Measurement detail</w:t>
      </w:r>
    </w:p>
    <w:p w14:paraId="3BF40856" w14:textId="77777777" w:rsidR="001F1672" w:rsidRPr="001F1672" w:rsidRDefault="001F1672" w:rsidP="006D4CA9">
      <w:pPr>
        <w:pStyle w:val="ListParagraph"/>
        <w:numPr>
          <w:ilvl w:val="0"/>
          <w:numId w:val="21"/>
        </w:numPr>
      </w:pPr>
      <w:r w:rsidRPr="001F1672">
        <w:t>CO</w:t>
      </w:r>
      <w:r w:rsidRPr="001F1672">
        <w:rPr>
          <w:vertAlign w:val="subscript"/>
        </w:rPr>
        <w:t>2</w:t>
      </w:r>
      <w:r w:rsidRPr="001F1672">
        <w:t xml:space="preserve"> collection rate: 0.011 - 0.045 kg/hr.</w:t>
      </w:r>
    </w:p>
    <w:p w14:paraId="1BF0AF33" w14:textId="77777777" w:rsidR="001F1672" w:rsidRPr="001F1672" w:rsidRDefault="001F1672" w:rsidP="006D4CA9">
      <w:pPr>
        <w:pStyle w:val="ListParagraph"/>
        <w:numPr>
          <w:ilvl w:val="0"/>
          <w:numId w:val="21"/>
        </w:numPr>
      </w:pPr>
      <w:r w:rsidRPr="001F1672">
        <w:t>Analyze dust particle size/shape and number density during CO</w:t>
      </w:r>
      <w:r w:rsidRPr="001F1672">
        <w:rPr>
          <w:vertAlign w:val="subscript"/>
        </w:rPr>
        <w:t>2</w:t>
      </w:r>
      <w:r w:rsidRPr="001F1672">
        <w:t xml:space="preserve"> collection </w:t>
      </w:r>
    </w:p>
    <w:p w14:paraId="7B7DF6D7" w14:textId="77777777" w:rsidR="001F1672" w:rsidRPr="001F1672" w:rsidRDefault="001F1672" w:rsidP="006D4CA9">
      <w:pPr>
        <w:pStyle w:val="ListParagraph"/>
        <w:numPr>
          <w:ilvl w:val="0"/>
          <w:numId w:val="21"/>
        </w:numPr>
      </w:pPr>
      <w:r w:rsidRPr="001F1672">
        <w:t>O</w:t>
      </w:r>
      <w:r w:rsidRPr="001F1672">
        <w:rPr>
          <w:vertAlign w:val="subscript"/>
        </w:rPr>
        <w:t>2</w:t>
      </w:r>
      <w:r w:rsidRPr="001F1672">
        <w:t xml:space="preserve"> production rate: 0.015 kg/</w:t>
      </w:r>
      <w:proofErr w:type="spellStart"/>
      <w:r w:rsidRPr="001F1672">
        <w:t>hr</w:t>
      </w:r>
      <w:proofErr w:type="spellEnd"/>
    </w:p>
    <w:p w14:paraId="3DA7C2BF" w14:textId="77777777" w:rsidR="001F1672" w:rsidRPr="001F1672" w:rsidRDefault="001F1672" w:rsidP="001F1672">
      <w:pPr>
        <w:spacing w:after="120"/>
        <w:rPr>
          <w:u w:val="single"/>
        </w:rPr>
      </w:pPr>
      <w:r w:rsidRPr="001F1672">
        <w:rPr>
          <w:u w:val="single"/>
        </w:rPr>
        <w:t>Resources needed</w:t>
      </w:r>
    </w:p>
    <w:p w14:paraId="67E6F300" w14:textId="77777777" w:rsidR="001F1672" w:rsidRPr="001F1672" w:rsidRDefault="001F1672" w:rsidP="006D4CA9">
      <w:pPr>
        <w:pStyle w:val="ListParagraph"/>
        <w:numPr>
          <w:ilvl w:val="0"/>
          <w:numId w:val="22"/>
        </w:numPr>
      </w:pPr>
      <w:r w:rsidRPr="001F1672">
        <w:t>Mass: 10-20 Kg</w:t>
      </w:r>
    </w:p>
    <w:p w14:paraId="22052A22" w14:textId="77777777" w:rsidR="001F1672" w:rsidRPr="001F1672" w:rsidRDefault="001F1672" w:rsidP="006D4CA9">
      <w:pPr>
        <w:pStyle w:val="ListParagraph"/>
        <w:numPr>
          <w:ilvl w:val="0"/>
          <w:numId w:val="22"/>
        </w:numPr>
      </w:pPr>
      <w:r w:rsidRPr="001F1672">
        <w:t>Power: 50-150 W</w:t>
      </w:r>
    </w:p>
    <w:p w14:paraId="3B2E19BE" w14:textId="77777777" w:rsidR="001F1672" w:rsidRPr="001F1672" w:rsidRDefault="001F1672" w:rsidP="006D4CA9">
      <w:pPr>
        <w:pStyle w:val="ListParagraph"/>
        <w:numPr>
          <w:ilvl w:val="0"/>
          <w:numId w:val="22"/>
        </w:numPr>
      </w:pPr>
      <w:r w:rsidRPr="001F1672">
        <w:t>Cost: $20 -25M for Dust/CO</w:t>
      </w:r>
      <w:r w:rsidRPr="001F1672">
        <w:rPr>
          <w:vertAlign w:val="subscript"/>
        </w:rPr>
        <w:t>2</w:t>
      </w:r>
      <w:r w:rsidRPr="001F1672">
        <w:t xml:space="preserve"> Capture</w:t>
      </w:r>
    </w:p>
    <w:p w14:paraId="729E5B1F" w14:textId="77777777" w:rsidR="001F1672" w:rsidRPr="001F1672" w:rsidRDefault="001F1672" w:rsidP="006D4CA9">
      <w:pPr>
        <w:pStyle w:val="ListParagraph"/>
        <w:numPr>
          <w:ilvl w:val="0"/>
          <w:numId w:val="22"/>
        </w:numPr>
      </w:pPr>
      <w:r w:rsidRPr="001F1672">
        <w:t>$50-55M for Dust/CO</w:t>
      </w:r>
      <w:r w:rsidRPr="001F1672">
        <w:rPr>
          <w:vertAlign w:val="subscript"/>
        </w:rPr>
        <w:t>2</w:t>
      </w:r>
      <w:r w:rsidRPr="001F1672">
        <w:t xml:space="preserve"> Capture &amp; O</w:t>
      </w:r>
      <w:r w:rsidRPr="001F1672">
        <w:rPr>
          <w:vertAlign w:val="subscript"/>
        </w:rPr>
        <w:t>2</w:t>
      </w:r>
      <w:r w:rsidRPr="001F1672">
        <w:t>/Fuel production</w:t>
      </w:r>
    </w:p>
    <w:p w14:paraId="401AB0F1" w14:textId="77777777" w:rsidR="001F1672" w:rsidRPr="001F1672" w:rsidRDefault="001F1672" w:rsidP="006D4CA9">
      <w:pPr>
        <w:pStyle w:val="ListParagraph"/>
        <w:numPr>
          <w:ilvl w:val="0"/>
          <w:numId w:val="22"/>
        </w:numPr>
      </w:pPr>
      <w:r w:rsidRPr="001F1672">
        <w:t xml:space="preserve">Operational concept: Operate 7 to 8 </w:t>
      </w:r>
      <w:proofErr w:type="spellStart"/>
      <w:r w:rsidRPr="001F1672">
        <w:t>hrs</w:t>
      </w:r>
      <w:proofErr w:type="spellEnd"/>
      <w:r w:rsidRPr="001F1672">
        <w:t xml:space="preserve"> per sol. </w:t>
      </w:r>
    </w:p>
    <w:p w14:paraId="5B02F0FB" w14:textId="77777777" w:rsidR="001F1672" w:rsidRPr="001F1672" w:rsidRDefault="001F1672" w:rsidP="006D4CA9">
      <w:pPr>
        <w:pStyle w:val="ListParagraph"/>
        <w:numPr>
          <w:ilvl w:val="0"/>
          <w:numId w:val="22"/>
        </w:numPr>
      </w:pPr>
      <w:r w:rsidRPr="001F1672">
        <w:t>Operate as many Sols as possible</w:t>
      </w:r>
    </w:p>
    <w:p w14:paraId="432987F2" w14:textId="44F9EB6C" w:rsidR="001F1672" w:rsidRDefault="001F1672" w:rsidP="00BF3CBE">
      <w:pPr>
        <w:rPr>
          <w:b/>
        </w:rPr>
      </w:pPr>
      <w:r w:rsidRPr="001F1672">
        <w:rPr>
          <w:b/>
          <w:noProof/>
        </w:rPr>
        <w:drawing>
          <wp:inline distT="0" distB="0" distL="0" distR="0" wp14:anchorId="42C9551E" wp14:editId="40D3334B">
            <wp:extent cx="3563715" cy="2362200"/>
            <wp:effectExtent l="25400" t="25400" r="17780" b="25400"/>
            <wp:docPr id="13" name="Picture 12"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Untitled.jpg"/>
                    <pic:cNvPicPr>
                      <a:picLocks noChangeAspect="1"/>
                    </pic:cNvPicPr>
                  </pic:nvPicPr>
                  <pic:blipFill>
                    <a:blip r:embed="rId44">
                      <a:extLst>
                        <a:ext uri="{28A0092B-C50C-407E-A947-70E740481C1C}">
                          <a14:useLocalDpi xmlns:a14="http://schemas.microsoft.com/office/drawing/2010/main"/>
                        </a:ext>
                      </a:extLst>
                    </a:blip>
                    <a:stretch>
                      <a:fillRect/>
                    </a:stretch>
                  </pic:blipFill>
                  <pic:spPr>
                    <a:xfrm>
                      <a:off x="0" y="0"/>
                      <a:ext cx="3563715" cy="2362200"/>
                    </a:xfrm>
                    <a:prstGeom prst="rect">
                      <a:avLst/>
                    </a:prstGeom>
                    <a:ln>
                      <a:solidFill>
                        <a:schemeClr val="tx1"/>
                      </a:solidFill>
                    </a:ln>
                  </pic:spPr>
                </pic:pic>
              </a:graphicData>
            </a:graphic>
          </wp:inline>
        </w:drawing>
      </w:r>
    </w:p>
    <w:p w14:paraId="1D192EBB" w14:textId="49B0B76F" w:rsidR="001F1672" w:rsidRPr="001F1672" w:rsidRDefault="001F1672" w:rsidP="00BF3CBE">
      <w:r>
        <w:rPr>
          <w:b/>
        </w:rPr>
        <w:t xml:space="preserve">Figure </w:t>
      </w:r>
      <w:proofErr w:type="spellStart"/>
      <w:r>
        <w:rPr>
          <w:b/>
        </w:rPr>
        <w:t>Appx</w:t>
      </w:r>
      <w:proofErr w:type="spellEnd"/>
      <w:r>
        <w:rPr>
          <w:b/>
        </w:rPr>
        <w:t xml:space="preserve"> 5-1. </w:t>
      </w:r>
      <w:r>
        <w:t>Instrument concept for ISRU</w:t>
      </w:r>
    </w:p>
    <w:p w14:paraId="0F7F78FE" w14:textId="7622A6B7" w:rsidR="00BF3CBE" w:rsidRDefault="00BF3CBE" w:rsidP="00BF3CBE">
      <w:pPr>
        <w:rPr>
          <w:u w:val="single"/>
        </w:rPr>
      </w:pPr>
    </w:p>
    <w:p w14:paraId="298692FA" w14:textId="7069BA54" w:rsidR="001F1672" w:rsidRDefault="001F1672" w:rsidP="006D4CA9">
      <w:pPr>
        <w:pStyle w:val="Heading2"/>
      </w:pPr>
      <w:bookmarkStart w:id="43" w:name="_Toc236967641"/>
      <w:r>
        <w:lastRenderedPageBreak/>
        <w:t>MEDLI+</w:t>
      </w:r>
      <w:bookmarkEnd w:id="43"/>
      <w:r>
        <w:t xml:space="preserve"> </w:t>
      </w:r>
    </w:p>
    <w:p w14:paraId="2AC14A67" w14:textId="77777777" w:rsidR="001F1672" w:rsidRPr="001F1672" w:rsidRDefault="001F1672" w:rsidP="001F1672">
      <w:pPr>
        <w:spacing w:after="120"/>
        <w:rPr>
          <w:u w:val="single"/>
        </w:rPr>
      </w:pPr>
      <w:r w:rsidRPr="001F1672">
        <w:rPr>
          <w:u w:val="single"/>
        </w:rPr>
        <w:t>Description</w:t>
      </w:r>
    </w:p>
    <w:p w14:paraId="6548F2CA" w14:textId="77777777" w:rsidR="001F1672" w:rsidRPr="001F1672" w:rsidRDefault="001F1672" w:rsidP="006D4CA9">
      <w:pPr>
        <w:pStyle w:val="ListParagraph"/>
        <w:numPr>
          <w:ilvl w:val="0"/>
          <w:numId w:val="23"/>
        </w:numPr>
      </w:pPr>
      <w:proofErr w:type="spellStart"/>
      <w:r w:rsidRPr="001F1672">
        <w:t>Reflight</w:t>
      </w:r>
      <w:proofErr w:type="spellEnd"/>
      <w:r w:rsidRPr="001F1672">
        <w:t xml:space="preserve"> of MEDLI with some pressure and temperature sensors moved to </w:t>
      </w:r>
      <w:proofErr w:type="spellStart"/>
      <w:r w:rsidRPr="001F1672">
        <w:t>afterbody</w:t>
      </w:r>
      <w:proofErr w:type="spellEnd"/>
      <w:r w:rsidRPr="001F1672">
        <w:t>.</w:t>
      </w:r>
    </w:p>
    <w:p w14:paraId="3A97095F" w14:textId="77777777" w:rsidR="001F1672" w:rsidRPr="001F1672" w:rsidRDefault="001F1672" w:rsidP="006D4CA9">
      <w:pPr>
        <w:pStyle w:val="ListParagraph"/>
        <w:numPr>
          <w:ilvl w:val="0"/>
          <w:numId w:val="23"/>
        </w:numPr>
      </w:pPr>
      <w:r w:rsidRPr="001F1672">
        <w:t>Corroborate MEDLI data in areas where the results were contrary to original predictions.</w:t>
      </w:r>
    </w:p>
    <w:p w14:paraId="4F4F611F" w14:textId="77777777" w:rsidR="001F1672" w:rsidRPr="001F1672" w:rsidRDefault="001F1672" w:rsidP="006D4CA9">
      <w:pPr>
        <w:pStyle w:val="ListParagraph"/>
        <w:numPr>
          <w:ilvl w:val="0"/>
          <w:numId w:val="23"/>
        </w:numPr>
      </w:pPr>
      <w:r w:rsidRPr="001F1672">
        <w:t>Add new technology sensors (surface heat flux, catalysis, time-dependent recession).</w:t>
      </w:r>
    </w:p>
    <w:p w14:paraId="334DB369" w14:textId="77777777" w:rsidR="001F1672" w:rsidRPr="001F1672" w:rsidRDefault="001F1672" w:rsidP="006D4CA9">
      <w:pPr>
        <w:pStyle w:val="ListParagraph"/>
        <w:numPr>
          <w:ilvl w:val="0"/>
          <w:numId w:val="23"/>
        </w:numPr>
      </w:pPr>
      <w:proofErr w:type="spellStart"/>
      <w:r w:rsidRPr="001F1672">
        <w:t>Uplooking</w:t>
      </w:r>
      <w:proofErr w:type="spellEnd"/>
      <w:r w:rsidRPr="001F1672">
        <w:t xml:space="preserve"> camera to observe parachute inflation (optional)</w:t>
      </w:r>
    </w:p>
    <w:p w14:paraId="1A2048C4" w14:textId="77777777" w:rsidR="001F1672" w:rsidRPr="001F1672" w:rsidRDefault="001F1672" w:rsidP="001F1672">
      <w:pPr>
        <w:spacing w:after="120"/>
        <w:rPr>
          <w:u w:val="single"/>
        </w:rPr>
      </w:pPr>
      <w:r w:rsidRPr="001F1672">
        <w:rPr>
          <w:u w:val="single"/>
        </w:rPr>
        <w:t>Rationale</w:t>
      </w:r>
    </w:p>
    <w:p w14:paraId="2F5336F7" w14:textId="77777777" w:rsidR="001F1672" w:rsidRDefault="001F1672" w:rsidP="006D4CA9">
      <w:pPr>
        <w:pStyle w:val="ListParagraph"/>
        <w:numPr>
          <w:ilvl w:val="0"/>
          <w:numId w:val="24"/>
        </w:numPr>
        <w:spacing w:after="120"/>
      </w:pPr>
      <w:r w:rsidRPr="001F1672">
        <w:t xml:space="preserve">Validate Mars atmospheric models and thermal protection system performance to design </w:t>
      </w:r>
      <w:proofErr w:type="spellStart"/>
      <w:r w:rsidRPr="001F1672">
        <w:t>aerocapture</w:t>
      </w:r>
      <w:proofErr w:type="spellEnd"/>
      <w:r w:rsidRPr="001F1672">
        <w:t xml:space="preserve">, EDL, </w:t>
      </w:r>
      <w:proofErr w:type="spellStart"/>
      <w:r w:rsidRPr="001F1672">
        <w:t>aerobraking</w:t>
      </w:r>
      <w:proofErr w:type="spellEnd"/>
      <w:r w:rsidRPr="001F1672">
        <w:t xml:space="preserve"> and launch systems </w:t>
      </w:r>
    </w:p>
    <w:p w14:paraId="4B259695" w14:textId="267070DB" w:rsidR="001F1672" w:rsidRPr="001F1672" w:rsidRDefault="001F1672" w:rsidP="001F1672">
      <w:pPr>
        <w:spacing w:after="120"/>
        <w:rPr>
          <w:u w:val="single"/>
        </w:rPr>
      </w:pPr>
      <w:r w:rsidRPr="001F1672">
        <w:rPr>
          <w:u w:val="single"/>
        </w:rPr>
        <w:t>Measurement detail</w:t>
      </w:r>
    </w:p>
    <w:p w14:paraId="192EBAEF" w14:textId="76BD1A9F" w:rsidR="001F1672" w:rsidRPr="001F1672" w:rsidRDefault="001F1672" w:rsidP="006D4CA9">
      <w:pPr>
        <w:pStyle w:val="ListParagraph"/>
        <w:numPr>
          <w:ilvl w:val="0"/>
          <w:numId w:val="21"/>
        </w:numPr>
      </w:pPr>
      <w:r w:rsidRPr="001F1672">
        <w:t xml:space="preserve">Temperature, pressure, and recession sensors on heat shield and </w:t>
      </w:r>
      <w:proofErr w:type="spellStart"/>
      <w:r w:rsidRPr="001F1672">
        <w:t>afterbody</w:t>
      </w:r>
      <w:proofErr w:type="spellEnd"/>
    </w:p>
    <w:p w14:paraId="30C611BB" w14:textId="77777777" w:rsidR="001F1672" w:rsidRPr="001F1672" w:rsidRDefault="001F1672" w:rsidP="001F1672">
      <w:pPr>
        <w:spacing w:after="120"/>
        <w:rPr>
          <w:u w:val="single"/>
        </w:rPr>
      </w:pPr>
      <w:r w:rsidRPr="001F1672">
        <w:rPr>
          <w:u w:val="single"/>
        </w:rPr>
        <w:t>Resources needed</w:t>
      </w:r>
    </w:p>
    <w:p w14:paraId="54406246" w14:textId="77777777" w:rsidR="001F1672" w:rsidRPr="001F1672" w:rsidRDefault="001F1672" w:rsidP="006D4CA9">
      <w:pPr>
        <w:pStyle w:val="ListParagraph"/>
        <w:numPr>
          <w:ilvl w:val="0"/>
          <w:numId w:val="21"/>
        </w:numPr>
      </w:pPr>
      <w:r w:rsidRPr="001F1672">
        <w:t>MEDLI as built:</w:t>
      </w:r>
    </w:p>
    <w:p w14:paraId="4506F3D1" w14:textId="77777777" w:rsidR="001F1672" w:rsidRPr="001F1672" w:rsidRDefault="001F1672" w:rsidP="006D4CA9">
      <w:pPr>
        <w:pStyle w:val="ListParagraph"/>
        <w:numPr>
          <w:ilvl w:val="1"/>
          <w:numId w:val="21"/>
        </w:numPr>
      </w:pPr>
      <w:r w:rsidRPr="001F1672">
        <w:t>Mass: 15.1 kg</w:t>
      </w:r>
    </w:p>
    <w:p w14:paraId="36C47158" w14:textId="77777777" w:rsidR="001F1672" w:rsidRPr="001F1672" w:rsidRDefault="001F1672" w:rsidP="006D4CA9">
      <w:pPr>
        <w:pStyle w:val="ListParagraph"/>
        <w:numPr>
          <w:ilvl w:val="1"/>
          <w:numId w:val="21"/>
        </w:numPr>
      </w:pPr>
      <w:r w:rsidRPr="001F1672">
        <w:t>Power: 10 W</w:t>
      </w:r>
    </w:p>
    <w:p w14:paraId="293CFD55" w14:textId="77777777" w:rsidR="001F1672" w:rsidRPr="001F1672" w:rsidRDefault="001F1672" w:rsidP="006D4CA9">
      <w:pPr>
        <w:pStyle w:val="ListParagraph"/>
        <w:numPr>
          <w:ilvl w:val="1"/>
          <w:numId w:val="21"/>
        </w:numPr>
      </w:pPr>
      <w:r w:rsidRPr="001F1672">
        <w:t>Cost: $19.7M; $30M with camera</w:t>
      </w:r>
    </w:p>
    <w:p w14:paraId="23CF80D8" w14:textId="77777777" w:rsidR="001F1672" w:rsidRPr="001F1672" w:rsidRDefault="001F1672" w:rsidP="006D4CA9">
      <w:pPr>
        <w:pStyle w:val="ListParagraph"/>
        <w:numPr>
          <w:ilvl w:val="0"/>
          <w:numId w:val="21"/>
        </w:numPr>
      </w:pPr>
      <w:r w:rsidRPr="001F1672">
        <w:t>Operational concept: Operates during EDL</w:t>
      </w:r>
    </w:p>
    <w:p w14:paraId="5F64607C" w14:textId="28D65CAD" w:rsidR="001F1672" w:rsidRPr="001F1672" w:rsidRDefault="001F1672" w:rsidP="00BF3CBE">
      <w:r w:rsidRPr="001F1672">
        <w:rPr>
          <w:noProof/>
        </w:rPr>
        <w:drawing>
          <wp:inline distT="0" distB="0" distL="0" distR="0" wp14:anchorId="779E3450" wp14:editId="0B49E47E">
            <wp:extent cx="2950782" cy="1886084"/>
            <wp:effectExtent l="25400" t="25400" r="21590" b="19050"/>
            <wp:docPr id="1" name="Picture 5" descr="::::::Desktop:CIMG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descr="::::::Desktop:CIMG0688.jpg"/>
                    <pic:cNvPicPr preferRelativeResize="0">
                      <a:picLocks noChangeAspect="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950782" cy="18860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14:paraId="55701874" w14:textId="1FB248D6" w:rsidR="00BF3CBE" w:rsidRPr="001F1672" w:rsidRDefault="001F1672" w:rsidP="00BF3CBE">
      <w:pPr>
        <w:spacing w:before="0" w:after="0"/>
      </w:pPr>
      <w:r>
        <w:rPr>
          <w:b/>
        </w:rPr>
        <w:t xml:space="preserve">Figure </w:t>
      </w:r>
      <w:proofErr w:type="spellStart"/>
      <w:r>
        <w:rPr>
          <w:b/>
        </w:rPr>
        <w:t>Appx</w:t>
      </w:r>
      <w:proofErr w:type="spellEnd"/>
      <w:r>
        <w:rPr>
          <w:b/>
        </w:rPr>
        <w:t xml:space="preserve"> 5-2. </w:t>
      </w:r>
      <w:r>
        <w:t xml:space="preserve"> MEDLI on MSL heat shield</w:t>
      </w:r>
    </w:p>
    <w:p w14:paraId="741573B9" w14:textId="77777777" w:rsidR="001F1672" w:rsidRDefault="001F1672" w:rsidP="00BF3CBE">
      <w:pPr>
        <w:rPr>
          <w:u w:val="single"/>
        </w:rPr>
      </w:pPr>
    </w:p>
    <w:p w14:paraId="760574DE" w14:textId="77777777" w:rsidR="001F1672" w:rsidRDefault="001F1672" w:rsidP="00BF3CBE">
      <w:pPr>
        <w:rPr>
          <w:u w:val="single"/>
        </w:rPr>
      </w:pPr>
    </w:p>
    <w:p w14:paraId="4A6161CF" w14:textId="77777777" w:rsidR="001F1672" w:rsidRDefault="001F1672" w:rsidP="00BF3CBE">
      <w:pPr>
        <w:rPr>
          <w:u w:val="single"/>
        </w:rPr>
      </w:pPr>
    </w:p>
    <w:p w14:paraId="14F2111A" w14:textId="77777777" w:rsidR="001F1672" w:rsidRDefault="001F1672" w:rsidP="00BF3CBE">
      <w:pPr>
        <w:rPr>
          <w:u w:val="single"/>
        </w:rPr>
      </w:pPr>
    </w:p>
    <w:p w14:paraId="2586D030" w14:textId="77777777" w:rsidR="001F1672" w:rsidRDefault="001F1672" w:rsidP="00BF3CBE">
      <w:pPr>
        <w:rPr>
          <w:u w:val="single"/>
        </w:rPr>
      </w:pPr>
    </w:p>
    <w:p w14:paraId="1787DA32" w14:textId="04DD973F" w:rsidR="001F1672" w:rsidRDefault="001F1672" w:rsidP="006D4CA9">
      <w:pPr>
        <w:pStyle w:val="Heading2"/>
      </w:pPr>
      <w:bookmarkStart w:id="44" w:name="_Toc236967642"/>
      <w:r>
        <w:lastRenderedPageBreak/>
        <w:t>Biomarker Detector System</w:t>
      </w:r>
      <w:bookmarkEnd w:id="44"/>
      <w:r>
        <w:t xml:space="preserve"> </w:t>
      </w:r>
    </w:p>
    <w:p w14:paraId="51CA64FD" w14:textId="77777777" w:rsidR="001F1672" w:rsidRPr="001F1672" w:rsidRDefault="001F1672" w:rsidP="001F1672">
      <w:pPr>
        <w:spacing w:after="120"/>
        <w:rPr>
          <w:u w:val="single"/>
        </w:rPr>
      </w:pPr>
      <w:r w:rsidRPr="001F1672">
        <w:rPr>
          <w:u w:val="single"/>
        </w:rPr>
        <w:t>Description</w:t>
      </w:r>
    </w:p>
    <w:p w14:paraId="0E8E77F5" w14:textId="77777777" w:rsidR="001F1672" w:rsidRPr="001F1672" w:rsidRDefault="001F1672" w:rsidP="006D4CA9">
      <w:pPr>
        <w:pStyle w:val="ListParagraph"/>
        <w:numPr>
          <w:ilvl w:val="0"/>
          <w:numId w:val="23"/>
        </w:numPr>
      </w:pPr>
      <w:r w:rsidRPr="001F1672">
        <w:t>Signs of Life Detector (SOLID) has been developed to detect extant life in planetary bodies.</w:t>
      </w:r>
    </w:p>
    <w:p w14:paraId="0A9CA02A" w14:textId="77777777" w:rsidR="001F1672" w:rsidRPr="001F1672" w:rsidRDefault="001F1672" w:rsidP="006D4CA9">
      <w:pPr>
        <w:pStyle w:val="ListParagraph"/>
        <w:numPr>
          <w:ilvl w:val="0"/>
          <w:numId w:val="23"/>
        </w:numPr>
      </w:pPr>
      <w:r w:rsidRPr="001F1672">
        <w:t>Sample processing involves solvent extraction of molecular biomarkers by means of sonication in the Sample Preparation Unit (SPU). Measurement is based on fluorescent antibody microarray technology in the Sample Analysis Unit (SAU). Large heritage from research, clinical and biotech sectors.</w:t>
      </w:r>
    </w:p>
    <w:p w14:paraId="35B91A8A" w14:textId="77777777" w:rsidR="001F1672" w:rsidRPr="001F1672" w:rsidRDefault="001F1672" w:rsidP="006D4CA9">
      <w:pPr>
        <w:pStyle w:val="ListParagraph"/>
        <w:numPr>
          <w:ilvl w:val="0"/>
          <w:numId w:val="23"/>
        </w:numPr>
      </w:pPr>
      <w:r w:rsidRPr="001F1672">
        <w:t>Capability to interrogate for more than 500 molecular biomarkers in a single assay, starting from a particulate sample (soil, sediment or ice).</w:t>
      </w:r>
    </w:p>
    <w:p w14:paraId="193BEB37" w14:textId="77777777" w:rsidR="001F1672" w:rsidRPr="001F1672" w:rsidRDefault="001F1672" w:rsidP="006D4CA9">
      <w:pPr>
        <w:pStyle w:val="ListParagraph"/>
        <w:numPr>
          <w:ilvl w:val="0"/>
          <w:numId w:val="23"/>
        </w:numPr>
      </w:pPr>
      <w:r w:rsidRPr="001F1672">
        <w:t>SOLID has proven sensitivities down to 1-2 ppb (</w:t>
      </w:r>
      <w:proofErr w:type="spellStart"/>
      <w:r w:rsidRPr="001F1672">
        <w:t>ng</w:t>
      </w:r>
      <w:proofErr w:type="spellEnd"/>
      <w:r w:rsidRPr="001F1672">
        <w:t>/mL) for peptides and proteins, and 10</w:t>
      </w:r>
      <w:r w:rsidRPr="001F1672">
        <w:rPr>
          <w:vertAlign w:val="superscript"/>
        </w:rPr>
        <w:t>3</w:t>
      </w:r>
      <w:r w:rsidRPr="001F1672">
        <w:t>-10</w:t>
      </w:r>
      <w:r w:rsidRPr="001F1672">
        <w:rPr>
          <w:vertAlign w:val="superscript"/>
        </w:rPr>
        <w:t>4</w:t>
      </w:r>
      <w:r w:rsidRPr="001F1672">
        <w:t xml:space="preserve"> cells or spores per </w:t>
      </w:r>
      <w:proofErr w:type="spellStart"/>
      <w:r w:rsidRPr="001F1672">
        <w:t>mL.</w:t>
      </w:r>
      <w:proofErr w:type="spellEnd"/>
      <w:r w:rsidRPr="001F1672">
        <w:t xml:space="preserve"> </w:t>
      </w:r>
    </w:p>
    <w:p w14:paraId="2ABB509C" w14:textId="77777777" w:rsidR="001F1672" w:rsidRPr="001F1672" w:rsidRDefault="001F1672" w:rsidP="006D4CA9">
      <w:pPr>
        <w:pStyle w:val="ListParagraph"/>
        <w:numPr>
          <w:ilvl w:val="0"/>
          <w:numId w:val="23"/>
        </w:numPr>
      </w:pPr>
      <w:r w:rsidRPr="001F1672">
        <w:t>SOLID can be used for extraterrestrial life detection by targeting universal biomarkers such as amino acids, polymers, polysaccharides, whole cells and microbial spores.</w:t>
      </w:r>
    </w:p>
    <w:p w14:paraId="7275C83A" w14:textId="1A3CECDC" w:rsidR="001F1672" w:rsidRPr="001F1672" w:rsidRDefault="001F1672" w:rsidP="006D4CA9">
      <w:pPr>
        <w:pStyle w:val="ListParagraph"/>
        <w:numPr>
          <w:ilvl w:val="0"/>
          <w:numId w:val="23"/>
        </w:numPr>
      </w:pPr>
      <w:r w:rsidRPr="001F1672">
        <w:t>SOLID can also be used for Planetary Protection to monitor forward contamination during robotic/human operations in an extraterrestrial.</w:t>
      </w:r>
    </w:p>
    <w:p w14:paraId="2B8F5826" w14:textId="77777777" w:rsidR="001F1672" w:rsidRPr="001F1672" w:rsidRDefault="001F1672" w:rsidP="001F1672">
      <w:pPr>
        <w:spacing w:after="120"/>
        <w:rPr>
          <w:u w:val="single"/>
        </w:rPr>
      </w:pPr>
      <w:r w:rsidRPr="001F1672">
        <w:rPr>
          <w:u w:val="single"/>
        </w:rPr>
        <w:t>Rationale</w:t>
      </w:r>
    </w:p>
    <w:p w14:paraId="64CDC8C0" w14:textId="77777777" w:rsidR="001F1672" w:rsidRPr="001F1672" w:rsidRDefault="001F1672" w:rsidP="006D4CA9">
      <w:pPr>
        <w:pStyle w:val="ListParagraph"/>
        <w:numPr>
          <w:ilvl w:val="0"/>
          <w:numId w:val="25"/>
        </w:numPr>
      </w:pPr>
      <w:r w:rsidRPr="001F1672">
        <w:t xml:space="preserve">Determine if Martian environments contacted by humans are free of biohazards that might have adverse effects on exposed crew, and on other terrestrial species if uncontained Martian material would be returned to Earth. </w:t>
      </w:r>
    </w:p>
    <w:p w14:paraId="459B5095" w14:textId="77777777" w:rsidR="001F1672" w:rsidRPr="001F1672" w:rsidRDefault="001F1672" w:rsidP="006D4CA9">
      <w:pPr>
        <w:pStyle w:val="ListParagraph"/>
        <w:numPr>
          <w:ilvl w:val="0"/>
          <w:numId w:val="25"/>
        </w:numPr>
      </w:pPr>
      <w:r w:rsidRPr="001F1672">
        <w:t xml:space="preserve">Do not know extent to which terrestrial contaminants introduced at a possibly inhospitable landing site could be dispersed into more hospitable sites.  </w:t>
      </w:r>
    </w:p>
    <w:p w14:paraId="61641E79" w14:textId="77777777" w:rsidR="001F1672" w:rsidRPr="001F1672" w:rsidRDefault="001F1672" w:rsidP="001F1672">
      <w:pPr>
        <w:spacing w:after="120"/>
        <w:rPr>
          <w:u w:val="single"/>
        </w:rPr>
      </w:pPr>
      <w:r w:rsidRPr="001F1672">
        <w:rPr>
          <w:u w:val="single"/>
        </w:rPr>
        <w:t>Measurement detail</w:t>
      </w:r>
    </w:p>
    <w:p w14:paraId="7A744321" w14:textId="77777777" w:rsidR="001F1672" w:rsidRPr="001F1672" w:rsidRDefault="001F1672" w:rsidP="006D4CA9">
      <w:pPr>
        <w:numPr>
          <w:ilvl w:val="0"/>
          <w:numId w:val="26"/>
        </w:numPr>
        <w:spacing w:after="120"/>
      </w:pPr>
      <w:r w:rsidRPr="001F1672">
        <w:t>Detect biomarkers present in Earth life (e.g., amino acids, peptides) that might also be components of Mars life, at concentrations relevant to contamination limits for Mars Sample Return</w:t>
      </w:r>
    </w:p>
    <w:p w14:paraId="559ABC4F" w14:textId="77777777" w:rsidR="001F1672" w:rsidRPr="001F1672" w:rsidRDefault="001F1672" w:rsidP="001F1672">
      <w:pPr>
        <w:spacing w:after="120"/>
        <w:rPr>
          <w:u w:val="single"/>
        </w:rPr>
      </w:pPr>
      <w:r w:rsidRPr="001F1672">
        <w:rPr>
          <w:u w:val="single"/>
        </w:rPr>
        <w:t>Resources needed</w:t>
      </w:r>
    </w:p>
    <w:p w14:paraId="53D97BD2" w14:textId="77777777" w:rsidR="001F1672" w:rsidRPr="001F1672" w:rsidRDefault="001F1672" w:rsidP="006D4CA9">
      <w:pPr>
        <w:pStyle w:val="ListParagraph"/>
        <w:numPr>
          <w:ilvl w:val="0"/>
          <w:numId w:val="27"/>
        </w:numPr>
      </w:pPr>
      <w:r w:rsidRPr="001F1672">
        <w:t>Mass: 7.4 kg</w:t>
      </w:r>
    </w:p>
    <w:p w14:paraId="59700313" w14:textId="77777777" w:rsidR="001F1672" w:rsidRPr="001F1672" w:rsidRDefault="001F1672" w:rsidP="006D4CA9">
      <w:pPr>
        <w:pStyle w:val="ListParagraph"/>
        <w:numPr>
          <w:ilvl w:val="0"/>
          <w:numId w:val="27"/>
        </w:numPr>
      </w:pPr>
      <w:r w:rsidRPr="001F1672">
        <w:t>Volume: 10 L</w:t>
      </w:r>
    </w:p>
    <w:p w14:paraId="3932DD4C" w14:textId="77777777" w:rsidR="001F1672" w:rsidRPr="001F1672" w:rsidRDefault="001F1672" w:rsidP="006D4CA9">
      <w:pPr>
        <w:pStyle w:val="ListParagraph"/>
        <w:numPr>
          <w:ilvl w:val="0"/>
          <w:numId w:val="27"/>
        </w:numPr>
      </w:pPr>
      <w:r w:rsidRPr="001F1672">
        <w:t xml:space="preserve">Power: 12 W </w:t>
      </w:r>
      <w:proofErr w:type="spellStart"/>
      <w:r w:rsidRPr="001F1672">
        <w:t>avg</w:t>
      </w:r>
      <w:proofErr w:type="spellEnd"/>
      <w:r w:rsidRPr="001F1672">
        <w:t>; 50 W peak</w:t>
      </w:r>
    </w:p>
    <w:p w14:paraId="6F608DF0" w14:textId="77777777" w:rsidR="001F1672" w:rsidRPr="001F1672" w:rsidRDefault="001F1672" w:rsidP="006D4CA9">
      <w:pPr>
        <w:pStyle w:val="ListParagraph"/>
        <w:numPr>
          <w:ilvl w:val="0"/>
          <w:numId w:val="27"/>
        </w:numPr>
      </w:pPr>
      <w:r w:rsidRPr="001F1672">
        <w:t>Requires sampling system</w:t>
      </w:r>
    </w:p>
    <w:p w14:paraId="66322E84" w14:textId="77777777" w:rsidR="001F1672" w:rsidRDefault="001F1672" w:rsidP="006D4CA9">
      <w:pPr>
        <w:pStyle w:val="ListParagraph"/>
        <w:numPr>
          <w:ilvl w:val="0"/>
          <w:numId w:val="27"/>
        </w:numPr>
      </w:pPr>
      <w:r w:rsidRPr="001F1672">
        <w:t>Cost:  $26M ($13M NASA; $13M co-funding from Spain)</w:t>
      </w:r>
    </w:p>
    <w:p w14:paraId="473AE8D5" w14:textId="7A37E53E" w:rsidR="00D80C7A" w:rsidRDefault="00D80C7A" w:rsidP="00D80C7A">
      <w:r w:rsidRPr="00D80C7A">
        <w:rPr>
          <w:noProof/>
        </w:rPr>
        <w:drawing>
          <wp:anchor distT="0" distB="0" distL="114300" distR="114300" simplePos="0" relativeHeight="251659264" behindDoc="0" locked="0" layoutInCell="1" allowOverlap="1" wp14:anchorId="0F5DCCC8" wp14:editId="6EAAF2A2">
            <wp:simplePos x="0" y="0"/>
            <wp:positionH relativeFrom="column">
              <wp:posOffset>25400</wp:posOffset>
            </wp:positionH>
            <wp:positionV relativeFrom="paragraph">
              <wp:posOffset>25400</wp:posOffset>
            </wp:positionV>
            <wp:extent cx="2706370" cy="1941195"/>
            <wp:effectExtent l="25400" t="25400" r="36830" b="14605"/>
            <wp:wrapSquare wrapText="bothSides"/>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706370" cy="194119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D80C7A">
        <w:rPr>
          <w:noProof/>
        </w:rPr>
        <w:drawing>
          <wp:anchor distT="0" distB="0" distL="114300" distR="114300" simplePos="0" relativeHeight="251658240" behindDoc="0" locked="0" layoutInCell="1" allowOverlap="1" wp14:anchorId="42805D61" wp14:editId="050E4445">
            <wp:simplePos x="0" y="0"/>
            <wp:positionH relativeFrom="column">
              <wp:posOffset>2794000</wp:posOffset>
            </wp:positionH>
            <wp:positionV relativeFrom="paragraph">
              <wp:posOffset>29210</wp:posOffset>
            </wp:positionV>
            <wp:extent cx="1862455" cy="1946910"/>
            <wp:effectExtent l="25400" t="25400" r="17145" b="34290"/>
            <wp:wrapSquare wrapText="bothSides"/>
            <wp:docPr id="2" name="Picture 9" descr="FotoSAU_monta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9" descr="FotoSAU_montada2"/>
                    <pic:cNvPicPr>
                      <a:picLocks noChangeAspect="1" noChangeArrowheads="1"/>
                    </pic:cNvPicPr>
                  </pic:nvPicPr>
                  <pic:blipFill>
                    <a:blip r:embed="rId47" cstate="print">
                      <a:lum bright="12000"/>
                      <a:extLst>
                        <a:ext uri="{28A0092B-C50C-407E-A947-70E740481C1C}">
                          <a14:useLocalDpi xmlns:a14="http://schemas.microsoft.com/office/drawing/2010/main"/>
                        </a:ext>
                      </a:extLst>
                    </a:blip>
                    <a:srcRect/>
                    <a:stretch>
                      <a:fillRect/>
                    </a:stretch>
                  </pic:blipFill>
                  <pic:spPr bwMode="auto">
                    <a:xfrm>
                      <a:off x="0" y="0"/>
                      <a:ext cx="1862455" cy="194691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326EC50" w14:textId="64C808CF" w:rsidR="00D80C7A" w:rsidRPr="00D80C7A" w:rsidRDefault="00D80C7A" w:rsidP="00D80C7A">
      <w:pPr>
        <w:rPr>
          <w:b/>
        </w:rPr>
      </w:pPr>
      <w:r>
        <w:rPr>
          <w:b/>
        </w:rPr>
        <w:t xml:space="preserve">Fig. </w:t>
      </w:r>
      <w:proofErr w:type="spellStart"/>
      <w:r>
        <w:rPr>
          <w:b/>
        </w:rPr>
        <w:t>Appx</w:t>
      </w:r>
      <w:proofErr w:type="spellEnd"/>
      <w:r>
        <w:rPr>
          <w:b/>
        </w:rPr>
        <w:t xml:space="preserve"> 5-3. </w:t>
      </w:r>
      <w:r>
        <w:t>B</w:t>
      </w:r>
      <w:r w:rsidRPr="00D80C7A">
        <w:t>iomarker Detector System. Left: SOLID Sample Preparation Unit. Right: SOLID Sample analysis unit</w:t>
      </w:r>
    </w:p>
    <w:p w14:paraId="61DCC1C4" w14:textId="3639E0B7" w:rsidR="00D80C7A" w:rsidRDefault="00D80C7A" w:rsidP="006D4CA9">
      <w:pPr>
        <w:pStyle w:val="Heading2"/>
      </w:pPr>
      <w:bookmarkStart w:id="45" w:name="_Toc236967643"/>
      <w:r>
        <w:lastRenderedPageBreak/>
        <w:t>Surface Weather Station</w:t>
      </w:r>
      <w:bookmarkEnd w:id="45"/>
    </w:p>
    <w:p w14:paraId="6D025B5C" w14:textId="77777777" w:rsidR="00D80C7A" w:rsidRPr="001F1672" w:rsidRDefault="00D80C7A" w:rsidP="00D80C7A">
      <w:pPr>
        <w:spacing w:after="120"/>
        <w:rPr>
          <w:u w:val="single"/>
        </w:rPr>
      </w:pPr>
      <w:r w:rsidRPr="001F1672">
        <w:rPr>
          <w:u w:val="single"/>
        </w:rPr>
        <w:t>Description</w:t>
      </w:r>
    </w:p>
    <w:p w14:paraId="3A075C14" w14:textId="77777777" w:rsidR="00EA7C4E" w:rsidRPr="00D80C7A" w:rsidRDefault="0065017E" w:rsidP="006D4CA9">
      <w:pPr>
        <w:pStyle w:val="ListParagraph"/>
        <w:numPr>
          <w:ilvl w:val="0"/>
          <w:numId w:val="23"/>
        </w:numPr>
      </w:pPr>
      <w:r w:rsidRPr="00D80C7A">
        <w:t>REMS follow on for P, T, winds, humidity.</w:t>
      </w:r>
    </w:p>
    <w:p w14:paraId="476447CD" w14:textId="77777777" w:rsidR="00EA7C4E" w:rsidRPr="00D80C7A" w:rsidRDefault="0065017E" w:rsidP="006D4CA9">
      <w:pPr>
        <w:pStyle w:val="ListParagraph"/>
        <w:numPr>
          <w:ilvl w:val="0"/>
          <w:numId w:val="23"/>
        </w:numPr>
      </w:pPr>
      <w:r w:rsidRPr="00D80C7A">
        <w:t>Mini-TES or MCS like instrument for vertical T profiles.  Deck or mast mounted, upward looking.</w:t>
      </w:r>
    </w:p>
    <w:p w14:paraId="6D2369D3" w14:textId="77777777" w:rsidR="00EA7C4E" w:rsidRPr="00D80C7A" w:rsidRDefault="0065017E" w:rsidP="006D4CA9">
      <w:pPr>
        <w:pStyle w:val="ListParagraph"/>
        <w:numPr>
          <w:ilvl w:val="0"/>
          <w:numId w:val="23"/>
        </w:numPr>
      </w:pPr>
      <w:proofErr w:type="spellStart"/>
      <w:r w:rsidRPr="00D80C7A">
        <w:t>Pancam</w:t>
      </w:r>
      <w:proofErr w:type="spellEnd"/>
      <w:r w:rsidRPr="00D80C7A">
        <w:t xml:space="preserve"> with sun filters for total aerosols.</w:t>
      </w:r>
    </w:p>
    <w:p w14:paraId="580F81A7" w14:textId="35283A45" w:rsidR="00D80C7A" w:rsidRPr="001F1672" w:rsidRDefault="0065017E" w:rsidP="006D4CA9">
      <w:pPr>
        <w:pStyle w:val="ListParagraph"/>
        <w:numPr>
          <w:ilvl w:val="0"/>
          <w:numId w:val="23"/>
        </w:numPr>
      </w:pPr>
      <w:r w:rsidRPr="00D80C7A">
        <w:t>LIDAR for aerosol profiles.</w:t>
      </w:r>
    </w:p>
    <w:p w14:paraId="65EDD9C1" w14:textId="77777777" w:rsidR="00D80C7A" w:rsidRPr="001F1672" w:rsidRDefault="00D80C7A" w:rsidP="00D80C7A">
      <w:pPr>
        <w:spacing w:after="120"/>
        <w:rPr>
          <w:u w:val="single"/>
        </w:rPr>
      </w:pPr>
      <w:r w:rsidRPr="001F1672">
        <w:rPr>
          <w:u w:val="single"/>
        </w:rPr>
        <w:t>Rationale</w:t>
      </w:r>
    </w:p>
    <w:p w14:paraId="05D69065" w14:textId="77777777" w:rsidR="00EA7C4E" w:rsidRPr="00D80C7A" w:rsidRDefault="0065017E" w:rsidP="006D4CA9">
      <w:pPr>
        <w:pStyle w:val="ListParagraph"/>
        <w:numPr>
          <w:ilvl w:val="0"/>
          <w:numId w:val="25"/>
        </w:numPr>
      </w:pPr>
      <w:r w:rsidRPr="00D80C7A">
        <w:t>Provide density for EDL and ascent profiles, and validation data for global atmosphere models, in order to validate global model extrapolations of surface pressure</w:t>
      </w:r>
    </w:p>
    <w:p w14:paraId="361742BA" w14:textId="19505AC1" w:rsidR="00D80C7A" w:rsidRPr="001F1672" w:rsidRDefault="0065017E" w:rsidP="006D4CA9">
      <w:pPr>
        <w:pStyle w:val="ListParagraph"/>
        <w:numPr>
          <w:ilvl w:val="0"/>
          <w:numId w:val="25"/>
        </w:numPr>
      </w:pPr>
      <w:r w:rsidRPr="00D80C7A">
        <w:t xml:space="preserve">Provide local-surface and near-surface validation data for </w:t>
      </w:r>
      <w:proofErr w:type="spellStart"/>
      <w:r w:rsidRPr="00D80C7A">
        <w:t>mesoscale</w:t>
      </w:r>
      <w:proofErr w:type="spellEnd"/>
      <w:r w:rsidRPr="00D80C7A">
        <w:t xml:space="preserve"> and large eddy simulation models in order to validate regional and local model atmospheric conditions. </w:t>
      </w:r>
    </w:p>
    <w:p w14:paraId="35679BBC" w14:textId="77777777" w:rsidR="00D80C7A" w:rsidRPr="001F1672" w:rsidRDefault="00D80C7A" w:rsidP="00D80C7A">
      <w:pPr>
        <w:spacing w:after="120"/>
        <w:rPr>
          <w:u w:val="single"/>
        </w:rPr>
      </w:pPr>
      <w:r w:rsidRPr="001F1672">
        <w:rPr>
          <w:u w:val="single"/>
        </w:rPr>
        <w:t>Measurement detail</w:t>
      </w:r>
    </w:p>
    <w:p w14:paraId="541D790F" w14:textId="77777777" w:rsidR="00EA7C4E" w:rsidRPr="00D80C7A" w:rsidRDefault="0065017E" w:rsidP="006D4CA9">
      <w:pPr>
        <w:pStyle w:val="ListParagraph"/>
        <w:numPr>
          <w:ilvl w:val="0"/>
          <w:numId w:val="28"/>
        </w:numPr>
      </w:pPr>
      <w:r w:rsidRPr="00D80C7A">
        <w:t>Surface Pressure with a precision of 10</w:t>
      </w:r>
      <w:r w:rsidRPr="00D80C7A">
        <w:rPr>
          <w:vertAlign w:val="superscript"/>
        </w:rPr>
        <w:t>-2</w:t>
      </w:r>
      <w:r w:rsidRPr="00D80C7A">
        <w:t xml:space="preserve"> Pa;  Surface meteorological packages (including T, surface winds, relative humidity, aerosol column); both for Full diurnal cycle, Sampling rate &gt; 0.01 Hz, for multiple Martian years.</w:t>
      </w:r>
    </w:p>
    <w:p w14:paraId="62CE3DAE" w14:textId="09BA1ABB" w:rsidR="00D80C7A" w:rsidRPr="001F1672" w:rsidRDefault="00D80C7A" w:rsidP="006D4CA9">
      <w:pPr>
        <w:pStyle w:val="ListParagraph"/>
        <w:numPr>
          <w:ilvl w:val="0"/>
          <w:numId w:val="28"/>
        </w:numPr>
      </w:pPr>
      <w:r w:rsidRPr="00D80C7A">
        <w:t>Upward-looking, high vertical resolution T &amp; aerosol profiles below ~10 km;  Sun tracking visible (near UV/IR) filters</w:t>
      </w:r>
    </w:p>
    <w:p w14:paraId="1D2139DE" w14:textId="77777777" w:rsidR="00D80C7A" w:rsidRPr="001F1672" w:rsidRDefault="00D80C7A" w:rsidP="00D80C7A">
      <w:pPr>
        <w:spacing w:after="120"/>
        <w:rPr>
          <w:u w:val="single"/>
        </w:rPr>
      </w:pPr>
      <w:r w:rsidRPr="001F1672">
        <w:rPr>
          <w:u w:val="single"/>
        </w:rPr>
        <w:t>Resources needed</w:t>
      </w:r>
    </w:p>
    <w:p w14:paraId="46CB7ABF" w14:textId="77777777" w:rsidR="00D80C7A" w:rsidRPr="00D80C7A" w:rsidRDefault="00D80C7A" w:rsidP="006D4CA9">
      <w:pPr>
        <w:pStyle w:val="ListParagraph"/>
        <w:numPr>
          <w:ilvl w:val="0"/>
          <w:numId w:val="29"/>
        </w:numPr>
      </w:pPr>
      <w:r w:rsidRPr="00D80C7A">
        <w:t>REMS as built:</w:t>
      </w:r>
    </w:p>
    <w:p w14:paraId="0730D9C4" w14:textId="77777777" w:rsidR="00EA7C4E" w:rsidRPr="00D80C7A" w:rsidRDefault="0065017E" w:rsidP="006D4CA9">
      <w:pPr>
        <w:pStyle w:val="ListParagraph"/>
        <w:numPr>
          <w:ilvl w:val="1"/>
          <w:numId w:val="29"/>
        </w:numPr>
      </w:pPr>
      <w:r w:rsidRPr="00D80C7A">
        <w:t>Mass: 1.3 kg</w:t>
      </w:r>
    </w:p>
    <w:p w14:paraId="781EE8A6" w14:textId="77777777" w:rsidR="00EA7C4E" w:rsidRPr="00D80C7A" w:rsidRDefault="0065017E" w:rsidP="006D4CA9">
      <w:pPr>
        <w:pStyle w:val="ListParagraph"/>
        <w:numPr>
          <w:ilvl w:val="1"/>
          <w:numId w:val="29"/>
        </w:numPr>
      </w:pPr>
      <w:r w:rsidRPr="00D80C7A">
        <w:t>Power: 19 W</w:t>
      </w:r>
    </w:p>
    <w:p w14:paraId="54D02E33" w14:textId="77777777" w:rsidR="00EA7C4E" w:rsidRPr="00D80C7A" w:rsidRDefault="0065017E" w:rsidP="006D4CA9">
      <w:pPr>
        <w:pStyle w:val="ListParagraph"/>
        <w:numPr>
          <w:ilvl w:val="1"/>
          <w:numId w:val="29"/>
        </w:numPr>
      </w:pPr>
      <w:r w:rsidRPr="00D80C7A">
        <w:t xml:space="preserve">Data Volume: ~1.6 </w:t>
      </w:r>
      <w:proofErr w:type="spellStart"/>
      <w:r w:rsidRPr="00D80C7A">
        <w:t>MBytes</w:t>
      </w:r>
      <w:proofErr w:type="spellEnd"/>
      <w:r w:rsidRPr="00D80C7A">
        <w:t>/sol</w:t>
      </w:r>
    </w:p>
    <w:p w14:paraId="51894B25" w14:textId="77777777" w:rsidR="00EA7C4E" w:rsidRPr="00D80C7A" w:rsidRDefault="0065017E" w:rsidP="006D4CA9">
      <w:pPr>
        <w:pStyle w:val="ListParagraph"/>
        <w:numPr>
          <w:ilvl w:val="1"/>
          <w:numId w:val="29"/>
        </w:numPr>
      </w:pPr>
      <w:r w:rsidRPr="00D80C7A">
        <w:t>Cost: $19.3M</w:t>
      </w:r>
    </w:p>
    <w:p w14:paraId="1B14A482" w14:textId="77777777" w:rsidR="00D80C7A" w:rsidRDefault="00D80C7A" w:rsidP="006D4CA9">
      <w:pPr>
        <w:pStyle w:val="ListParagraph"/>
        <w:numPr>
          <w:ilvl w:val="0"/>
          <w:numId w:val="29"/>
        </w:numPr>
      </w:pPr>
      <w:r w:rsidRPr="00D80C7A">
        <w:t>Operational concept: Sampling (approximately 24 times a day)</w:t>
      </w:r>
    </w:p>
    <w:p w14:paraId="7E018D0A" w14:textId="5A06B0CE" w:rsidR="00550F31" w:rsidRPr="0065017E" w:rsidRDefault="00D80C7A" w:rsidP="00BF3CBE">
      <w:r w:rsidRPr="00D80C7A">
        <w:rPr>
          <w:noProof/>
        </w:rPr>
        <w:drawing>
          <wp:inline distT="0" distB="0" distL="0" distR="0" wp14:anchorId="585D32C3" wp14:editId="0B3C6F72">
            <wp:extent cx="1925861" cy="2410961"/>
            <wp:effectExtent l="25400" t="25400" r="30480" b="27940"/>
            <wp:docPr id="3" name="Picture 13"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Untitled.jpg"/>
                    <pic:cNvPicPr>
                      <a:picLocks noChangeAspect="1"/>
                    </pic:cNvPicPr>
                  </pic:nvPicPr>
                  <pic:blipFill>
                    <a:blip r:embed="rId48">
                      <a:extLst>
                        <a:ext uri="{28A0092B-C50C-407E-A947-70E740481C1C}">
                          <a14:useLocalDpi xmlns:a14="http://schemas.microsoft.com/office/drawing/2010/main"/>
                        </a:ext>
                      </a:extLst>
                    </a:blip>
                    <a:stretch>
                      <a:fillRect/>
                    </a:stretch>
                  </pic:blipFill>
                  <pic:spPr>
                    <a:xfrm>
                      <a:off x="0" y="0"/>
                      <a:ext cx="1925861" cy="2410961"/>
                    </a:xfrm>
                    <a:prstGeom prst="rect">
                      <a:avLst/>
                    </a:prstGeom>
                    <a:ln>
                      <a:solidFill>
                        <a:srgbClr val="000000"/>
                      </a:solidFill>
                    </a:ln>
                  </pic:spPr>
                </pic:pic>
              </a:graphicData>
            </a:graphic>
          </wp:inline>
        </w:drawing>
      </w:r>
      <w:r>
        <w:t xml:space="preserve"> </w:t>
      </w:r>
      <w:r>
        <w:rPr>
          <w:b/>
        </w:rPr>
        <w:t xml:space="preserve">Fig </w:t>
      </w:r>
      <w:proofErr w:type="spellStart"/>
      <w:r>
        <w:rPr>
          <w:b/>
        </w:rPr>
        <w:t>Appx</w:t>
      </w:r>
      <w:proofErr w:type="spellEnd"/>
      <w:r>
        <w:rPr>
          <w:b/>
        </w:rPr>
        <w:t xml:space="preserve"> 5-4. </w:t>
      </w:r>
      <w:r w:rsidRPr="00D80C7A">
        <w:t>Rover Environmental Monitoring Station (REMS)</w:t>
      </w:r>
    </w:p>
    <w:p w14:paraId="72A8B0C9" w14:textId="3A9088E7" w:rsidR="006D4CA9" w:rsidRDefault="00550F31">
      <w:pPr>
        <w:spacing w:before="0" w:after="0"/>
      </w:pPr>
      <w:r>
        <w:t xml:space="preserve"> </w:t>
      </w:r>
      <w:bookmarkStart w:id="46" w:name="_Toc230278794"/>
      <w:bookmarkStart w:id="47" w:name="_Toc230768831"/>
      <w:r w:rsidR="00D80C7A">
        <w:br w:type="page"/>
      </w:r>
    </w:p>
    <w:p w14:paraId="26C812C6" w14:textId="729781A1" w:rsidR="00D80C7A" w:rsidRDefault="006D4CA9" w:rsidP="006D4CA9">
      <w:pPr>
        <w:pStyle w:val="Heading2"/>
      </w:pPr>
      <w:bookmarkStart w:id="48" w:name="_Toc236967644"/>
      <w:r>
        <w:lastRenderedPageBreak/>
        <w:t>Instrument Cost Estimation</w:t>
      </w:r>
      <w:bookmarkEnd w:id="48"/>
    </w:p>
    <w:p w14:paraId="5CD64A2D" w14:textId="127FD818" w:rsidR="00F15D5E" w:rsidRPr="00F15D5E" w:rsidRDefault="00F15D5E" w:rsidP="00F15D5E">
      <w:pPr>
        <w:rPr>
          <w:u w:val="single"/>
        </w:rPr>
      </w:pPr>
      <w:r w:rsidRPr="00F15D5E">
        <w:t xml:space="preserve">A key constraint specified by the SDT charter was that the total cost of the instruments should be less than $100M (of which it is assumed for planning purposes that share of this budget to come from SMD would be $80M, with $20M contributed from some other entity).  In order to build the </w:t>
      </w:r>
      <w:proofErr w:type="spellStart"/>
      <w:r w:rsidRPr="00F15D5E">
        <w:t>strawman</w:t>
      </w:r>
      <w:proofErr w:type="spellEnd"/>
      <w:r w:rsidRPr="00F15D5E">
        <w:t xml:space="preserve"> payload (Table </w:t>
      </w:r>
      <w:r>
        <w:t>5-3</w:t>
      </w:r>
      <w:r w:rsidRPr="00F15D5E">
        <w:t xml:space="preserve"> above), the SDT therefore required instrument cost estimates.  As requested by the charter, the SDT turned to the Mars 2020 Project team for notional instrument costing assessments.  For the purpose of this planning, it makes no difference which instruments are contributed, and which are U.S.-sourced, so neither the SDT nor the Project speculated on this.</w:t>
      </w:r>
      <w:r w:rsidRPr="00F15D5E">
        <w:br/>
      </w:r>
      <w:r w:rsidRPr="00F15D5E">
        <w:br/>
      </w:r>
      <w:r w:rsidRPr="00F15D5E">
        <w:rPr>
          <w:u w:val="single"/>
        </w:rPr>
        <w:t>Cost Estimation Procedure</w:t>
      </w:r>
    </w:p>
    <w:p w14:paraId="48CAEC19" w14:textId="5A97C9B8" w:rsidR="006D4CA9" w:rsidRPr="006D4CA9" w:rsidRDefault="00F15D5E" w:rsidP="00F15D5E">
      <w:r w:rsidRPr="00F15D5E">
        <w:t xml:space="preserve">For instruments that had very clear heritage (examples included APXS and </w:t>
      </w:r>
      <w:proofErr w:type="spellStart"/>
      <w:r w:rsidRPr="00F15D5E">
        <w:t>Mastcam</w:t>
      </w:r>
      <w:proofErr w:type="spellEnd"/>
      <w:r w:rsidRPr="00F15D5E">
        <w:t>), the as-built/as-flown costs were inflated and adjusted based on available heritage or new functionality. Most of the other instruments were assessed using mass and power characteristics inputs into the NASA Instrument Cost Model (NICM) (Version 5 May 2012) database. NICM is a standard NASA instrument costing tool with a database of 140 instruments. Where previous costing work existed (examples include Green Raman), and/or where other analogous instrument data was available, that information was considered as well. In each case, the payload and project management adjusted costs based on our best understanding of TRL levels, technology challenges, MSL heritage compatibility, and previous development experience. The Project also had access to two additional costing models, PRICE and SEER, in the event that NICM and as-built analogs were not available or appropriate references - however, the Project did not find the need to use these models.</w:t>
      </w:r>
      <w:r w:rsidRPr="00F15D5E">
        <w:br/>
      </w:r>
      <w:r w:rsidRPr="00F15D5E">
        <w:br/>
        <w:t xml:space="preserve">The estimated costs were targeted to be reasonable ROMs, but not worse case. The estimates included anticipated expenditure of reserve, although this was easier to estimate on instruments with clear as-built analogies. Accommodation assessments included mass, volume, and power margins based on instrument maturity. However, the cost to the flight system for accommodation was not included in the payload cost. Where instruments appeared to be incompatible with MSL heritage systems, alternate instruments were selected or the instrument cost estimates were increased under the assumption that significant modifications may be required. </w:t>
      </w:r>
      <w:r w:rsidRPr="00F15D5E">
        <w:br/>
      </w:r>
      <w:r w:rsidRPr="00F15D5E">
        <w:br/>
        <w:t xml:space="preserve">Two alternate instrument payload suites were submitted for cost estimation (see Table </w:t>
      </w:r>
      <w:r w:rsidR="006C3CBD">
        <w:t>5-3</w:t>
      </w:r>
      <w:r w:rsidRPr="00F15D5E">
        <w:t xml:space="preserve"> above). The estimated cost of the two suites were identical within the estimated error of the assessment. This provided a notional cross-check on the total aggregated costs for the totality of the instrumentation required to meet the stated objectives. In general, while any individual instrument cost assessment may have been too high or too low, the likelihood of the aggregated suite of instruments being substantially higher or lower than the estimated costs would be more limited.</w:t>
      </w:r>
      <w:r w:rsidRPr="00F15D5E">
        <w:br/>
      </w:r>
      <w:r w:rsidRPr="00F15D5E">
        <w:br/>
        <w:t>The cost of the HEOMD candidate payloads was estimated by HEOMD personnel, not by the Mars 2020 Project.  The Project did not review any cost estimation work done by either HEOMD or STMD. The project did make an estimate a $5M+ for accommodation costs of the IRSU CO2 experiment. This is likely to be the lowest possible accommodation cost for this instrument based on MSL RAD costs.  Since the SDT charter does not place a constraint on the maximum amount of money to be contributed by either HEOMD or STMD, the estimated cost of these payloads played no role in SDT deliberations.</w:t>
      </w:r>
      <w:r w:rsidRPr="00F15D5E">
        <w:br/>
      </w:r>
    </w:p>
    <w:p w14:paraId="726AD280" w14:textId="77777777" w:rsidR="006D4CA9" w:rsidRDefault="006D4CA9">
      <w:pPr>
        <w:spacing w:before="0" w:after="0"/>
        <w:rPr>
          <w:rFonts w:eastAsiaTheme="majorEastAsia" w:cstheme="majorBidi"/>
          <w:b/>
          <w:bCs/>
          <w:sz w:val="32"/>
          <w:szCs w:val="32"/>
        </w:rPr>
      </w:pPr>
      <w:r>
        <w:br w:type="page"/>
      </w:r>
    </w:p>
    <w:p w14:paraId="7816A919" w14:textId="2BD05572" w:rsidR="00550F31" w:rsidRDefault="00550F31" w:rsidP="00550F31">
      <w:pPr>
        <w:pStyle w:val="Heading1"/>
        <w:numPr>
          <w:ilvl w:val="0"/>
          <w:numId w:val="0"/>
        </w:numPr>
      </w:pPr>
      <w:bookmarkStart w:id="49" w:name="_Toc236967645"/>
      <w:r>
        <w:lastRenderedPageBreak/>
        <w:t>Appendix 6: Candidate Landing Site Supporting Information</w:t>
      </w:r>
      <w:bookmarkEnd w:id="46"/>
      <w:bookmarkEnd w:id="47"/>
      <w:bookmarkEnd w:id="49"/>
      <w:r>
        <w:t xml:space="preserve"> </w:t>
      </w:r>
    </w:p>
    <w:p w14:paraId="18621201" w14:textId="10E38C68" w:rsidR="00550F31" w:rsidRDefault="00550F31" w:rsidP="00550F31">
      <w:pPr>
        <w:spacing w:after="0"/>
        <w:ind w:firstLine="360"/>
        <w:rPr>
          <w:sz w:val="24"/>
          <w:szCs w:val="24"/>
        </w:rPr>
      </w:pPr>
      <w:r>
        <w:rPr>
          <w:sz w:val="24"/>
          <w:szCs w:val="24"/>
        </w:rPr>
        <w:t xml:space="preserve">Maps of Mars showing the distribution of candidate landing sites proposed and evaluated for MSL and additional sites proposed to calls for future missions (top) and sites proposed to MSL indicating the final four candidate sites for that mission (bottom). These sites were reviewed to establish the Reference Sites for the 2020 mission. Red lines in the top panel help define where proposed sites occur relative to latitudes of 30 degrees north and south of the equator. Areas indicated as black in the top panel are above +1 km elevation, whereas those in the lower panel are above 0 km elevation. The sites indicated by numbered dots in the top panel are listed in Table </w:t>
      </w:r>
      <w:r w:rsidR="00044BCC">
        <w:rPr>
          <w:sz w:val="24"/>
          <w:szCs w:val="24"/>
        </w:rPr>
        <w:t>A6-1</w:t>
      </w:r>
      <w:r>
        <w:rPr>
          <w:sz w:val="24"/>
          <w:szCs w:val="24"/>
        </w:rPr>
        <w:t xml:space="preserve"> that follows. </w:t>
      </w:r>
    </w:p>
    <w:p w14:paraId="055975D3" w14:textId="77777777" w:rsidR="00550F31" w:rsidRDefault="00550F31" w:rsidP="00550F31">
      <w:pPr>
        <w:spacing w:after="0"/>
        <w:ind w:firstLine="360"/>
        <w:rPr>
          <w:sz w:val="24"/>
          <w:szCs w:val="24"/>
        </w:rPr>
      </w:pPr>
    </w:p>
    <w:p w14:paraId="5409E1BD" w14:textId="78ED5629" w:rsidR="00550F31" w:rsidRDefault="008877E5" w:rsidP="00550F31">
      <w:pPr>
        <w:spacing w:after="0"/>
        <w:ind w:firstLine="360"/>
        <w:rPr>
          <w:sz w:val="24"/>
          <w:szCs w:val="24"/>
        </w:rPr>
      </w:pPr>
      <w:r w:rsidRPr="008877E5">
        <w:rPr>
          <w:noProof/>
        </w:rPr>
        <w:drawing>
          <wp:inline distT="0" distB="0" distL="0" distR="0" wp14:anchorId="0E46E386" wp14:editId="7714EDA2">
            <wp:extent cx="5765800" cy="5562600"/>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765800" cy="5562600"/>
                    </a:xfrm>
                    <a:prstGeom prst="rect">
                      <a:avLst/>
                    </a:prstGeom>
                    <a:noFill/>
                    <a:ln>
                      <a:noFill/>
                    </a:ln>
                  </pic:spPr>
                </pic:pic>
              </a:graphicData>
            </a:graphic>
          </wp:inline>
        </w:drawing>
      </w:r>
    </w:p>
    <w:p w14:paraId="1A25F172" w14:textId="77777777" w:rsidR="00550F31" w:rsidRDefault="00550F31" w:rsidP="00550F31">
      <w:pPr>
        <w:spacing w:after="0"/>
        <w:ind w:firstLine="360"/>
        <w:rPr>
          <w:sz w:val="24"/>
          <w:szCs w:val="24"/>
        </w:rPr>
      </w:pPr>
    </w:p>
    <w:p w14:paraId="3CAC5777" w14:textId="77777777" w:rsidR="00550F31" w:rsidRDefault="00550F31" w:rsidP="00550F31">
      <w:pPr>
        <w:spacing w:after="0"/>
        <w:ind w:firstLine="360"/>
        <w:rPr>
          <w:sz w:val="24"/>
          <w:szCs w:val="24"/>
        </w:rPr>
      </w:pPr>
    </w:p>
    <w:p w14:paraId="68D39D4F" w14:textId="10A4A243" w:rsidR="00550F31" w:rsidRDefault="00550F31" w:rsidP="00587CE6">
      <w:pPr>
        <w:spacing w:after="0"/>
        <w:ind w:firstLine="360"/>
        <w:rPr>
          <w:sz w:val="24"/>
          <w:szCs w:val="24"/>
        </w:rPr>
      </w:pPr>
      <w:r>
        <w:rPr>
          <w:sz w:val="24"/>
          <w:szCs w:val="24"/>
        </w:rPr>
        <w:lastRenderedPageBreak/>
        <w:t xml:space="preserve">Table </w:t>
      </w:r>
      <w:r w:rsidR="00044BCC">
        <w:rPr>
          <w:sz w:val="24"/>
          <w:szCs w:val="24"/>
        </w:rPr>
        <w:t>A6-1</w:t>
      </w:r>
      <w:r>
        <w:rPr>
          <w:sz w:val="24"/>
          <w:szCs w:val="24"/>
        </w:rPr>
        <w:t xml:space="preserve"> lists the candidate landing sites for MSL and proposed to calls for candidate sites for future missions that were reviewed to establish Reference Sites for the </w:t>
      </w:r>
      <w:r w:rsidR="0080731C">
        <w:rPr>
          <w:sz w:val="24"/>
          <w:szCs w:val="24"/>
        </w:rPr>
        <w:t xml:space="preserve">proposed </w:t>
      </w:r>
      <w:r>
        <w:rPr>
          <w:sz w:val="24"/>
          <w:szCs w:val="24"/>
        </w:rPr>
        <w:t xml:space="preserve">2020 mission. Table </w:t>
      </w:r>
      <w:r w:rsidR="00044BCC">
        <w:rPr>
          <w:sz w:val="24"/>
          <w:szCs w:val="24"/>
        </w:rPr>
        <w:t>A6-1</w:t>
      </w:r>
      <w:r>
        <w:rPr>
          <w:sz w:val="24"/>
          <w:szCs w:val="24"/>
        </w:rPr>
        <w:t xml:space="preserve"> indicates the number corresponding to the dot in the map above, the site name (and multiple ellipses where applicable), site location, elevation, and brief description of the target materials and is generally sorted by lowest to highest elevation. Exceptions exist, however, where relief in the vicinity of a candidate site results in multiple elevations for the site or for some sites proposed for future missions (at the end) where the elevation was not available.</w:t>
      </w:r>
    </w:p>
    <w:p w14:paraId="4C3B7EE0" w14:textId="77777777" w:rsidR="00550F31" w:rsidRDefault="00550F31" w:rsidP="00550F31">
      <w:pPr>
        <w:spacing w:after="0"/>
        <w:rPr>
          <w:sz w:val="24"/>
          <w:szCs w:val="24"/>
        </w:rPr>
      </w:pPr>
    </w:p>
    <w:p w14:paraId="2CD4CE21" w14:textId="062F5158" w:rsidR="00044BCC" w:rsidRPr="00044BCC" w:rsidRDefault="00044BCC" w:rsidP="00044BCC">
      <w:pPr>
        <w:rPr>
          <w:b/>
          <w:i/>
          <w:sz w:val="20"/>
          <w:szCs w:val="20"/>
        </w:rPr>
      </w:pPr>
      <w:r w:rsidRPr="00044BCC">
        <w:rPr>
          <w:b/>
          <w:i/>
          <w:sz w:val="20"/>
          <w:szCs w:val="20"/>
        </w:rPr>
        <w:t>Table A6</w:t>
      </w:r>
      <w:r w:rsidRPr="00044BCC">
        <w:rPr>
          <w:b/>
          <w:i/>
          <w:sz w:val="20"/>
          <w:szCs w:val="20"/>
        </w:rPr>
        <w:noBreakHyphen/>
      </w:r>
      <w:r w:rsidRPr="00044BCC">
        <w:rPr>
          <w:b/>
          <w:i/>
          <w:sz w:val="20"/>
          <w:szCs w:val="20"/>
        </w:rPr>
        <w:fldChar w:fldCharType="begin"/>
      </w:r>
      <w:r w:rsidRPr="00044BCC">
        <w:rPr>
          <w:b/>
          <w:i/>
          <w:sz w:val="20"/>
          <w:szCs w:val="20"/>
        </w:rPr>
        <w:instrText xml:space="preserve"> SEQ Table \* ARABIC \s 1 </w:instrText>
      </w:r>
      <w:r w:rsidRPr="00044BCC">
        <w:rPr>
          <w:b/>
          <w:i/>
          <w:sz w:val="20"/>
          <w:szCs w:val="20"/>
        </w:rPr>
        <w:fldChar w:fldCharType="separate"/>
      </w:r>
      <w:r w:rsidR="00E27BDF">
        <w:rPr>
          <w:b/>
          <w:i/>
          <w:noProof/>
          <w:sz w:val="20"/>
          <w:szCs w:val="20"/>
        </w:rPr>
        <w:t>1</w:t>
      </w:r>
      <w:r w:rsidRPr="00044BCC">
        <w:rPr>
          <w:b/>
          <w:i/>
          <w:sz w:val="20"/>
          <w:szCs w:val="20"/>
        </w:rPr>
        <w:fldChar w:fldCharType="end"/>
      </w:r>
      <w:r w:rsidRPr="00044BCC">
        <w:rPr>
          <w:b/>
          <w:i/>
          <w:sz w:val="20"/>
          <w:szCs w:val="20"/>
        </w:rPr>
        <w:t>. Candidate Landing sites</w:t>
      </w:r>
      <w:r>
        <w:rPr>
          <w:b/>
          <w:i/>
          <w:sz w:val="20"/>
          <w:szCs w:val="20"/>
        </w:rPr>
        <w:t xml:space="preserve"> proposed</w:t>
      </w:r>
      <w:r w:rsidRPr="00044BCC">
        <w:rPr>
          <w:b/>
          <w:i/>
          <w:sz w:val="20"/>
          <w:szCs w:val="20"/>
        </w:rPr>
        <w:t xml:space="preserve"> for MSL and for future missions</w:t>
      </w:r>
      <w:r>
        <w:rPr>
          <w:b/>
          <w:i/>
          <w:sz w:val="20"/>
          <w:szCs w:val="20"/>
        </w:rPr>
        <w:t xml:space="preserve">. </w:t>
      </w:r>
    </w:p>
    <w:tbl>
      <w:tblPr>
        <w:tblW w:w="8660" w:type="dxa"/>
        <w:tblInd w:w="93" w:type="dxa"/>
        <w:tblLook w:val="04A0" w:firstRow="1" w:lastRow="0" w:firstColumn="1" w:lastColumn="0" w:noHBand="0" w:noVBand="1"/>
      </w:tblPr>
      <w:tblGrid>
        <w:gridCol w:w="540"/>
        <w:gridCol w:w="60"/>
        <w:gridCol w:w="58"/>
        <w:gridCol w:w="897"/>
        <w:gridCol w:w="679"/>
        <w:gridCol w:w="35"/>
        <w:gridCol w:w="59"/>
        <w:gridCol w:w="902"/>
        <w:gridCol w:w="29"/>
        <w:gridCol w:w="60"/>
        <w:gridCol w:w="966"/>
        <w:gridCol w:w="21"/>
        <w:gridCol w:w="60"/>
        <w:gridCol w:w="1034"/>
        <w:gridCol w:w="60"/>
        <w:gridCol w:w="3200"/>
      </w:tblGrid>
      <w:tr w:rsidR="00550F31" w:rsidRPr="006864C4" w14:paraId="2B999CF0" w14:textId="77777777" w:rsidTr="00044BCC">
        <w:trPr>
          <w:trHeight w:val="300"/>
        </w:trPr>
        <w:tc>
          <w:tcPr>
            <w:tcW w:w="658" w:type="dxa"/>
            <w:gridSpan w:val="3"/>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217F230E"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Dot</w:t>
            </w:r>
            <w:r w:rsidRPr="006864C4">
              <w:rPr>
                <w:rFonts w:eastAsia="Times New Roman"/>
                <w:sz w:val="18"/>
                <w:szCs w:val="18"/>
                <w:vertAlign w:val="superscript"/>
              </w:rPr>
              <w:t>a</w:t>
            </w:r>
            <w:proofErr w:type="spellEnd"/>
          </w:p>
        </w:tc>
        <w:tc>
          <w:tcPr>
            <w:tcW w:w="1670" w:type="dxa"/>
            <w:gridSpan w:val="4"/>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570951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Site </w:t>
            </w:r>
            <w:proofErr w:type="spellStart"/>
            <w:r w:rsidRPr="006864C4">
              <w:rPr>
                <w:rFonts w:eastAsia="Times New Roman"/>
                <w:sz w:val="18"/>
                <w:szCs w:val="18"/>
              </w:rPr>
              <w:t>Name</w:t>
            </w:r>
            <w:r w:rsidRPr="006864C4">
              <w:rPr>
                <w:rFonts w:eastAsia="Times New Roman"/>
                <w:sz w:val="18"/>
                <w:szCs w:val="18"/>
                <w:vertAlign w:val="superscript"/>
              </w:rPr>
              <w:t>b</w:t>
            </w:r>
            <w:proofErr w:type="spellEnd"/>
          </w:p>
        </w:tc>
        <w:tc>
          <w:tcPr>
            <w:tcW w:w="3132" w:type="dxa"/>
            <w:gridSpan w:val="8"/>
            <w:tcBorders>
              <w:top w:val="single" w:sz="8" w:space="0" w:color="auto"/>
              <w:left w:val="nil"/>
              <w:bottom w:val="single" w:sz="4" w:space="0" w:color="auto"/>
              <w:right w:val="single" w:sz="4" w:space="0" w:color="auto"/>
            </w:tcBorders>
            <w:shd w:val="clear" w:color="auto" w:fill="auto"/>
            <w:vAlign w:val="center"/>
            <w:hideMark/>
          </w:tcPr>
          <w:p w14:paraId="6B149EB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Center of Proposed Ellipse</w:t>
            </w:r>
          </w:p>
        </w:tc>
        <w:tc>
          <w:tcPr>
            <w:tcW w:w="3200"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1119F35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Target</w:t>
            </w:r>
          </w:p>
        </w:tc>
      </w:tr>
      <w:tr w:rsidR="00550F31" w:rsidRPr="006864C4" w14:paraId="3229F943" w14:textId="77777777" w:rsidTr="00044BCC">
        <w:trPr>
          <w:trHeight w:val="300"/>
        </w:trPr>
        <w:tc>
          <w:tcPr>
            <w:tcW w:w="658" w:type="dxa"/>
            <w:gridSpan w:val="3"/>
            <w:vMerge/>
            <w:tcBorders>
              <w:top w:val="single" w:sz="8" w:space="0" w:color="auto"/>
              <w:left w:val="single" w:sz="8" w:space="0" w:color="auto"/>
              <w:bottom w:val="single" w:sz="4" w:space="0" w:color="auto"/>
              <w:right w:val="single" w:sz="4" w:space="0" w:color="auto"/>
            </w:tcBorders>
            <w:vAlign w:val="center"/>
            <w:hideMark/>
          </w:tcPr>
          <w:p w14:paraId="3F26637A" w14:textId="77777777" w:rsidR="00550F31" w:rsidRPr="006864C4" w:rsidRDefault="00550F31" w:rsidP="00C9062C">
            <w:pPr>
              <w:spacing w:after="0"/>
              <w:rPr>
                <w:rFonts w:eastAsia="Times New Roman"/>
                <w:sz w:val="18"/>
                <w:szCs w:val="18"/>
              </w:rPr>
            </w:pPr>
          </w:p>
        </w:tc>
        <w:tc>
          <w:tcPr>
            <w:tcW w:w="1670" w:type="dxa"/>
            <w:gridSpan w:val="4"/>
            <w:vMerge/>
            <w:tcBorders>
              <w:top w:val="single" w:sz="8" w:space="0" w:color="auto"/>
              <w:left w:val="single" w:sz="4" w:space="0" w:color="auto"/>
              <w:bottom w:val="single" w:sz="4" w:space="0" w:color="auto"/>
              <w:right w:val="single" w:sz="4" w:space="0" w:color="auto"/>
            </w:tcBorders>
            <w:vAlign w:val="center"/>
            <w:hideMark/>
          </w:tcPr>
          <w:p w14:paraId="3EC31351"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5CC8D5A7"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Lat</w:t>
            </w:r>
            <w:proofErr w:type="spellEnd"/>
            <w:r w:rsidRPr="006864C4">
              <w:rPr>
                <w:rFonts w:eastAsia="Times New Roman"/>
                <w:sz w:val="18"/>
                <w:szCs w:val="18"/>
              </w:rPr>
              <w:t xml:space="preserve"> (°N)</w:t>
            </w:r>
          </w:p>
        </w:tc>
        <w:tc>
          <w:tcPr>
            <w:tcW w:w="1047" w:type="dxa"/>
            <w:gridSpan w:val="3"/>
            <w:tcBorders>
              <w:top w:val="nil"/>
              <w:left w:val="nil"/>
              <w:bottom w:val="single" w:sz="4" w:space="0" w:color="auto"/>
              <w:right w:val="single" w:sz="4" w:space="0" w:color="auto"/>
            </w:tcBorders>
            <w:shd w:val="clear" w:color="auto" w:fill="auto"/>
            <w:vAlign w:val="center"/>
            <w:hideMark/>
          </w:tcPr>
          <w:p w14:paraId="1FB94F9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Lon (°E)</w:t>
            </w:r>
          </w:p>
        </w:tc>
        <w:tc>
          <w:tcPr>
            <w:tcW w:w="1094" w:type="dxa"/>
            <w:gridSpan w:val="2"/>
            <w:tcBorders>
              <w:top w:val="nil"/>
              <w:left w:val="nil"/>
              <w:bottom w:val="single" w:sz="4" w:space="0" w:color="auto"/>
              <w:right w:val="single" w:sz="4" w:space="0" w:color="auto"/>
            </w:tcBorders>
            <w:shd w:val="clear" w:color="auto" w:fill="auto"/>
            <w:vAlign w:val="center"/>
            <w:hideMark/>
          </w:tcPr>
          <w:p w14:paraId="232F5196"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Elev</w:t>
            </w:r>
            <w:proofErr w:type="spellEnd"/>
            <w:r w:rsidRPr="006864C4">
              <w:rPr>
                <w:rFonts w:eastAsia="Times New Roman"/>
                <w:sz w:val="18"/>
                <w:szCs w:val="18"/>
              </w:rPr>
              <w:t xml:space="preserve"> (km)</w:t>
            </w:r>
          </w:p>
        </w:tc>
        <w:tc>
          <w:tcPr>
            <w:tcW w:w="3200" w:type="dxa"/>
            <w:vMerge/>
            <w:tcBorders>
              <w:top w:val="single" w:sz="8" w:space="0" w:color="auto"/>
              <w:left w:val="single" w:sz="4" w:space="0" w:color="auto"/>
              <w:bottom w:val="single" w:sz="4" w:space="0" w:color="auto"/>
              <w:right w:val="single" w:sz="8" w:space="0" w:color="auto"/>
            </w:tcBorders>
            <w:vAlign w:val="center"/>
            <w:hideMark/>
          </w:tcPr>
          <w:p w14:paraId="6959B963" w14:textId="77777777" w:rsidR="00550F31" w:rsidRPr="006864C4" w:rsidRDefault="00550F31" w:rsidP="00C9062C">
            <w:pPr>
              <w:spacing w:after="0"/>
              <w:rPr>
                <w:rFonts w:eastAsia="Times New Roman"/>
                <w:sz w:val="18"/>
                <w:szCs w:val="18"/>
              </w:rPr>
            </w:pPr>
          </w:p>
        </w:tc>
      </w:tr>
      <w:tr w:rsidR="00550F31" w:rsidRPr="006864C4" w14:paraId="58FF3C83" w14:textId="77777777" w:rsidTr="00044BCC">
        <w:trPr>
          <w:trHeight w:val="600"/>
        </w:trPr>
        <w:tc>
          <w:tcPr>
            <w:tcW w:w="658" w:type="dxa"/>
            <w:gridSpan w:val="3"/>
            <w:vMerge w:val="restart"/>
            <w:tcBorders>
              <w:top w:val="nil"/>
              <w:left w:val="single" w:sz="8" w:space="0" w:color="auto"/>
              <w:bottom w:val="single" w:sz="4" w:space="0" w:color="000000"/>
              <w:right w:val="single" w:sz="4" w:space="0" w:color="auto"/>
            </w:tcBorders>
            <w:shd w:val="clear" w:color="auto" w:fill="auto"/>
            <w:vAlign w:val="center"/>
            <w:hideMark/>
          </w:tcPr>
          <w:p w14:paraId="0F4C413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76</w:t>
            </w:r>
          </w:p>
        </w:tc>
        <w:tc>
          <w:tcPr>
            <w:tcW w:w="167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6E34C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 N. Hellas rim</w:t>
            </w:r>
          </w:p>
        </w:tc>
        <w:tc>
          <w:tcPr>
            <w:tcW w:w="991" w:type="dxa"/>
            <w:gridSpan w:val="3"/>
            <w:tcBorders>
              <w:top w:val="nil"/>
              <w:left w:val="nil"/>
              <w:bottom w:val="single" w:sz="4" w:space="0" w:color="auto"/>
              <w:right w:val="single" w:sz="4" w:space="0" w:color="auto"/>
            </w:tcBorders>
            <w:shd w:val="clear" w:color="auto" w:fill="auto"/>
            <w:vAlign w:val="center"/>
            <w:hideMark/>
          </w:tcPr>
          <w:p w14:paraId="4DEB2AF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-29.537</w:t>
            </w:r>
          </w:p>
        </w:tc>
        <w:tc>
          <w:tcPr>
            <w:tcW w:w="1047" w:type="dxa"/>
            <w:gridSpan w:val="3"/>
            <w:tcBorders>
              <w:top w:val="nil"/>
              <w:left w:val="nil"/>
              <w:bottom w:val="single" w:sz="4" w:space="0" w:color="auto"/>
              <w:right w:val="single" w:sz="4" w:space="0" w:color="auto"/>
            </w:tcBorders>
            <w:shd w:val="clear" w:color="auto" w:fill="auto"/>
            <w:vAlign w:val="center"/>
            <w:hideMark/>
          </w:tcPr>
          <w:p w14:paraId="51DCA8B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70.844</w:t>
            </w:r>
          </w:p>
        </w:tc>
        <w:tc>
          <w:tcPr>
            <w:tcW w:w="1094" w:type="dxa"/>
            <w:gridSpan w:val="2"/>
            <w:tcBorders>
              <w:top w:val="nil"/>
              <w:left w:val="nil"/>
              <w:bottom w:val="single" w:sz="4" w:space="0" w:color="auto"/>
              <w:right w:val="single" w:sz="4" w:space="0" w:color="auto"/>
            </w:tcBorders>
            <w:shd w:val="clear" w:color="000000" w:fill="00B0F0"/>
            <w:vAlign w:val="center"/>
            <w:hideMark/>
          </w:tcPr>
          <w:p w14:paraId="1940490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w:t>
            </w:r>
          </w:p>
        </w:tc>
        <w:tc>
          <w:tcPr>
            <w:tcW w:w="3200" w:type="dxa"/>
            <w:tcBorders>
              <w:top w:val="nil"/>
              <w:left w:val="nil"/>
              <w:bottom w:val="single" w:sz="4" w:space="0" w:color="auto"/>
              <w:right w:val="single" w:sz="8" w:space="0" w:color="auto"/>
            </w:tcBorders>
            <w:shd w:val="clear" w:color="auto" w:fill="auto"/>
            <w:vAlign w:val="center"/>
            <w:hideMark/>
          </w:tcPr>
          <w:p w14:paraId="523F146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resolve layering along northern rim of Hellas, correlate with </w:t>
            </w:r>
            <w:proofErr w:type="spellStart"/>
            <w:r w:rsidRPr="006864C4">
              <w:rPr>
                <w:rFonts w:eastAsia="Times New Roman"/>
                <w:sz w:val="18"/>
                <w:szCs w:val="18"/>
              </w:rPr>
              <w:t>Terby</w:t>
            </w:r>
            <w:proofErr w:type="spellEnd"/>
            <w:r w:rsidRPr="006864C4">
              <w:rPr>
                <w:rFonts w:eastAsia="Times New Roman"/>
                <w:sz w:val="18"/>
                <w:szCs w:val="18"/>
              </w:rPr>
              <w:t xml:space="preserve"> layers</w:t>
            </w:r>
          </w:p>
        </w:tc>
      </w:tr>
      <w:tr w:rsidR="00550F31" w:rsidRPr="006864C4" w14:paraId="37A214F6" w14:textId="77777777" w:rsidTr="00044BCC">
        <w:trPr>
          <w:trHeight w:val="600"/>
        </w:trPr>
        <w:tc>
          <w:tcPr>
            <w:tcW w:w="658" w:type="dxa"/>
            <w:gridSpan w:val="3"/>
            <w:vMerge/>
            <w:tcBorders>
              <w:top w:val="nil"/>
              <w:left w:val="single" w:sz="8" w:space="0" w:color="auto"/>
              <w:bottom w:val="single" w:sz="4" w:space="0" w:color="000000"/>
              <w:right w:val="single" w:sz="4" w:space="0" w:color="auto"/>
            </w:tcBorders>
            <w:vAlign w:val="center"/>
            <w:hideMark/>
          </w:tcPr>
          <w:p w14:paraId="52C16028"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5F92ADF4"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1928582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-29.875</w:t>
            </w:r>
          </w:p>
        </w:tc>
        <w:tc>
          <w:tcPr>
            <w:tcW w:w="1047" w:type="dxa"/>
            <w:gridSpan w:val="3"/>
            <w:tcBorders>
              <w:top w:val="nil"/>
              <w:left w:val="nil"/>
              <w:bottom w:val="single" w:sz="4" w:space="0" w:color="auto"/>
              <w:right w:val="single" w:sz="4" w:space="0" w:color="auto"/>
            </w:tcBorders>
            <w:shd w:val="clear" w:color="auto" w:fill="auto"/>
            <w:vAlign w:val="center"/>
            <w:hideMark/>
          </w:tcPr>
          <w:p w14:paraId="3BCAF3A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71.844</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73F2814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-5.9</w:t>
            </w:r>
          </w:p>
        </w:tc>
        <w:tc>
          <w:tcPr>
            <w:tcW w:w="3200" w:type="dxa"/>
            <w:tcBorders>
              <w:top w:val="nil"/>
              <w:left w:val="nil"/>
              <w:bottom w:val="single" w:sz="4" w:space="0" w:color="auto"/>
              <w:right w:val="single" w:sz="8" w:space="0" w:color="auto"/>
            </w:tcBorders>
            <w:shd w:val="clear" w:color="auto" w:fill="auto"/>
            <w:vAlign w:val="center"/>
            <w:hideMark/>
          </w:tcPr>
          <w:p w14:paraId="39561CF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correlate layers on northern rim of Hellas with </w:t>
            </w:r>
            <w:proofErr w:type="spellStart"/>
            <w:r w:rsidRPr="006864C4">
              <w:rPr>
                <w:rFonts w:eastAsia="Times New Roman"/>
                <w:sz w:val="18"/>
                <w:szCs w:val="18"/>
              </w:rPr>
              <w:t>Terby</w:t>
            </w:r>
            <w:proofErr w:type="spellEnd"/>
          </w:p>
        </w:tc>
      </w:tr>
      <w:tr w:rsidR="00550F31" w:rsidRPr="006864C4" w14:paraId="277DB0C5" w14:textId="77777777" w:rsidTr="00044BCC">
        <w:trPr>
          <w:trHeight w:val="315"/>
        </w:trPr>
        <w:tc>
          <w:tcPr>
            <w:tcW w:w="658" w:type="dxa"/>
            <w:gridSpan w:val="3"/>
            <w:vMerge w:val="restart"/>
            <w:tcBorders>
              <w:top w:val="nil"/>
              <w:left w:val="single" w:sz="8" w:space="0" w:color="auto"/>
              <w:bottom w:val="single" w:sz="4" w:space="0" w:color="auto"/>
              <w:right w:val="single" w:sz="4" w:space="0" w:color="auto"/>
            </w:tcBorders>
            <w:shd w:val="clear" w:color="auto" w:fill="auto"/>
            <w:vAlign w:val="center"/>
            <w:hideMark/>
          </w:tcPr>
          <w:p w14:paraId="600AE40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51</w:t>
            </w:r>
          </w:p>
        </w:tc>
        <w:tc>
          <w:tcPr>
            <w:tcW w:w="167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DBB9E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Dao </w:t>
            </w:r>
            <w:proofErr w:type="spellStart"/>
            <w:r w:rsidRPr="006864C4">
              <w:rPr>
                <w:rFonts w:eastAsia="Times New Roman"/>
                <w:sz w:val="18"/>
                <w:szCs w:val="18"/>
              </w:rPr>
              <w:t>Vallis</w:t>
            </w:r>
            <w:proofErr w:type="spellEnd"/>
          </w:p>
        </w:tc>
        <w:tc>
          <w:tcPr>
            <w:tcW w:w="991" w:type="dxa"/>
            <w:gridSpan w:val="3"/>
            <w:tcBorders>
              <w:top w:val="nil"/>
              <w:left w:val="nil"/>
              <w:bottom w:val="single" w:sz="4" w:space="0" w:color="auto"/>
              <w:right w:val="single" w:sz="4" w:space="0" w:color="auto"/>
            </w:tcBorders>
            <w:shd w:val="clear" w:color="auto" w:fill="auto"/>
            <w:vAlign w:val="center"/>
            <w:hideMark/>
          </w:tcPr>
          <w:p w14:paraId="34771A4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-38.9</w:t>
            </w:r>
          </w:p>
        </w:tc>
        <w:tc>
          <w:tcPr>
            <w:tcW w:w="1047" w:type="dxa"/>
            <w:gridSpan w:val="3"/>
            <w:tcBorders>
              <w:top w:val="nil"/>
              <w:left w:val="nil"/>
              <w:bottom w:val="single" w:sz="4" w:space="0" w:color="auto"/>
              <w:right w:val="single" w:sz="4" w:space="0" w:color="auto"/>
            </w:tcBorders>
            <w:shd w:val="clear" w:color="auto" w:fill="auto"/>
            <w:vAlign w:val="center"/>
            <w:hideMark/>
          </w:tcPr>
          <w:p w14:paraId="5837BCF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81.2</w:t>
            </w:r>
          </w:p>
        </w:tc>
        <w:tc>
          <w:tcPr>
            <w:tcW w:w="1094" w:type="dxa"/>
            <w:gridSpan w:val="2"/>
            <w:tcBorders>
              <w:top w:val="nil"/>
              <w:left w:val="nil"/>
              <w:bottom w:val="single" w:sz="4" w:space="0" w:color="auto"/>
              <w:right w:val="single" w:sz="4" w:space="0" w:color="auto"/>
            </w:tcBorders>
            <w:shd w:val="clear" w:color="000000" w:fill="00B0F0"/>
            <w:vAlign w:val="center"/>
            <w:hideMark/>
          </w:tcPr>
          <w:p w14:paraId="6D59C2F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-6.0</w:t>
            </w:r>
          </w:p>
        </w:tc>
        <w:tc>
          <w:tcPr>
            <w:tcW w:w="3200" w:type="dxa"/>
            <w:vMerge w:val="restart"/>
            <w:tcBorders>
              <w:top w:val="nil"/>
              <w:left w:val="single" w:sz="4" w:space="0" w:color="auto"/>
              <w:bottom w:val="single" w:sz="4" w:space="0" w:color="auto"/>
              <w:right w:val="single" w:sz="8" w:space="0" w:color="auto"/>
            </w:tcBorders>
            <w:shd w:val="clear" w:color="auto" w:fill="auto"/>
            <w:vAlign w:val="center"/>
            <w:hideMark/>
          </w:tcPr>
          <w:p w14:paraId="2798AEF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valley terminus, layered deposits</w:t>
            </w:r>
          </w:p>
        </w:tc>
      </w:tr>
      <w:tr w:rsidR="00550F31" w:rsidRPr="006864C4" w14:paraId="01B3FF22"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1BF34A63"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5F79831E"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53A7F6D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-39.5</w:t>
            </w:r>
          </w:p>
        </w:tc>
        <w:tc>
          <w:tcPr>
            <w:tcW w:w="1047" w:type="dxa"/>
            <w:gridSpan w:val="3"/>
            <w:tcBorders>
              <w:top w:val="nil"/>
              <w:left w:val="nil"/>
              <w:bottom w:val="single" w:sz="4" w:space="0" w:color="auto"/>
              <w:right w:val="single" w:sz="4" w:space="0" w:color="auto"/>
            </w:tcBorders>
            <w:shd w:val="clear" w:color="auto" w:fill="auto"/>
            <w:vAlign w:val="center"/>
            <w:hideMark/>
          </w:tcPr>
          <w:p w14:paraId="6DB60B0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82.7</w:t>
            </w:r>
          </w:p>
        </w:tc>
        <w:tc>
          <w:tcPr>
            <w:tcW w:w="1094" w:type="dxa"/>
            <w:gridSpan w:val="2"/>
            <w:tcBorders>
              <w:top w:val="nil"/>
              <w:left w:val="nil"/>
              <w:bottom w:val="single" w:sz="4" w:space="0" w:color="auto"/>
              <w:right w:val="single" w:sz="4" w:space="0" w:color="auto"/>
            </w:tcBorders>
            <w:shd w:val="clear" w:color="000000" w:fill="00B0F0"/>
            <w:vAlign w:val="center"/>
            <w:hideMark/>
          </w:tcPr>
          <w:p w14:paraId="7BD29CE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-6.0</w:t>
            </w:r>
          </w:p>
        </w:tc>
        <w:tc>
          <w:tcPr>
            <w:tcW w:w="3200" w:type="dxa"/>
            <w:vMerge/>
            <w:tcBorders>
              <w:top w:val="nil"/>
              <w:left w:val="single" w:sz="4" w:space="0" w:color="auto"/>
              <w:bottom w:val="single" w:sz="4" w:space="0" w:color="auto"/>
              <w:right w:val="single" w:sz="8" w:space="0" w:color="auto"/>
            </w:tcBorders>
            <w:vAlign w:val="center"/>
            <w:hideMark/>
          </w:tcPr>
          <w:p w14:paraId="59D9558E" w14:textId="77777777" w:rsidR="00550F31" w:rsidRPr="006864C4" w:rsidRDefault="00550F31" w:rsidP="00C9062C">
            <w:pPr>
              <w:spacing w:after="0"/>
              <w:rPr>
                <w:rFonts w:eastAsia="Times New Roman"/>
                <w:sz w:val="18"/>
                <w:szCs w:val="18"/>
              </w:rPr>
            </w:pPr>
          </w:p>
        </w:tc>
      </w:tr>
      <w:tr w:rsidR="00550F31" w:rsidRPr="006864C4" w14:paraId="42249103"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714F66F5"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0E2DBA46"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0B4FBDD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-41.2</w:t>
            </w:r>
          </w:p>
        </w:tc>
        <w:tc>
          <w:tcPr>
            <w:tcW w:w="1047" w:type="dxa"/>
            <w:gridSpan w:val="3"/>
            <w:tcBorders>
              <w:top w:val="nil"/>
              <w:left w:val="nil"/>
              <w:bottom w:val="single" w:sz="4" w:space="0" w:color="auto"/>
              <w:right w:val="single" w:sz="4" w:space="0" w:color="auto"/>
            </w:tcBorders>
            <w:shd w:val="clear" w:color="auto" w:fill="auto"/>
            <w:vAlign w:val="center"/>
            <w:hideMark/>
          </w:tcPr>
          <w:p w14:paraId="0D3198C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84.4</w:t>
            </w:r>
          </w:p>
        </w:tc>
        <w:tc>
          <w:tcPr>
            <w:tcW w:w="1094" w:type="dxa"/>
            <w:gridSpan w:val="2"/>
            <w:tcBorders>
              <w:top w:val="nil"/>
              <w:left w:val="nil"/>
              <w:bottom w:val="single" w:sz="4" w:space="0" w:color="auto"/>
              <w:right w:val="single" w:sz="4" w:space="0" w:color="auto"/>
            </w:tcBorders>
            <w:shd w:val="clear" w:color="000000" w:fill="00B0F0"/>
            <w:vAlign w:val="center"/>
            <w:hideMark/>
          </w:tcPr>
          <w:p w14:paraId="42BDBC7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-6.0</w:t>
            </w:r>
          </w:p>
        </w:tc>
        <w:tc>
          <w:tcPr>
            <w:tcW w:w="3200" w:type="dxa"/>
            <w:vMerge/>
            <w:tcBorders>
              <w:top w:val="nil"/>
              <w:left w:val="single" w:sz="4" w:space="0" w:color="auto"/>
              <w:bottom w:val="single" w:sz="4" w:space="0" w:color="auto"/>
              <w:right w:val="single" w:sz="8" w:space="0" w:color="auto"/>
            </w:tcBorders>
            <w:vAlign w:val="center"/>
            <w:hideMark/>
          </w:tcPr>
          <w:p w14:paraId="03F3FC59" w14:textId="77777777" w:rsidR="00550F31" w:rsidRPr="006864C4" w:rsidRDefault="00550F31" w:rsidP="00C9062C">
            <w:pPr>
              <w:spacing w:after="0"/>
              <w:rPr>
                <w:rFonts w:eastAsia="Times New Roman"/>
                <w:sz w:val="18"/>
                <w:szCs w:val="18"/>
              </w:rPr>
            </w:pPr>
          </w:p>
        </w:tc>
      </w:tr>
      <w:tr w:rsidR="00550F31" w:rsidRPr="006864C4" w14:paraId="5BC01D4E"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0FDC0027"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05FE8667"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1076D3A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-40.7</w:t>
            </w:r>
          </w:p>
        </w:tc>
        <w:tc>
          <w:tcPr>
            <w:tcW w:w="1047" w:type="dxa"/>
            <w:gridSpan w:val="3"/>
            <w:tcBorders>
              <w:top w:val="nil"/>
              <w:left w:val="nil"/>
              <w:bottom w:val="single" w:sz="4" w:space="0" w:color="auto"/>
              <w:right w:val="single" w:sz="4" w:space="0" w:color="auto"/>
            </w:tcBorders>
            <w:shd w:val="clear" w:color="auto" w:fill="auto"/>
            <w:vAlign w:val="center"/>
            <w:hideMark/>
          </w:tcPr>
          <w:p w14:paraId="39A30E1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85.6</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3F5FEFA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-5.4</w:t>
            </w:r>
          </w:p>
        </w:tc>
        <w:tc>
          <w:tcPr>
            <w:tcW w:w="3200" w:type="dxa"/>
            <w:vMerge/>
            <w:tcBorders>
              <w:top w:val="nil"/>
              <w:left w:val="single" w:sz="4" w:space="0" w:color="auto"/>
              <w:bottom w:val="single" w:sz="4" w:space="0" w:color="auto"/>
              <w:right w:val="single" w:sz="8" w:space="0" w:color="auto"/>
            </w:tcBorders>
            <w:vAlign w:val="center"/>
            <w:hideMark/>
          </w:tcPr>
          <w:p w14:paraId="5E78CF93" w14:textId="77777777" w:rsidR="00550F31" w:rsidRPr="006864C4" w:rsidRDefault="00550F31" w:rsidP="00C9062C">
            <w:pPr>
              <w:spacing w:after="0"/>
              <w:rPr>
                <w:rFonts w:eastAsia="Times New Roman"/>
                <w:sz w:val="18"/>
                <w:szCs w:val="18"/>
              </w:rPr>
            </w:pPr>
          </w:p>
        </w:tc>
      </w:tr>
      <w:tr w:rsidR="00550F31" w:rsidRPr="006864C4" w14:paraId="3B9B62ED"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7431308B"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1E204453"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56E9F97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-41.7</w:t>
            </w:r>
          </w:p>
        </w:tc>
        <w:tc>
          <w:tcPr>
            <w:tcW w:w="1047" w:type="dxa"/>
            <w:gridSpan w:val="3"/>
            <w:tcBorders>
              <w:top w:val="nil"/>
              <w:left w:val="nil"/>
              <w:bottom w:val="single" w:sz="4" w:space="0" w:color="auto"/>
              <w:right w:val="single" w:sz="4" w:space="0" w:color="auto"/>
            </w:tcBorders>
            <w:shd w:val="clear" w:color="auto" w:fill="auto"/>
            <w:vAlign w:val="center"/>
            <w:hideMark/>
          </w:tcPr>
          <w:p w14:paraId="691552B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85.8</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7212ADD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-5.4</w:t>
            </w:r>
          </w:p>
        </w:tc>
        <w:tc>
          <w:tcPr>
            <w:tcW w:w="3200" w:type="dxa"/>
            <w:vMerge/>
            <w:tcBorders>
              <w:top w:val="nil"/>
              <w:left w:val="single" w:sz="4" w:space="0" w:color="auto"/>
              <w:bottom w:val="single" w:sz="4" w:space="0" w:color="auto"/>
              <w:right w:val="single" w:sz="8" w:space="0" w:color="auto"/>
            </w:tcBorders>
            <w:vAlign w:val="center"/>
            <w:hideMark/>
          </w:tcPr>
          <w:p w14:paraId="51A4D565" w14:textId="77777777" w:rsidR="00550F31" w:rsidRPr="006864C4" w:rsidRDefault="00550F31" w:rsidP="00C9062C">
            <w:pPr>
              <w:spacing w:after="0"/>
              <w:rPr>
                <w:rFonts w:eastAsia="Times New Roman"/>
                <w:sz w:val="18"/>
                <w:szCs w:val="18"/>
              </w:rPr>
            </w:pPr>
          </w:p>
        </w:tc>
      </w:tr>
      <w:tr w:rsidR="00550F31" w:rsidRPr="006864C4" w14:paraId="57F47406"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532EF2C4"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4B242CC8"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45D6DDD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-43.3</w:t>
            </w:r>
          </w:p>
        </w:tc>
        <w:tc>
          <w:tcPr>
            <w:tcW w:w="1047" w:type="dxa"/>
            <w:gridSpan w:val="3"/>
            <w:tcBorders>
              <w:top w:val="nil"/>
              <w:left w:val="nil"/>
              <w:bottom w:val="single" w:sz="4" w:space="0" w:color="auto"/>
              <w:right w:val="single" w:sz="4" w:space="0" w:color="auto"/>
            </w:tcBorders>
            <w:shd w:val="clear" w:color="auto" w:fill="auto"/>
            <w:vAlign w:val="center"/>
            <w:hideMark/>
          </w:tcPr>
          <w:p w14:paraId="5F09F54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86.8</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1C143D2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-5.4</w:t>
            </w:r>
          </w:p>
        </w:tc>
        <w:tc>
          <w:tcPr>
            <w:tcW w:w="3200" w:type="dxa"/>
            <w:vMerge/>
            <w:tcBorders>
              <w:top w:val="nil"/>
              <w:left w:val="single" w:sz="4" w:space="0" w:color="auto"/>
              <w:bottom w:val="single" w:sz="4" w:space="0" w:color="auto"/>
              <w:right w:val="single" w:sz="8" w:space="0" w:color="auto"/>
            </w:tcBorders>
            <w:vAlign w:val="center"/>
            <w:hideMark/>
          </w:tcPr>
          <w:p w14:paraId="4F7BB5A6" w14:textId="77777777" w:rsidR="00550F31" w:rsidRPr="006864C4" w:rsidRDefault="00550F31" w:rsidP="00C9062C">
            <w:pPr>
              <w:spacing w:after="0"/>
              <w:rPr>
                <w:rFonts w:eastAsia="Times New Roman"/>
                <w:sz w:val="18"/>
                <w:szCs w:val="18"/>
              </w:rPr>
            </w:pPr>
          </w:p>
        </w:tc>
      </w:tr>
      <w:tr w:rsidR="00550F31" w:rsidRPr="006864C4" w14:paraId="27AD86BF" w14:textId="77777777" w:rsidTr="00044BCC">
        <w:trPr>
          <w:trHeight w:val="510"/>
        </w:trPr>
        <w:tc>
          <w:tcPr>
            <w:tcW w:w="658" w:type="dxa"/>
            <w:gridSpan w:val="3"/>
            <w:tcBorders>
              <w:top w:val="nil"/>
              <w:left w:val="single" w:sz="8" w:space="0" w:color="auto"/>
              <w:bottom w:val="single" w:sz="4" w:space="0" w:color="auto"/>
              <w:right w:val="single" w:sz="4" w:space="0" w:color="auto"/>
            </w:tcBorders>
            <w:shd w:val="clear" w:color="auto" w:fill="auto"/>
            <w:vAlign w:val="center"/>
            <w:hideMark/>
          </w:tcPr>
          <w:p w14:paraId="5813F86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w:t>
            </w:r>
          </w:p>
        </w:tc>
        <w:tc>
          <w:tcPr>
            <w:tcW w:w="1670" w:type="dxa"/>
            <w:gridSpan w:val="4"/>
            <w:tcBorders>
              <w:top w:val="single" w:sz="4" w:space="0" w:color="auto"/>
              <w:left w:val="nil"/>
              <w:bottom w:val="single" w:sz="4" w:space="0" w:color="auto"/>
              <w:right w:val="single" w:sz="4" w:space="0" w:color="auto"/>
            </w:tcBorders>
            <w:shd w:val="clear" w:color="auto" w:fill="auto"/>
            <w:vAlign w:val="center"/>
            <w:hideMark/>
          </w:tcPr>
          <w:p w14:paraId="112D425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Eastern </w:t>
            </w:r>
            <w:proofErr w:type="spellStart"/>
            <w:r w:rsidRPr="006864C4">
              <w:rPr>
                <w:rFonts w:eastAsia="Times New Roman"/>
                <w:sz w:val="18"/>
                <w:szCs w:val="18"/>
              </w:rPr>
              <w:t>Melas</w:t>
            </w:r>
            <w:proofErr w:type="spellEnd"/>
            <w:r w:rsidRPr="006864C4">
              <w:rPr>
                <w:rFonts w:eastAsia="Times New Roman"/>
                <w:sz w:val="18"/>
                <w:szCs w:val="18"/>
              </w:rPr>
              <w:t xml:space="preserve"> </w:t>
            </w:r>
            <w:proofErr w:type="spellStart"/>
            <w:r w:rsidRPr="006864C4">
              <w:rPr>
                <w:rFonts w:eastAsia="Times New Roman"/>
                <w:sz w:val="18"/>
                <w:szCs w:val="18"/>
              </w:rPr>
              <w:t>Chasma</w:t>
            </w:r>
            <w:proofErr w:type="spellEnd"/>
          </w:p>
        </w:tc>
        <w:tc>
          <w:tcPr>
            <w:tcW w:w="991" w:type="dxa"/>
            <w:gridSpan w:val="3"/>
            <w:tcBorders>
              <w:top w:val="nil"/>
              <w:left w:val="nil"/>
              <w:bottom w:val="single" w:sz="4" w:space="0" w:color="auto"/>
              <w:right w:val="single" w:sz="4" w:space="0" w:color="auto"/>
            </w:tcBorders>
            <w:shd w:val="clear" w:color="auto" w:fill="auto"/>
            <w:vAlign w:val="center"/>
            <w:hideMark/>
          </w:tcPr>
          <w:p w14:paraId="1055C81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-11.6</w:t>
            </w:r>
          </w:p>
        </w:tc>
        <w:tc>
          <w:tcPr>
            <w:tcW w:w="1047" w:type="dxa"/>
            <w:gridSpan w:val="3"/>
            <w:tcBorders>
              <w:top w:val="nil"/>
              <w:left w:val="nil"/>
              <w:bottom w:val="single" w:sz="4" w:space="0" w:color="auto"/>
              <w:right w:val="single" w:sz="4" w:space="0" w:color="auto"/>
            </w:tcBorders>
            <w:shd w:val="clear" w:color="auto" w:fill="auto"/>
            <w:vAlign w:val="center"/>
            <w:hideMark/>
          </w:tcPr>
          <w:p w14:paraId="45E8CED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290.5</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0F544E2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-5.8</w:t>
            </w:r>
          </w:p>
        </w:tc>
        <w:tc>
          <w:tcPr>
            <w:tcW w:w="3200" w:type="dxa"/>
            <w:tcBorders>
              <w:top w:val="nil"/>
              <w:left w:val="nil"/>
              <w:bottom w:val="single" w:sz="4" w:space="0" w:color="auto"/>
              <w:right w:val="single" w:sz="8" w:space="0" w:color="auto"/>
            </w:tcBorders>
            <w:shd w:val="clear" w:color="auto" w:fill="auto"/>
            <w:vAlign w:val="center"/>
            <w:hideMark/>
          </w:tcPr>
          <w:p w14:paraId="3046D03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w:t>
            </w:r>
          </w:p>
        </w:tc>
      </w:tr>
      <w:tr w:rsidR="00550F31" w:rsidRPr="006864C4" w14:paraId="59D1BE4C" w14:textId="77777777" w:rsidTr="00044BCC">
        <w:trPr>
          <w:trHeight w:val="315"/>
        </w:trPr>
        <w:tc>
          <w:tcPr>
            <w:tcW w:w="658" w:type="dxa"/>
            <w:gridSpan w:val="3"/>
            <w:vMerge w:val="restart"/>
            <w:tcBorders>
              <w:top w:val="nil"/>
              <w:left w:val="single" w:sz="8" w:space="0" w:color="auto"/>
              <w:bottom w:val="single" w:sz="4" w:space="0" w:color="auto"/>
              <w:right w:val="single" w:sz="4" w:space="0" w:color="auto"/>
            </w:tcBorders>
            <w:shd w:val="clear" w:color="auto" w:fill="auto"/>
            <w:vAlign w:val="center"/>
            <w:hideMark/>
          </w:tcPr>
          <w:p w14:paraId="471727E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75</w:t>
            </w:r>
          </w:p>
        </w:tc>
        <w:tc>
          <w:tcPr>
            <w:tcW w:w="1670"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E628C9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 N. Hellas rim</w:t>
            </w:r>
          </w:p>
        </w:tc>
        <w:tc>
          <w:tcPr>
            <w:tcW w:w="991" w:type="dxa"/>
            <w:gridSpan w:val="3"/>
            <w:tcBorders>
              <w:top w:val="nil"/>
              <w:left w:val="nil"/>
              <w:bottom w:val="single" w:sz="4" w:space="0" w:color="auto"/>
              <w:right w:val="single" w:sz="4" w:space="0" w:color="auto"/>
            </w:tcBorders>
            <w:shd w:val="clear" w:color="auto" w:fill="auto"/>
            <w:vAlign w:val="center"/>
            <w:hideMark/>
          </w:tcPr>
          <w:p w14:paraId="05B7E46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-29.0545</w:t>
            </w:r>
          </w:p>
        </w:tc>
        <w:tc>
          <w:tcPr>
            <w:tcW w:w="1047" w:type="dxa"/>
            <w:gridSpan w:val="3"/>
            <w:tcBorders>
              <w:top w:val="nil"/>
              <w:left w:val="nil"/>
              <w:bottom w:val="single" w:sz="4" w:space="0" w:color="auto"/>
              <w:right w:val="single" w:sz="4" w:space="0" w:color="auto"/>
            </w:tcBorders>
            <w:shd w:val="clear" w:color="auto" w:fill="auto"/>
            <w:vAlign w:val="center"/>
            <w:hideMark/>
          </w:tcPr>
          <w:p w14:paraId="7AC3218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67.628</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2AEB3D5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-5.8</w:t>
            </w:r>
          </w:p>
        </w:tc>
        <w:tc>
          <w:tcPr>
            <w:tcW w:w="3200" w:type="dxa"/>
            <w:vMerge w:val="restart"/>
            <w:tcBorders>
              <w:top w:val="nil"/>
              <w:left w:val="single" w:sz="4" w:space="0" w:color="auto"/>
              <w:bottom w:val="single" w:sz="4" w:space="0" w:color="000000"/>
              <w:right w:val="single" w:sz="8" w:space="0" w:color="auto"/>
            </w:tcBorders>
            <w:shd w:val="clear" w:color="auto" w:fill="auto"/>
            <w:vAlign w:val="center"/>
            <w:hideMark/>
          </w:tcPr>
          <w:p w14:paraId="1D9E37D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w:t>
            </w:r>
          </w:p>
        </w:tc>
      </w:tr>
      <w:tr w:rsidR="00550F31" w:rsidRPr="006864C4" w14:paraId="58919C06"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5E7E5F78"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000000"/>
              <w:right w:val="single" w:sz="4" w:space="0" w:color="000000"/>
            </w:tcBorders>
            <w:vAlign w:val="center"/>
            <w:hideMark/>
          </w:tcPr>
          <w:p w14:paraId="31217415"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6B6F1C4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-29.1215</w:t>
            </w:r>
          </w:p>
        </w:tc>
        <w:tc>
          <w:tcPr>
            <w:tcW w:w="1047" w:type="dxa"/>
            <w:gridSpan w:val="3"/>
            <w:tcBorders>
              <w:top w:val="nil"/>
              <w:left w:val="nil"/>
              <w:bottom w:val="single" w:sz="4" w:space="0" w:color="auto"/>
              <w:right w:val="single" w:sz="4" w:space="0" w:color="auto"/>
            </w:tcBorders>
            <w:shd w:val="clear" w:color="auto" w:fill="auto"/>
            <w:vAlign w:val="center"/>
            <w:hideMark/>
          </w:tcPr>
          <w:p w14:paraId="209C90A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66.701</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316748B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-5.4</w:t>
            </w:r>
          </w:p>
        </w:tc>
        <w:tc>
          <w:tcPr>
            <w:tcW w:w="3200" w:type="dxa"/>
            <w:vMerge/>
            <w:tcBorders>
              <w:top w:val="nil"/>
              <w:left w:val="single" w:sz="4" w:space="0" w:color="auto"/>
              <w:bottom w:val="single" w:sz="4" w:space="0" w:color="000000"/>
              <w:right w:val="single" w:sz="8" w:space="0" w:color="auto"/>
            </w:tcBorders>
            <w:vAlign w:val="center"/>
            <w:hideMark/>
          </w:tcPr>
          <w:p w14:paraId="625E5938" w14:textId="77777777" w:rsidR="00550F31" w:rsidRPr="006864C4" w:rsidRDefault="00550F31" w:rsidP="00C9062C">
            <w:pPr>
              <w:spacing w:after="0"/>
              <w:rPr>
                <w:rFonts w:eastAsia="Times New Roman"/>
                <w:sz w:val="18"/>
                <w:szCs w:val="18"/>
              </w:rPr>
            </w:pPr>
          </w:p>
        </w:tc>
      </w:tr>
      <w:tr w:rsidR="00550F31" w:rsidRPr="006864C4" w14:paraId="42067630" w14:textId="77777777" w:rsidTr="00044BCC">
        <w:trPr>
          <w:trHeight w:val="480"/>
        </w:trPr>
        <w:tc>
          <w:tcPr>
            <w:tcW w:w="658" w:type="dxa"/>
            <w:gridSpan w:val="3"/>
            <w:vMerge w:val="restart"/>
            <w:tcBorders>
              <w:top w:val="nil"/>
              <w:left w:val="single" w:sz="8" w:space="0" w:color="auto"/>
              <w:bottom w:val="single" w:sz="4" w:space="0" w:color="auto"/>
              <w:right w:val="single" w:sz="4" w:space="0" w:color="auto"/>
            </w:tcBorders>
            <w:shd w:val="clear" w:color="auto" w:fill="auto"/>
            <w:vAlign w:val="center"/>
            <w:hideMark/>
          </w:tcPr>
          <w:p w14:paraId="651B747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97</w:t>
            </w:r>
          </w:p>
        </w:tc>
        <w:tc>
          <w:tcPr>
            <w:tcW w:w="167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509EDF"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Coprates</w:t>
            </w:r>
            <w:proofErr w:type="spellEnd"/>
            <w:r w:rsidRPr="006864C4">
              <w:rPr>
                <w:rFonts w:eastAsia="Times New Roman"/>
                <w:sz w:val="18"/>
                <w:szCs w:val="18"/>
              </w:rPr>
              <w:t xml:space="preserve"> </w:t>
            </w:r>
            <w:proofErr w:type="spellStart"/>
            <w:r w:rsidRPr="006864C4">
              <w:rPr>
                <w:rFonts w:eastAsia="Times New Roman"/>
                <w:sz w:val="18"/>
                <w:szCs w:val="18"/>
              </w:rPr>
              <w:t>Chasma</w:t>
            </w:r>
            <w:proofErr w:type="spellEnd"/>
            <w:r w:rsidRPr="006864C4">
              <w:rPr>
                <w:rFonts w:eastAsia="Times New Roman"/>
                <w:sz w:val="18"/>
                <w:szCs w:val="18"/>
              </w:rPr>
              <w:t xml:space="preserve"> </w:t>
            </w:r>
          </w:p>
        </w:tc>
        <w:tc>
          <w:tcPr>
            <w:tcW w:w="991" w:type="dxa"/>
            <w:gridSpan w:val="3"/>
            <w:tcBorders>
              <w:top w:val="nil"/>
              <w:left w:val="nil"/>
              <w:bottom w:val="single" w:sz="4" w:space="0" w:color="auto"/>
              <w:right w:val="single" w:sz="4" w:space="0" w:color="auto"/>
            </w:tcBorders>
            <w:shd w:val="clear" w:color="auto" w:fill="auto"/>
            <w:vAlign w:val="center"/>
            <w:hideMark/>
          </w:tcPr>
          <w:p w14:paraId="54EBCB7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-12.3575</w:t>
            </w:r>
          </w:p>
        </w:tc>
        <w:tc>
          <w:tcPr>
            <w:tcW w:w="1047" w:type="dxa"/>
            <w:gridSpan w:val="3"/>
            <w:tcBorders>
              <w:top w:val="nil"/>
              <w:left w:val="nil"/>
              <w:bottom w:val="single" w:sz="4" w:space="0" w:color="auto"/>
              <w:right w:val="single" w:sz="4" w:space="0" w:color="auto"/>
            </w:tcBorders>
            <w:shd w:val="clear" w:color="auto" w:fill="auto"/>
            <w:vAlign w:val="center"/>
            <w:hideMark/>
          </w:tcPr>
          <w:p w14:paraId="74E8A69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295.958</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1C4C927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w:t>
            </w:r>
          </w:p>
        </w:tc>
        <w:tc>
          <w:tcPr>
            <w:tcW w:w="3200" w:type="dxa"/>
            <w:tcBorders>
              <w:top w:val="nil"/>
              <w:left w:val="nil"/>
              <w:bottom w:val="single" w:sz="4" w:space="0" w:color="auto"/>
              <w:right w:val="single" w:sz="8" w:space="0" w:color="auto"/>
            </w:tcBorders>
            <w:shd w:val="clear" w:color="auto" w:fill="auto"/>
            <w:vAlign w:val="center"/>
            <w:hideMark/>
          </w:tcPr>
          <w:p w14:paraId="409C2A1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landing ellipse; exposure of light toned layered floor material </w:t>
            </w:r>
          </w:p>
        </w:tc>
      </w:tr>
      <w:tr w:rsidR="00550F31" w:rsidRPr="006864C4" w14:paraId="5929D3A6" w14:textId="77777777" w:rsidTr="00044BCC">
        <w:trPr>
          <w:trHeight w:val="1470"/>
        </w:trPr>
        <w:tc>
          <w:tcPr>
            <w:tcW w:w="658" w:type="dxa"/>
            <w:gridSpan w:val="3"/>
            <w:vMerge/>
            <w:tcBorders>
              <w:top w:val="nil"/>
              <w:left w:val="single" w:sz="8" w:space="0" w:color="auto"/>
              <w:bottom w:val="single" w:sz="4" w:space="0" w:color="auto"/>
              <w:right w:val="single" w:sz="4" w:space="0" w:color="auto"/>
            </w:tcBorders>
            <w:vAlign w:val="center"/>
            <w:hideMark/>
          </w:tcPr>
          <w:p w14:paraId="0CF0E921"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112C5ABA"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6DA14CD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-12.167</w:t>
            </w:r>
          </w:p>
        </w:tc>
        <w:tc>
          <w:tcPr>
            <w:tcW w:w="1047" w:type="dxa"/>
            <w:gridSpan w:val="3"/>
            <w:tcBorders>
              <w:top w:val="nil"/>
              <w:left w:val="nil"/>
              <w:bottom w:val="single" w:sz="4" w:space="0" w:color="auto"/>
              <w:right w:val="single" w:sz="4" w:space="0" w:color="auto"/>
            </w:tcBorders>
            <w:shd w:val="clear" w:color="auto" w:fill="auto"/>
            <w:vAlign w:val="center"/>
            <w:hideMark/>
          </w:tcPr>
          <w:p w14:paraId="600DA19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295.647</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05FCA41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w:t>
            </w:r>
          </w:p>
        </w:tc>
        <w:tc>
          <w:tcPr>
            <w:tcW w:w="3200" w:type="dxa"/>
            <w:tcBorders>
              <w:top w:val="nil"/>
              <w:left w:val="nil"/>
              <w:bottom w:val="single" w:sz="4" w:space="0" w:color="auto"/>
              <w:right w:val="single" w:sz="8" w:space="0" w:color="auto"/>
            </w:tcBorders>
            <w:shd w:val="clear" w:color="auto" w:fill="auto"/>
            <w:vAlign w:val="center"/>
            <w:hideMark/>
          </w:tcPr>
          <w:p w14:paraId="482F49A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central Mons of the canyon exposing crustal bedrock enriched in Low Calcium Pyroxenes and possibly in </w:t>
            </w:r>
            <w:proofErr w:type="spellStart"/>
            <w:r w:rsidRPr="006864C4">
              <w:rPr>
                <w:rFonts w:eastAsia="Times New Roman"/>
                <w:sz w:val="18"/>
                <w:szCs w:val="18"/>
              </w:rPr>
              <w:t>phyllosilicates</w:t>
            </w:r>
            <w:proofErr w:type="spellEnd"/>
            <w:r w:rsidRPr="006864C4">
              <w:rPr>
                <w:rFonts w:eastAsia="Times New Roman"/>
                <w:sz w:val="18"/>
                <w:szCs w:val="18"/>
              </w:rPr>
              <w:t xml:space="preserve"> </w:t>
            </w:r>
            <w:proofErr w:type="spellStart"/>
            <w:r w:rsidRPr="006864C4">
              <w:rPr>
                <w:rFonts w:eastAsia="Times New Roman"/>
                <w:sz w:val="18"/>
                <w:szCs w:val="18"/>
              </w:rPr>
              <w:t>Iimage</w:t>
            </w:r>
            <w:proofErr w:type="spellEnd"/>
            <w:r w:rsidRPr="006864C4">
              <w:rPr>
                <w:rFonts w:eastAsia="Times New Roman"/>
                <w:sz w:val="18"/>
                <w:szCs w:val="18"/>
              </w:rPr>
              <w:t xml:space="preserve"> is located 2 kilometers north to the landing ellipse.</w:t>
            </w:r>
          </w:p>
        </w:tc>
      </w:tr>
      <w:tr w:rsidR="00550F31" w:rsidRPr="006864C4" w14:paraId="07AB9409" w14:textId="77777777" w:rsidTr="00044BCC">
        <w:trPr>
          <w:trHeight w:val="480"/>
        </w:trPr>
        <w:tc>
          <w:tcPr>
            <w:tcW w:w="658" w:type="dxa"/>
            <w:gridSpan w:val="3"/>
            <w:vMerge/>
            <w:tcBorders>
              <w:top w:val="nil"/>
              <w:left w:val="single" w:sz="8" w:space="0" w:color="auto"/>
              <w:bottom w:val="single" w:sz="4" w:space="0" w:color="auto"/>
              <w:right w:val="single" w:sz="4" w:space="0" w:color="auto"/>
            </w:tcBorders>
            <w:vAlign w:val="center"/>
            <w:hideMark/>
          </w:tcPr>
          <w:p w14:paraId="34A97FCA"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65984538"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1DA4513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-12.588</w:t>
            </w:r>
          </w:p>
        </w:tc>
        <w:tc>
          <w:tcPr>
            <w:tcW w:w="1047" w:type="dxa"/>
            <w:gridSpan w:val="3"/>
            <w:tcBorders>
              <w:top w:val="nil"/>
              <w:left w:val="nil"/>
              <w:bottom w:val="single" w:sz="4" w:space="0" w:color="auto"/>
              <w:right w:val="single" w:sz="4" w:space="0" w:color="auto"/>
            </w:tcBorders>
            <w:shd w:val="clear" w:color="auto" w:fill="auto"/>
            <w:vAlign w:val="center"/>
            <w:hideMark/>
          </w:tcPr>
          <w:p w14:paraId="43CC2C4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296.087</w:t>
            </w:r>
          </w:p>
        </w:tc>
        <w:tc>
          <w:tcPr>
            <w:tcW w:w="1094" w:type="dxa"/>
            <w:gridSpan w:val="2"/>
            <w:tcBorders>
              <w:top w:val="nil"/>
              <w:left w:val="nil"/>
              <w:bottom w:val="single" w:sz="4" w:space="0" w:color="auto"/>
              <w:right w:val="single" w:sz="4" w:space="0" w:color="auto"/>
            </w:tcBorders>
            <w:shd w:val="clear" w:color="000000" w:fill="CCFFFF"/>
            <w:vAlign w:val="center"/>
            <w:hideMark/>
          </w:tcPr>
          <w:p w14:paraId="0ACA96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w:t>
            </w:r>
          </w:p>
        </w:tc>
        <w:tc>
          <w:tcPr>
            <w:tcW w:w="3200" w:type="dxa"/>
            <w:tcBorders>
              <w:top w:val="nil"/>
              <w:left w:val="nil"/>
              <w:bottom w:val="single" w:sz="4" w:space="0" w:color="auto"/>
              <w:right w:val="single" w:sz="8" w:space="0" w:color="auto"/>
            </w:tcBorders>
            <w:shd w:val="clear" w:color="auto" w:fill="auto"/>
            <w:vAlign w:val="center"/>
            <w:hideMark/>
          </w:tcPr>
          <w:p w14:paraId="1908F4F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landing ellipse; exposure of light toned layered floor material </w:t>
            </w:r>
          </w:p>
        </w:tc>
      </w:tr>
      <w:tr w:rsidR="00550F31" w:rsidRPr="006864C4" w14:paraId="49370595" w14:textId="77777777" w:rsidTr="00044BCC">
        <w:trPr>
          <w:trHeight w:val="405"/>
        </w:trPr>
        <w:tc>
          <w:tcPr>
            <w:tcW w:w="658" w:type="dxa"/>
            <w:gridSpan w:val="3"/>
            <w:vMerge w:val="restart"/>
            <w:tcBorders>
              <w:top w:val="nil"/>
              <w:left w:val="single" w:sz="8" w:space="0" w:color="auto"/>
              <w:bottom w:val="single" w:sz="4" w:space="0" w:color="auto"/>
              <w:right w:val="single" w:sz="4" w:space="0" w:color="auto"/>
            </w:tcBorders>
            <w:shd w:val="clear" w:color="auto" w:fill="auto"/>
            <w:vAlign w:val="center"/>
            <w:hideMark/>
          </w:tcPr>
          <w:p w14:paraId="5C5AD5F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42</w:t>
            </w:r>
          </w:p>
        </w:tc>
        <w:tc>
          <w:tcPr>
            <w:tcW w:w="167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D03802"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Terby</w:t>
            </w:r>
            <w:proofErr w:type="spellEnd"/>
            <w:r w:rsidRPr="006864C4">
              <w:rPr>
                <w:rFonts w:eastAsia="Times New Roman"/>
                <w:sz w:val="18"/>
                <w:szCs w:val="18"/>
              </w:rPr>
              <w:t xml:space="preserve"> crater</w:t>
            </w:r>
          </w:p>
        </w:tc>
        <w:tc>
          <w:tcPr>
            <w:tcW w:w="991" w:type="dxa"/>
            <w:gridSpan w:val="3"/>
            <w:tcBorders>
              <w:top w:val="nil"/>
              <w:left w:val="nil"/>
              <w:bottom w:val="single" w:sz="4" w:space="0" w:color="auto"/>
              <w:right w:val="single" w:sz="4" w:space="0" w:color="auto"/>
            </w:tcBorders>
            <w:shd w:val="clear" w:color="auto" w:fill="auto"/>
            <w:vAlign w:val="center"/>
            <w:hideMark/>
          </w:tcPr>
          <w:p w14:paraId="06016A3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-27.4</w:t>
            </w:r>
          </w:p>
        </w:tc>
        <w:tc>
          <w:tcPr>
            <w:tcW w:w="1047" w:type="dxa"/>
            <w:gridSpan w:val="3"/>
            <w:tcBorders>
              <w:top w:val="nil"/>
              <w:left w:val="nil"/>
              <w:bottom w:val="single" w:sz="4" w:space="0" w:color="auto"/>
              <w:right w:val="single" w:sz="4" w:space="0" w:color="auto"/>
            </w:tcBorders>
            <w:shd w:val="clear" w:color="auto" w:fill="auto"/>
            <w:vAlign w:val="center"/>
            <w:hideMark/>
          </w:tcPr>
          <w:p w14:paraId="7F53758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73.4</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3FD0777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-4.7</w:t>
            </w:r>
          </w:p>
        </w:tc>
        <w:tc>
          <w:tcPr>
            <w:tcW w:w="3200" w:type="dxa"/>
            <w:vMerge w:val="restart"/>
            <w:tcBorders>
              <w:top w:val="nil"/>
              <w:left w:val="single" w:sz="4" w:space="0" w:color="auto"/>
              <w:bottom w:val="single" w:sz="4" w:space="0" w:color="auto"/>
              <w:right w:val="single" w:sz="8" w:space="0" w:color="auto"/>
            </w:tcBorders>
            <w:shd w:val="clear" w:color="auto" w:fill="auto"/>
            <w:vAlign w:val="center"/>
            <w:hideMark/>
          </w:tcPr>
          <w:p w14:paraId="3B83C55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hydrated layered deposits (lacustrine?), fluvial and ice-related morphology</w:t>
            </w:r>
          </w:p>
        </w:tc>
      </w:tr>
      <w:tr w:rsidR="00550F31" w:rsidRPr="006864C4" w14:paraId="15F530AF" w14:textId="77777777" w:rsidTr="00044BCC">
        <w:trPr>
          <w:trHeight w:val="405"/>
        </w:trPr>
        <w:tc>
          <w:tcPr>
            <w:tcW w:w="658" w:type="dxa"/>
            <w:gridSpan w:val="3"/>
            <w:vMerge/>
            <w:tcBorders>
              <w:top w:val="nil"/>
              <w:left w:val="single" w:sz="8" w:space="0" w:color="auto"/>
              <w:bottom w:val="single" w:sz="4" w:space="0" w:color="auto"/>
              <w:right w:val="single" w:sz="4" w:space="0" w:color="auto"/>
            </w:tcBorders>
            <w:vAlign w:val="center"/>
            <w:hideMark/>
          </w:tcPr>
          <w:p w14:paraId="5EDDF095"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03635A9A"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15976A9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-27.6</w:t>
            </w:r>
          </w:p>
        </w:tc>
        <w:tc>
          <w:tcPr>
            <w:tcW w:w="1047" w:type="dxa"/>
            <w:gridSpan w:val="3"/>
            <w:tcBorders>
              <w:top w:val="nil"/>
              <w:left w:val="nil"/>
              <w:bottom w:val="single" w:sz="4" w:space="0" w:color="auto"/>
              <w:right w:val="single" w:sz="4" w:space="0" w:color="auto"/>
            </w:tcBorders>
            <w:shd w:val="clear" w:color="auto" w:fill="auto"/>
            <w:vAlign w:val="center"/>
            <w:hideMark/>
          </w:tcPr>
          <w:p w14:paraId="6CE0CF8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74.0</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0785B85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-4.7</w:t>
            </w:r>
          </w:p>
        </w:tc>
        <w:tc>
          <w:tcPr>
            <w:tcW w:w="3200" w:type="dxa"/>
            <w:vMerge/>
            <w:tcBorders>
              <w:top w:val="nil"/>
              <w:left w:val="single" w:sz="4" w:space="0" w:color="auto"/>
              <w:bottom w:val="single" w:sz="4" w:space="0" w:color="auto"/>
              <w:right w:val="single" w:sz="8" w:space="0" w:color="auto"/>
            </w:tcBorders>
            <w:vAlign w:val="center"/>
            <w:hideMark/>
          </w:tcPr>
          <w:p w14:paraId="2FFCF2A3" w14:textId="77777777" w:rsidR="00550F31" w:rsidRPr="006864C4" w:rsidRDefault="00550F31" w:rsidP="00C9062C">
            <w:pPr>
              <w:spacing w:after="0"/>
              <w:rPr>
                <w:rFonts w:eastAsia="Times New Roman"/>
                <w:sz w:val="18"/>
                <w:szCs w:val="18"/>
              </w:rPr>
            </w:pPr>
          </w:p>
        </w:tc>
      </w:tr>
      <w:tr w:rsidR="00550F31" w:rsidRPr="006864C4" w14:paraId="1EE224F1"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7A595867"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50A15569"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58568FD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-28.0</w:t>
            </w:r>
          </w:p>
        </w:tc>
        <w:tc>
          <w:tcPr>
            <w:tcW w:w="1047" w:type="dxa"/>
            <w:gridSpan w:val="3"/>
            <w:tcBorders>
              <w:top w:val="nil"/>
              <w:left w:val="nil"/>
              <w:bottom w:val="single" w:sz="4" w:space="0" w:color="auto"/>
              <w:right w:val="single" w:sz="4" w:space="0" w:color="auto"/>
            </w:tcBorders>
            <w:shd w:val="clear" w:color="auto" w:fill="auto"/>
            <w:vAlign w:val="center"/>
            <w:hideMark/>
          </w:tcPr>
          <w:p w14:paraId="0BD9C84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74.1</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3CE5586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-4.5</w:t>
            </w:r>
          </w:p>
        </w:tc>
        <w:tc>
          <w:tcPr>
            <w:tcW w:w="3200" w:type="dxa"/>
            <w:tcBorders>
              <w:top w:val="nil"/>
              <w:left w:val="nil"/>
              <w:bottom w:val="single" w:sz="4" w:space="0" w:color="auto"/>
              <w:right w:val="single" w:sz="8" w:space="0" w:color="auto"/>
            </w:tcBorders>
            <w:shd w:val="clear" w:color="auto" w:fill="auto"/>
            <w:vAlign w:val="center"/>
            <w:hideMark/>
          </w:tcPr>
          <w:p w14:paraId="457E71D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ancient basin bedrock </w:t>
            </w:r>
          </w:p>
        </w:tc>
      </w:tr>
      <w:tr w:rsidR="00550F31" w:rsidRPr="006864C4" w14:paraId="4838B8DE" w14:textId="77777777" w:rsidTr="00044BCC">
        <w:trPr>
          <w:trHeight w:val="315"/>
        </w:trPr>
        <w:tc>
          <w:tcPr>
            <w:tcW w:w="658" w:type="dxa"/>
            <w:gridSpan w:val="3"/>
            <w:vMerge w:val="restart"/>
            <w:tcBorders>
              <w:top w:val="nil"/>
              <w:left w:val="single" w:sz="8" w:space="0" w:color="auto"/>
              <w:bottom w:val="single" w:sz="4" w:space="0" w:color="auto"/>
              <w:right w:val="single" w:sz="4" w:space="0" w:color="auto"/>
            </w:tcBorders>
            <w:shd w:val="clear" w:color="auto" w:fill="auto"/>
            <w:vAlign w:val="center"/>
            <w:hideMark/>
          </w:tcPr>
          <w:p w14:paraId="64AFF13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67</w:t>
            </w:r>
          </w:p>
        </w:tc>
        <w:tc>
          <w:tcPr>
            <w:tcW w:w="167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C69A22"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Acidalia</w:t>
            </w:r>
            <w:proofErr w:type="spellEnd"/>
            <w:r w:rsidRPr="006864C4">
              <w:rPr>
                <w:rFonts w:eastAsia="Times New Roman"/>
                <w:sz w:val="18"/>
                <w:szCs w:val="18"/>
              </w:rPr>
              <w:t xml:space="preserve"> Mensa</w:t>
            </w:r>
          </w:p>
        </w:tc>
        <w:tc>
          <w:tcPr>
            <w:tcW w:w="991" w:type="dxa"/>
            <w:gridSpan w:val="3"/>
            <w:tcBorders>
              <w:top w:val="nil"/>
              <w:left w:val="nil"/>
              <w:bottom w:val="single" w:sz="4" w:space="0" w:color="auto"/>
              <w:right w:val="single" w:sz="4" w:space="0" w:color="auto"/>
            </w:tcBorders>
            <w:shd w:val="clear" w:color="auto" w:fill="auto"/>
            <w:vAlign w:val="center"/>
            <w:hideMark/>
          </w:tcPr>
          <w:p w14:paraId="7A13F68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44.74</w:t>
            </w:r>
          </w:p>
        </w:tc>
        <w:tc>
          <w:tcPr>
            <w:tcW w:w="1047" w:type="dxa"/>
            <w:gridSpan w:val="3"/>
            <w:tcBorders>
              <w:top w:val="nil"/>
              <w:left w:val="nil"/>
              <w:bottom w:val="single" w:sz="4" w:space="0" w:color="auto"/>
              <w:right w:val="single" w:sz="4" w:space="0" w:color="auto"/>
            </w:tcBorders>
            <w:shd w:val="clear" w:color="auto" w:fill="auto"/>
            <w:vAlign w:val="center"/>
            <w:hideMark/>
          </w:tcPr>
          <w:p w14:paraId="6AE63DC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331.72</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1DDD3B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-4.8</w:t>
            </w:r>
          </w:p>
        </w:tc>
        <w:tc>
          <w:tcPr>
            <w:tcW w:w="3200" w:type="dxa"/>
            <w:vMerge w:val="restart"/>
            <w:tcBorders>
              <w:top w:val="nil"/>
              <w:left w:val="single" w:sz="4" w:space="0" w:color="auto"/>
              <w:bottom w:val="single" w:sz="4" w:space="0" w:color="000000"/>
              <w:right w:val="single" w:sz="8" w:space="0" w:color="auto"/>
            </w:tcBorders>
            <w:shd w:val="clear" w:color="auto" w:fill="auto"/>
            <w:vAlign w:val="center"/>
            <w:hideMark/>
          </w:tcPr>
          <w:p w14:paraId="4B459A2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Mound (interpreted as mud volcano) cut by polygon</w:t>
            </w:r>
          </w:p>
        </w:tc>
      </w:tr>
      <w:tr w:rsidR="00550F31" w:rsidRPr="006864C4" w14:paraId="2C5E2670"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4318F48A"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2F6A2E72"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17849CD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46.7</w:t>
            </w:r>
          </w:p>
        </w:tc>
        <w:tc>
          <w:tcPr>
            <w:tcW w:w="1047" w:type="dxa"/>
            <w:gridSpan w:val="3"/>
            <w:tcBorders>
              <w:top w:val="nil"/>
              <w:left w:val="nil"/>
              <w:bottom w:val="single" w:sz="4" w:space="0" w:color="auto"/>
              <w:right w:val="single" w:sz="4" w:space="0" w:color="auto"/>
            </w:tcBorders>
            <w:shd w:val="clear" w:color="auto" w:fill="auto"/>
            <w:vAlign w:val="center"/>
            <w:hideMark/>
          </w:tcPr>
          <w:p w14:paraId="55828EC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331.12</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0CABF62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-4.5</w:t>
            </w:r>
          </w:p>
        </w:tc>
        <w:tc>
          <w:tcPr>
            <w:tcW w:w="3200" w:type="dxa"/>
            <w:vMerge/>
            <w:tcBorders>
              <w:top w:val="nil"/>
              <w:left w:val="single" w:sz="4" w:space="0" w:color="auto"/>
              <w:bottom w:val="single" w:sz="4" w:space="0" w:color="000000"/>
              <w:right w:val="single" w:sz="8" w:space="0" w:color="auto"/>
            </w:tcBorders>
            <w:vAlign w:val="center"/>
            <w:hideMark/>
          </w:tcPr>
          <w:p w14:paraId="3C0F2729" w14:textId="77777777" w:rsidR="00550F31" w:rsidRPr="006864C4" w:rsidRDefault="00550F31" w:rsidP="00C9062C">
            <w:pPr>
              <w:spacing w:after="0"/>
              <w:rPr>
                <w:rFonts w:eastAsia="Times New Roman"/>
                <w:sz w:val="18"/>
                <w:szCs w:val="18"/>
              </w:rPr>
            </w:pPr>
          </w:p>
        </w:tc>
      </w:tr>
      <w:tr w:rsidR="00550F31" w:rsidRPr="006864C4" w14:paraId="1FD8E537" w14:textId="77777777" w:rsidTr="00044BCC">
        <w:trPr>
          <w:trHeight w:val="315"/>
        </w:trPr>
        <w:tc>
          <w:tcPr>
            <w:tcW w:w="658" w:type="dxa"/>
            <w:gridSpan w:val="3"/>
            <w:vMerge w:val="restart"/>
            <w:tcBorders>
              <w:top w:val="nil"/>
              <w:left w:val="single" w:sz="8" w:space="0" w:color="auto"/>
              <w:bottom w:val="single" w:sz="4" w:space="0" w:color="auto"/>
              <w:right w:val="single" w:sz="4" w:space="0" w:color="auto"/>
            </w:tcBorders>
            <w:shd w:val="clear" w:color="auto" w:fill="auto"/>
            <w:vAlign w:val="center"/>
            <w:hideMark/>
          </w:tcPr>
          <w:p w14:paraId="32F568A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49</w:t>
            </w:r>
          </w:p>
        </w:tc>
        <w:tc>
          <w:tcPr>
            <w:tcW w:w="167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BCEA4C"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Nili</w:t>
            </w:r>
            <w:proofErr w:type="spellEnd"/>
            <w:r w:rsidRPr="006864C4">
              <w:rPr>
                <w:rFonts w:eastAsia="Times New Roman"/>
                <w:sz w:val="18"/>
                <w:szCs w:val="18"/>
              </w:rPr>
              <w:t xml:space="preserve"> Fossae </w:t>
            </w:r>
            <w:r w:rsidRPr="006864C4">
              <w:rPr>
                <w:rFonts w:eastAsia="Times New Roman"/>
                <w:sz w:val="18"/>
                <w:szCs w:val="18"/>
              </w:rPr>
              <w:lastRenderedPageBreak/>
              <w:t>carbonate plains</w:t>
            </w:r>
          </w:p>
        </w:tc>
        <w:tc>
          <w:tcPr>
            <w:tcW w:w="991" w:type="dxa"/>
            <w:gridSpan w:val="3"/>
            <w:tcBorders>
              <w:top w:val="nil"/>
              <w:left w:val="nil"/>
              <w:bottom w:val="single" w:sz="4" w:space="0" w:color="auto"/>
              <w:right w:val="single" w:sz="4" w:space="0" w:color="auto"/>
            </w:tcBorders>
            <w:shd w:val="clear" w:color="auto" w:fill="auto"/>
            <w:vAlign w:val="center"/>
            <w:hideMark/>
          </w:tcPr>
          <w:p w14:paraId="6975235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lastRenderedPageBreak/>
              <w:t>21.9</w:t>
            </w:r>
          </w:p>
        </w:tc>
        <w:tc>
          <w:tcPr>
            <w:tcW w:w="1047" w:type="dxa"/>
            <w:gridSpan w:val="3"/>
            <w:tcBorders>
              <w:top w:val="nil"/>
              <w:left w:val="nil"/>
              <w:bottom w:val="single" w:sz="4" w:space="0" w:color="auto"/>
              <w:right w:val="single" w:sz="4" w:space="0" w:color="auto"/>
            </w:tcBorders>
            <w:shd w:val="clear" w:color="auto" w:fill="auto"/>
            <w:vAlign w:val="center"/>
            <w:hideMark/>
          </w:tcPr>
          <w:p w14:paraId="4DDA00F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78.9</w:t>
            </w:r>
          </w:p>
        </w:tc>
        <w:tc>
          <w:tcPr>
            <w:tcW w:w="1094" w:type="dxa"/>
            <w:gridSpan w:val="2"/>
            <w:vMerge w:val="restart"/>
            <w:tcBorders>
              <w:top w:val="nil"/>
              <w:left w:val="single" w:sz="4" w:space="0" w:color="auto"/>
              <w:bottom w:val="single" w:sz="4" w:space="0" w:color="000000"/>
              <w:right w:val="single" w:sz="4" w:space="0" w:color="auto"/>
            </w:tcBorders>
            <w:shd w:val="clear" w:color="000000" w:fill="99FFCC"/>
            <w:vAlign w:val="center"/>
            <w:hideMark/>
          </w:tcPr>
          <w:p w14:paraId="3F63282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-4.5</w:t>
            </w:r>
          </w:p>
        </w:tc>
        <w:tc>
          <w:tcPr>
            <w:tcW w:w="3200" w:type="dxa"/>
            <w:tcBorders>
              <w:top w:val="nil"/>
              <w:left w:val="nil"/>
              <w:bottom w:val="single" w:sz="4" w:space="0" w:color="auto"/>
              <w:right w:val="single" w:sz="8" w:space="0" w:color="auto"/>
            </w:tcBorders>
            <w:shd w:val="clear" w:color="auto" w:fill="auto"/>
            <w:vAlign w:val="center"/>
            <w:hideMark/>
          </w:tcPr>
          <w:p w14:paraId="5A08D4C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layered </w:t>
            </w:r>
            <w:proofErr w:type="spellStart"/>
            <w:r w:rsidRPr="006864C4">
              <w:rPr>
                <w:rFonts w:eastAsia="Times New Roman"/>
                <w:sz w:val="18"/>
                <w:szCs w:val="18"/>
              </w:rPr>
              <w:t>phyllosilicates</w:t>
            </w:r>
            <w:proofErr w:type="spellEnd"/>
            <w:r w:rsidRPr="006864C4">
              <w:rPr>
                <w:rFonts w:eastAsia="Times New Roman"/>
                <w:sz w:val="18"/>
                <w:szCs w:val="18"/>
              </w:rPr>
              <w:t xml:space="preserve"> under sulfates</w:t>
            </w:r>
          </w:p>
        </w:tc>
      </w:tr>
      <w:tr w:rsidR="00550F31" w:rsidRPr="006864C4" w14:paraId="049459DF"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5EDE248D"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0B2D308F"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5FAC90A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2.17544</w:t>
            </w:r>
          </w:p>
        </w:tc>
        <w:tc>
          <w:tcPr>
            <w:tcW w:w="1047" w:type="dxa"/>
            <w:gridSpan w:val="3"/>
            <w:tcBorders>
              <w:top w:val="nil"/>
              <w:left w:val="nil"/>
              <w:bottom w:val="single" w:sz="4" w:space="0" w:color="auto"/>
              <w:right w:val="single" w:sz="4" w:space="0" w:color="auto"/>
            </w:tcBorders>
            <w:shd w:val="clear" w:color="auto" w:fill="auto"/>
            <w:vAlign w:val="center"/>
            <w:hideMark/>
          </w:tcPr>
          <w:p w14:paraId="7A37158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78.6099</w:t>
            </w:r>
          </w:p>
        </w:tc>
        <w:tc>
          <w:tcPr>
            <w:tcW w:w="1094" w:type="dxa"/>
            <w:gridSpan w:val="2"/>
            <w:vMerge/>
            <w:tcBorders>
              <w:top w:val="nil"/>
              <w:left w:val="single" w:sz="4" w:space="0" w:color="auto"/>
              <w:bottom w:val="single" w:sz="4" w:space="0" w:color="000000"/>
              <w:right w:val="single" w:sz="4" w:space="0" w:color="auto"/>
            </w:tcBorders>
            <w:vAlign w:val="center"/>
            <w:hideMark/>
          </w:tcPr>
          <w:p w14:paraId="2E43118D" w14:textId="77777777" w:rsidR="00550F31" w:rsidRPr="006864C4" w:rsidRDefault="00550F31" w:rsidP="00C9062C">
            <w:pPr>
              <w:spacing w:after="0"/>
              <w:rPr>
                <w:rFonts w:eastAsia="Times New Roman"/>
                <w:sz w:val="18"/>
                <w:szCs w:val="18"/>
              </w:rPr>
            </w:pPr>
          </w:p>
        </w:tc>
        <w:tc>
          <w:tcPr>
            <w:tcW w:w="3200" w:type="dxa"/>
            <w:vMerge w:val="restart"/>
            <w:tcBorders>
              <w:top w:val="nil"/>
              <w:left w:val="single" w:sz="4" w:space="0" w:color="auto"/>
              <w:bottom w:val="single" w:sz="4" w:space="0" w:color="auto"/>
              <w:right w:val="single" w:sz="8" w:space="0" w:color="auto"/>
            </w:tcBorders>
            <w:shd w:val="clear" w:color="auto" w:fill="auto"/>
            <w:vAlign w:val="center"/>
            <w:hideMark/>
          </w:tcPr>
          <w:p w14:paraId="5E0518C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western carbonate plains</w:t>
            </w:r>
          </w:p>
        </w:tc>
      </w:tr>
      <w:tr w:rsidR="00550F31" w:rsidRPr="006864C4" w14:paraId="5C9F57BA"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4A486FBE"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57F39A8C"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377CD47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21.6013</w:t>
            </w:r>
          </w:p>
        </w:tc>
        <w:tc>
          <w:tcPr>
            <w:tcW w:w="1047" w:type="dxa"/>
            <w:gridSpan w:val="3"/>
            <w:tcBorders>
              <w:top w:val="nil"/>
              <w:left w:val="nil"/>
              <w:bottom w:val="single" w:sz="4" w:space="0" w:color="auto"/>
              <w:right w:val="single" w:sz="4" w:space="0" w:color="auto"/>
            </w:tcBorders>
            <w:shd w:val="clear" w:color="auto" w:fill="auto"/>
            <w:vAlign w:val="center"/>
            <w:hideMark/>
          </w:tcPr>
          <w:p w14:paraId="4AF07AE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78.5413</w:t>
            </w:r>
          </w:p>
        </w:tc>
        <w:tc>
          <w:tcPr>
            <w:tcW w:w="1094" w:type="dxa"/>
            <w:gridSpan w:val="2"/>
            <w:vMerge/>
            <w:tcBorders>
              <w:top w:val="nil"/>
              <w:left w:val="single" w:sz="4" w:space="0" w:color="auto"/>
              <w:bottom w:val="single" w:sz="4" w:space="0" w:color="000000"/>
              <w:right w:val="single" w:sz="4" w:space="0" w:color="auto"/>
            </w:tcBorders>
            <w:vAlign w:val="center"/>
            <w:hideMark/>
          </w:tcPr>
          <w:p w14:paraId="06A7D24D" w14:textId="77777777" w:rsidR="00550F31" w:rsidRPr="006864C4" w:rsidRDefault="00550F31" w:rsidP="00C9062C">
            <w:pPr>
              <w:spacing w:after="0"/>
              <w:rPr>
                <w:rFonts w:eastAsia="Times New Roman"/>
                <w:sz w:val="18"/>
                <w:szCs w:val="18"/>
              </w:rPr>
            </w:pPr>
          </w:p>
        </w:tc>
        <w:tc>
          <w:tcPr>
            <w:tcW w:w="3200" w:type="dxa"/>
            <w:vMerge/>
            <w:tcBorders>
              <w:top w:val="nil"/>
              <w:left w:val="single" w:sz="4" w:space="0" w:color="auto"/>
              <w:bottom w:val="single" w:sz="4" w:space="0" w:color="auto"/>
              <w:right w:val="single" w:sz="8" w:space="0" w:color="auto"/>
            </w:tcBorders>
            <w:vAlign w:val="center"/>
            <w:hideMark/>
          </w:tcPr>
          <w:p w14:paraId="6F3B9A67" w14:textId="77777777" w:rsidR="00550F31" w:rsidRPr="006864C4" w:rsidRDefault="00550F31" w:rsidP="00C9062C">
            <w:pPr>
              <w:spacing w:after="0"/>
              <w:rPr>
                <w:rFonts w:eastAsia="Times New Roman"/>
                <w:sz w:val="18"/>
                <w:szCs w:val="18"/>
              </w:rPr>
            </w:pPr>
          </w:p>
        </w:tc>
      </w:tr>
      <w:tr w:rsidR="00550F31" w:rsidRPr="006864C4" w14:paraId="2FA2D6C1"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67F57394"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4E5FDC04"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4E886AD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21.5093</w:t>
            </w:r>
          </w:p>
        </w:tc>
        <w:tc>
          <w:tcPr>
            <w:tcW w:w="1047" w:type="dxa"/>
            <w:gridSpan w:val="3"/>
            <w:tcBorders>
              <w:top w:val="nil"/>
              <w:left w:val="nil"/>
              <w:bottom w:val="single" w:sz="4" w:space="0" w:color="auto"/>
              <w:right w:val="single" w:sz="4" w:space="0" w:color="auto"/>
            </w:tcBorders>
            <w:shd w:val="clear" w:color="auto" w:fill="auto"/>
            <w:vAlign w:val="center"/>
            <w:hideMark/>
          </w:tcPr>
          <w:p w14:paraId="62773E0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78.6511</w:t>
            </w:r>
          </w:p>
        </w:tc>
        <w:tc>
          <w:tcPr>
            <w:tcW w:w="1094" w:type="dxa"/>
            <w:gridSpan w:val="2"/>
            <w:vMerge/>
            <w:tcBorders>
              <w:top w:val="nil"/>
              <w:left w:val="single" w:sz="4" w:space="0" w:color="auto"/>
              <w:bottom w:val="single" w:sz="4" w:space="0" w:color="000000"/>
              <w:right w:val="single" w:sz="4" w:space="0" w:color="auto"/>
            </w:tcBorders>
            <w:vAlign w:val="center"/>
            <w:hideMark/>
          </w:tcPr>
          <w:p w14:paraId="139270ED" w14:textId="77777777" w:rsidR="00550F31" w:rsidRPr="006864C4" w:rsidRDefault="00550F31" w:rsidP="00C9062C">
            <w:pPr>
              <w:spacing w:after="0"/>
              <w:rPr>
                <w:rFonts w:eastAsia="Times New Roman"/>
                <w:sz w:val="18"/>
                <w:szCs w:val="18"/>
              </w:rPr>
            </w:pPr>
          </w:p>
        </w:tc>
        <w:tc>
          <w:tcPr>
            <w:tcW w:w="3200" w:type="dxa"/>
            <w:vMerge/>
            <w:tcBorders>
              <w:top w:val="nil"/>
              <w:left w:val="single" w:sz="4" w:space="0" w:color="auto"/>
              <w:bottom w:val="single" w:sz="4" w:space="0" w:color="auto"/>
              <w:right w:val="single" w:sz="8" w:space="0" w:color="auto"/>
            </w:tcBorders>
            <w:vAlign w:val="center"/>
            <w:hideMark/>
          </w:tcPr>
          <w:p w14:paraId="7402EF4A" w14:textId="77777777" w:rsidR="00550F31" w:rsidRPr="006864C4" w:rsidRDefault="00550F31" w:rsidP="00C9062C">
            <w:pPr>
              <w:spacing w:after="0"/>
              <w:rPr>
                <w:rFonts w:eastAsia="Times New Roman"/>
                <w:sz w:val="18"/>
                <w:szCs w:val="18"/>
              </w:rPr>
            </w:pPr>
          </w:p>
        </w:tc>
      </w:tr>
      <w:tr w:rsidR="00550F31" w:rsidRPr="006864C4" w14:paraId="721EF568"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1515811C"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7506BE39"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1EBC939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21.7416</w:t>
            </w:r>
          </w:p>
        </w:tc>
        <w:tc>
          <w:tcPr>
            <w:tcW w:w="1047" w:type="dxa"/>
            <w:gridSpan w:val="3"/>
            <w:tcBorders>
              <w:top w:val="nil"/>
              <w:left w:val="nil"/>
              <w:bottom w:val="single" w:sz="4" w:space="0" w:color="auto"/>
              <w:right w:val="single" w:sz="4" w:space="0" w:color="auto"/>
            </w:tcBorders>
            <w:shd w:val="clear" w:color="auto" w:fill="auto"/>
            <w:vAlign w:val="center"/>
            <w:hideMark/>
          </w:tcPr>
          <w:p w14:paraId="437787B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79.0604</w:t>
            </w:r>
          </w:p>
        </w:tc>
        <w:tc>
          <w:tcPr>
            <w:tcW w:w="1094" w:type="dxa"/>
            <w:gridSpan w:val="2"/>
            <w:vMerge/>
            <w:tcBorders>
              <w:top w:val="nil"/>
              <w:left w:val="single" w:sz="4" w:space="0" w:color="auto"/>
              <w:bottom w:val="single" w:sz="4" w:space="0" w:color="000000"/>
              <w:right w:val="single" w:sz="4" w:space="0" w:color="auto"/>
            </w:tcBorders>
            <w:vAlign w:val="center"/>
            <w:hideMark/>
          </w:tcPr>
          <w:p w14:paraId="5B9F1CC0" w14:textId="77777777" w:rsidR="00550F31" w:rsidRPr="006864C4" w:rsidRDefault="00550F31" w:rsidP="00C9062C">
            <w:pPr>
              <w:spacing w:after="0"/>
              <w:rPr>
                <w:rFonts w:eastAsia="Times New Roman"/>
                <w:sz w:val="18"/>
                <w:szCs w:val="18"/>
              </w:rPr>
            </w:pPr>
          </w:p>
        </w:tc>
        <w:tc>
          <w:tcPr>
            <w:tcW w:w="3200" w:type="dxa"/>
            <w:vMerge/>
            <w:tcBorders>
              <w:top w:val="nil"/>
              <w:left w:val="single" w:sz="4" w:space="0" w:color="auto"/>
              <w:bottom w:val="single" w:sz="4" w:space="0" w:color="auto"/>
              <w:right w:val="single" w:sz="8" w:space="0" w:color="auto"/>
            </w:tcBorders>
            <w:vAlign w:val="center"/>
            <w:hideMark/>
          </w:tcPr>
          <w:p w14:paraId="021EC958" w14:textId="77777777" w:rsidR="00550F31" w:rsidRPr="006864C4" w:rsidRDefault="00550F31" w:rsidP="00C9062C">
            <w:pPr>
              <w:spacing w:after="0"/>
              <w:rPr>
                <w:rFonts w:eastAsia="Times New Roman"/>
                <w:sz w:val="18"/>
                <w:szCs w:val="18"/>
              </w:rPr>
            </w:pPr>
          </w:p>
        </w:tc>
      </w:tr>
      <w:tr w:rsidR="00550F31" w:rsidRPr="006864C4" w14:paraId="47744479"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28B978B7"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6E58DE78"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625B813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21.9456</w:t>
            </w:r>
          </w:p>
        </w:tc>
        <w:tc>
          <w:tcPr>
            <w:tcW w:w="1047" w:type="dxa"/>
            <w:gridSpan w:val="3"/>
            <w:tcBorders>
              <w:top w:val="nil"/>
              <w:left w:val="nil"/>
              <w:bottom w:val="single" w:sz="4" w:space="0" w:color="auto"/>
              <w:right w:val="single" w:sz="4" w:space="0" w:color="auto"/>
            </w:tcBorders>
            <w:shd w:val="clear" w:color="auto" w:fill="auto"/>
            <w:vAlign w:val="center"/>
            <w:hideMark/>
          </w:tcPr>
          <w:p w14:paraId="6B78790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78.6978</w:t>
            </w:r>
          </w:p>
        </w:tc>
        <w:tc>
          <w:tcPr>
            <w:tcW w:w="1094" w:type="dxa"/>
            <w:gridSpan w:val="2"/>
            <w:vMerge/>
            <w:tcBorders>
              <w:top w:val="nil"/>
              <w:left w:val="single" w:sz="4" w:space="0" w:color="auto"/>
              <w:bottom w:val="single" w:sz="4" w:space="0" w:color="000000"/>
              <w:right w:val="single" w:sz="4" w:space="0" w:color="auto"/>
            </w:tcBorders>
            <w:vAlign w:val="center"/>
            <w:hideMark/>
          </w:tcPr>
          <w:p w14:paraId="07C8439C" w14:textId="77777777" w:rsidR="00550F31" w:rsidRPr="006864C4" w:rsidRDefault="00550F31" w:rsidP="00C9062C">
            <w:pPr>
              <w:spacing w:after="0"/>
              <w:rPr>
                <w:rFonts w:eastAsia="Times New Roman"/>
                <w:sz w:val="18"/>
                <w:szCs w:val="18"/>
              </w:rPr>
            </w:pPr>
          </w:p>
        </w:tc>
        <w:tc>
          <w:tcPr>
            <w:tcW w:w="3200" w:type="dxa"/>
            <w:vMerge/>
            <w:tcBorders>
              <w:top w:val="nil"/>
              <w:left w:val="single" w:sz="4" w:space="0" w:color="auto"/>
              <w:bottom w:val="single" w:sz="4" w:space="0" w:color="auto"/>
              <w:right w:val="single" w:sz="8" w:space="0" w:color="auto"/>
            </w:tcBorders>
            <w:vAlign w:val="center"/>
            <w:hideMark/>
          </w:tcPr>
          <w:p w14:paraId="28D67C88" w14:textId="77777777" w:rsidR="00550F31" w:rsidRPr="006864C4" w:rsidRDefault="00550F31" w:rsidP="00C9062C">
            <w:pPr>
              <w:spacing w:after="0"/>
              <w:rPr>
                <w:rFonts w:eastAsia="Times New Roman"/>
                <w:sz w:val="18"/>
                <w:szCs w:val="18"/>
              </w:rPr>
            </w:pPr>
          </w:p>
        </w:tc>
      </w:tr>
      <w:tr w:rsidR="00550F31" w:rsidRPr="006864C4" w14:paraId="75B2786B" w14:textId="77777777" w:rsidTr="00044BCC">
        <w:trPr>
          <w:trHeight w:val="315"/>
        </w:trPr>
        <w:tc>
          <w:tcPr>
            <w:tcW w:w="658" w:type="dxa"/>
            <w:gridSpan w:val="3"/>
            <w:vMerge w:val="restart"/>
            <w:tcBorders>
              <w:top w:val="nil"/>
              <w:left w:val="single" w:sz="8" w:space="0" w:color="auto"/>
              <w:bottom w:val="single" w:sz="4" w:space="0" w:color="auto"/>
              <w:right w:val="single" w:sz="4" w:space="0" w:color="auto"/>
            </w:tcBorders>
            <w:shd w:val="clear" w:color="auto" w:fill="auto"/>
            <w:vAlign w:val="center"/>
            <w:hideMark/>
          </w:tcPr>
          <w:p w14:paraId="5273B25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54</w:t>
            </w:r>
          </w:p>
        </w:tc>
        <w:tc>
          <w:tcPr>
            <w:tcW w:w="167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8DB26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Gale </w:t>
            </w:r>
            <w:proofErr w:type="spellStart"/>
            <w:r w:rsidRPr="006864C4">
              <w:rPr>
                <w:rFonts w:eastAsia="Times New Roman"/>
                <w:sz w:val="18"/>
                <w:szCs w:val="18"/>
              </w:rPr>
              <w:t>crater</w:t>
            </w:r>
            <w:r w:rsidRPr="006864C4">
              <w:rPr>
                <w:rFonts w:eastAsia="Times New Roman"/>
                <w:sz w:val="18"/>
                <w:szCs w:val="18"/>
                <w:vertAlign w:val="superscript"/>
              </w:rPr>
              <w:t>i</w:t>
            </w:r>
            <w:proofErr w:type="spellEnd"/>
          </w:p>
        </w:tc>
        <w:tc>
          <w:tcPr>
            <w:tcW w:w="991" w:type="dxa"/>
            <w:gridSpan w:val="3"/>
            <w:tcBorders>
              <w:top w:val="nil"/>
              <w:left w:val="nil"/>
              <w:bottom w:val="single" w:sz="4" w:space="0" w:color="auto"/>
              <w:right w:val="single" w:sz="4" w:space="0" w:color="auto"/>
            </w:tcBorders>
            <w:shd w:val="clear" w:color="auto" w:fill="auto"/>
            <w:vAlign w:val="center"/>
            <w:hideMark/>
          </w:tcPr>
          <w:p w14:paraId="4601405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-4.6</w:t>
            </w:r>
          </w:p>
        </w:tc>
        <w:tc>
          <w:tcPr>
            <w:tcW w:w="1047" w:type="dxa"/>
            <w:gridSpan w:val="3"/>
            <w:tcBorders>
              <w:top w:val="nil"/>
              <w:left w:val="nil"/>
              <w:bottom w:val="single" w:sz="4" w:space="0" w:color="auto"/>
              <w:right w:val="single" w:sz="4" w:space="0" w:color="auto"/>
            </w:tcBorders>
            <w:shd w:val="clear" w:color="auto" w:fill="auto"/>
            <w:vAlign w:val="center"/>
            <w:hideMark/>
          </w:tcPr>
          <w:p w14:paraId="390DB17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137.4</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5D5E82C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-4.5</w:t>
            </w:r>
          </w:p>
        </w:tc>
        <w:tc>
          <w:tcPr>
            <w:tcW w:w="3200" w:type="dxa"/>
            <w:vMerge w:val="restart"/>
            <w:tcBorders>
              <w:top w:val="nil"/>
              <w:left w:val="single" w:sz="4" w:space="0" w:color="auto"/>
              <w:bottom w:val="single" w:sz="4" w:space="0" w:color="auto"/>
              <w:right w:val="single" w:sz="8" w:space="0" w:color="auto"/>
            </w:tcBorders>
            <w:shd w:val="clear" w:color="auto" w:fill="auto"/>
            <w:vAlign w:val="center"/>
            <w:hideMark/>
          </w:tcPr>
          <w:p w14:paraId="0DCC67B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 exhumed channels</w:t>
            </w:r>
          </w:p>
        </w:tc>
      </w:tr>
      <w:tr w:rsidR="00550F31" w:rsidRPr="006864C4" w14:paraId="68165E78"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5AC28486"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7362F8FF"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36F7333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-5.7</w:t>
            </w:r>
          </w:p>
        </w:tc>
        <w:tc>
          <w:tcPr>
            <w:tcW w:w="1047" w:type="dxa"/>
            <w:gridSpan w:val="3"/>
            <w:tcBorders>
              <w:top w:val="nil"/>
              <w:left w:val="nil"/>
              <w:bottom w:val="single" w:sz="4" w:space="0" w:color="auto"/>
              <w:right w:val="single" w:sz="4" w:space="0" w:color="auto"/>
            </w:tcBorders>
            <w:shd w:val="clear" w:color="auto" w:fill="auto"/>
            <w:vAlign w:val="center"/>
            <w:hideMark/>
          </w:tcPr>
          <w:p w14:paraId="4473AFA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137.6</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25264CC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w:t>
            </w:r>
          </w:p>
        </w:tc>
        <w:tc>
          <w:tcPr>
            <w:tcW w:w="3200" w:type="dxa"/>
            <w:vMerge/>
            <w:tcBorders>
              <w:top w:val="nil"/>
              <w:left w:val="single" w:sz="4" w:space="0" w:color="auto"/>
              <w:bottom w:val="single" w:sz="4" w:space="0" w:color="auto"/>
              <w:right w:val="single" w:sz="8" w:space="0" w:color="auto"/>
            </w:tcBorders>
            <w:vAlign w:val="center"/>
            <w:hideMark/>
          </w:tcPr>
          <w:p w14:paraId="495BF6C2" w14:textId="77777777" w:rsidR="00550F31" w:rsidRPr="006864C4" w:rsidRDefault="00550F31" w:rsidP="00C9062C">
            <w:pPr>
              <w:spacing w:after="0"/>
              <w:rPr>
                <w:rFonts w:eastAsia="Times New Roman"/>
                <w:sz w:val="18"/>
                <w:szCs w:val="18"/>
              </w:rPr>
            </w:pPr>
          </w:p>
        </w:tc>
      </w:tr>
      <w:tr w:rsidR="00550F31" w:rsidRPr="006864C4" w14:paraId="48F84991" w14:textId="77777777" w:rsidTr="00044BCC">
        <w:trPr>
          <w:trHeight w:val="315"/>
        </w:trPr>
        <w:tc>
          <w:tcPr>
            <w:tcW w:w="658" w:type="dxa"/>
            <w:gridSpan w:val="3"/>
            <w:vMerge w:val="restart"/>
            <w:tcBorders>
              <w:top w:val="nil"/>
              <w:left w:val="single" w:sz="8" w:space="0" w:color="auto"/>
              <w:bottom w:val="single" w:sz="4" w:space="0" w:color="auto"/>
              <w:right w:val="single" w:sz="4" w:space="0" w:color="auto"/>
            </w:tcBorders>
            <w:shd w:val="clear" w:color="auto" w:fill="auto"/>
            <w:vAlign w:val="center"/>
            <w:hideMark/>
          </w:tcPr>
          <w:p w14:paraId="3D33144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68</w:t>
            </w:r>
          </w:p>
        </w:tc>
        <w:tc>
          <w:tcPr>
            <w:tcW w:w="167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9EF80F"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Acidalia</w:t>
            </w:r>
            <w:proofErr w:type="spellEnd"/>
            <w:r w:rsidRPr="006864C4">
              <w:rPr>
                <w:rFonts w:eastAsia="Times New Roman"/>
                <w:sz w:val="18"/>
                <w:szCs w:val="18"/>
              </w:rPr>
              <w:t xml:space="preserve"> </w:t>
            </w:r>
            <w:proofErr w:type="spellStart"/>
            <w:r w:rsidRPr="006864C4">
              <w:rPr>
                <w:rFonts w:eastAsia="Times New Roman"/>
                <w:sz w:val="18"/>
                <w:szCs w:val="18"/>
              </w:rPr>
              <w:t>Planitia</w:t>
            </w:r>
            <w:proofErr w:type="spellEnd"/>
          </w:p>
        </w:tc>
        <w:tc>
          <w:tcPr>
            <w:tcW w:w="991" w:type="dxa"/>
            <w:gridSpan w:val="3"/>
            <w:tcBorders>
              <w:top w:val="nil"/>
              <w:left w:val="nil"/>
              <w:bottom w:val="single" w:sz="4" w:space="0" w:color="auto"/>
              <w:right w:val="single" w:sz="4" w:space="0" w:color="auto"/>
            </w:tcBorders>
            <w:shd w:val="clear" w:color="auto" w:fill="auto"/>
            <w:vAlign w:val="center"/>
            <w:hideMark/>
          </w:tcPr>
          <w:p w14:paraId="4C9F3DB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40.08</w:t>
            </w:r>
          </w:p>
        </w:tc>
        <w:tc>
          <w:tcPr>
            <w:tcW w:w="1047" w:type="dxa"/>
            <w:gridSpan w:val="3"/>
            <w:tcBorders>
              <w:top w:val="nil"/>
              <w:left w:val="nil"/>
              <w:bottom w:val="single" w:sz="4" w:space="0" w:color="auto"/>
              <w:right w:val="single" w:sz="4" w:space="0" w:color="auto"/>
            </w:tcBorders>
            <w:shd w:val="clear" w:color="auto" w:fill="auto"/>
            <w:vAlign w:val="center"/>
            <w:hideMark/>
          </w:tcPr>
          <w:p w14:paraId="140FE02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333.27</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40176BB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-4.5</w:t>
            </w:r>
          </w:p>
        </w:tc>
        <w:tc>
          <w:tcPr>
            <w:tcW w:w="3200" w:type="dxa"/>
            <w:vMerge w:val="restart"/>
            <w:tcBorders>
              <w:top w:val="nil"/>
              <w:left w:val="single" w:sz="4" w:space="0" w:color="auto"/>
              <w:bottom w:val="single" w:sz="4" w:space="0" w:color="000000"/>
              <w:right w:val="single" w:sz="8" w:space="0" w:color="auto"/>
            </w:tcBorders>
            <w:shd w:val="clear" w:color="auto" w:fill="auto"/>
            <w:vAlign w:val="center"/>
            <w:hideMark/>
          </w:tcPr>
          <w:p w14:paraId="5D8B6D98"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Densly</w:t>
            </w:r>
            <w:proofErr w:type="spellEnd"/>
            <w:r w:rsidRPr="006864C4">
              <w:rPr>
                <w:rFonts w:eastAsia="Times New Roman"/>
                <w:sz w:val="18"/>
                <w:szCs w:val="18"/>
              </w:rPr>
              <w:t xml:space="preserve"> occurring mounds (mud volcanoes)</w:t>
            </w:r>
          </w:p>
        </w:tc>
      </w:tr>
      <w:tr w:rsidR="00550F31" w:rsidRPr="006864C4" w14:paraId="106464B9"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782B2859"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2AB7D505"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6973EFD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40.67</w:t>
            </w:r>
          </w:p>
        </w:tc>
        <w:tc>
          <w:tcPr>
            <w:tcW w:w="1047" w:type="dxa"/>
            <w:gridSpan w:val="3"/>
            <w:tcBorders>
              <w:top w:val="nil"/>
              <w:left w:val="nil"/>
              <w:bottom w:val="single" w:sz="4" w:space="0" w:color="auto"/>
              <w:right w:val="single" w:sz="4" w:space="0" w:color="auto"/>
            </w:tcBorders>
            <w:shd w:val="clear" w:color="auto" w:fill="auto"/>
            <w:vAlign w:val="center"/>
            <w:hideMark/>
          </w:tcPr>
          <w:p w14:paraId="1FC5E35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332.32</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05AED28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-4.5</w:t>
            </w:r>
          </w:p>
        </w:tc>
        <w:tc>
          <w:tcPr>
            <w:tcW w:w="3200" w:type="dxa"/>
            <w:vMerge/>
            <w:tcBorders>
              <w:top w:val="nil"/>
              <w:left w:val="single" w:sz="4" w:space="0" w:color="auto"/>
              <w:bottom w:val="single" w:sz="4" w:space="0" w:color="000000"/>
              <w:right w:val="single" w:sz="8" w:space="0" w:color="auto"/>
            </w:tcBorders>
            <w:vAlign w:val="center"/>
            <w:hideMark/>
          </w:tcPr>
          <w:p w14:paraId="1ECF43AF" w14:textId="77777777" w:rsidR="00550F31" w:rsidRPr="006864C4" w:rsidRDefault="00550F31" w:rsidP="00C9062C">
            <w:pPr>
              <w:spacing w:after="0"/>
              <w:rPr>
                <w:rFonts w:eastAsia="Times New Roman"/>
                <w:sz w:val="18"/>
                <w:szCs w:val="18"/>
              </w:rPr>
            </w:pPr>
          </w:p>
        </w:tc>
      </w:tr>
      <w:tr w:rsidR="00550F31" w:rsidRPr="006864C4" w14:paraId="1BFD1F77" w14:textId="77777777" w:rsidTr="00044BCC">
        <w:trPr>
          <w:trHeight w:val="315"/>
        </w:trPr>
        <w:tc>
          <w:tcPr>
            <w:tcW w:w="658" w:type="dxa"/>
            <w:gridSpan w:val="3"/>
            <w:vMerge/>
            <w:tcBorders>
              <w:top w:val="nil"/>
              <w:left w:val="single" w:sz="8" w:space="0" w:color="auto"/>
              <w:bottom w:val="single" w:sz="4" w:space="0" w:color="auto"/>
              <w:right w:val="single" w:sz="4" w:space="0" w:color="auto"/>
            </w:tcBorders>
            <w:vAlign w:val="center"/>
            <w:hideMark/>
          </w:tcPr>
          <w:p w14:paraId="7678C001" w14:textId="77777777" w:rsidR="00550F31" w:rsidRPr="006864C4" w:rsidRDefault="00550F31" w:rsidP="00C9062C">
            <w:pPr>
              <w:spacing w:after="0"/>
              <w:rPr>
                <w:rFonts w:eastAsia="Times New Roman"/>
                <w:sz w:val="18"/>
                <w:szCs w:val="18"/>
              </w:rPr>
            </w:pPr>
          </w:p>
        </w:tc>
        <w:tc>
          <w:tcPr>
            <w:tcW w:w="1670" w:type="dxa"/>
            <w:gridSpan w:val="4"/>
            <w:vMerge/>
            <w:tcBorders>
              <w:top w:val="single" w:sz="4" w:space="0" w:color="auto"/>
              <w:left w:val="single" w:sz="4" w:space="0" w:color="auto"/>
              <w:bottom w:val="single" w:sz="4" w:space="0" w:color="auto"/>
              <w:right w:val="single" w:sz="4" w:space="0" w:color="auto"/>
            </w:tcBorders>
            <w:vAlign w:val="center"/>
            <w:hideMark/>
          </w:tcPr>
          <w:p w14:paraId="116AEC6A" w14:textId="77777777" w:rsidR="00550F31" w:rsidRPr="006864C4" w:rsidRDefault="00550F31" w:rsidP="00C9062C">
            <w:pPr>
              <w:spacing w:after="0"/>
              <w:rPr>
                <w:rFonts w:eastAsia="Times New Roman"/>
                <w:sz w:val="18"/>
                <w:szCs w:val="18"/>
              </w:rPr>
            </w:pPr>
          </w:p>
        </w:tc>
        <w:tc>
          <w:tcPr>
            <w:tcW w:w="991" w:type="dxa"/>
            <w:gridSpan w:val="3"/>
            <w:tcBorders>
              <w:top w:val="nil"/>
              <w:left w:val="nil"/>
              <w:bottom w:val="single" w:sz="4" w:space="0" w:color="auto"/>
              <w:right w:val="single" w:sz="4" w:space="0" w:color="auto"/>
            </w:tcBorders>
            <w:shd w:val="clear" w:color="auto" w:fill="auto"/>
            <w:vAlign w:val="center"/>
            <w:hideMark/>
          </w:tcPr>
          <w:p w14:paraId="4DFC505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44.53</w:t>
            </w:r>
          </w:p>
        </w:tc>
        <w:tc>
          <w:tcPr>
            <w:tcW w:w="1047" w:type="dxa"/>
            <w:gridSpan w:val="3"/>
            <w:tcBorders>
              <w:top w:val="nil"/>
              <w:left w:val="nil"/>
              <w:bottom w:val="single" w:sz="4" w:space="0" w:color="auto"/>
              <w:right w:val="single" w:sz="4" w:space="0" w:color="auto"/>
            </w:tcBorders>
            <w:shd w:val="clear" w:color="auto" w:fill="auto"/>
            <w:vAlign w:val="center"/>
            <w:hideMark/>
          </w:tcPr>
          <w:p w14:paraId="63A2C51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317.3</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766EDE2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w:t>
            </w:r>
          </w:p>
        </w:tc>
        <w:tc>
          <w:tcPr>
            <w:tcW w:w="3200" w:type="dxa"/>
            <w:tcBorders>
              <w:top w:val="nil"/>
              <w:left w:val="nil"/>
              <w:bottom w:val="single" w:sz="4" w:space="0" w:color="auto"/>
              <w:right w:val="single" w:sz="8" w:space="0" w:color="auto"/>
            </w:tcBorders>
            <w:shd w:val="clear" w:color="auto" w:fill="auto"/>
            <w:vAlign w:val="center"/>
            <w:hideMark/>
          </w:tcPr>
          <w:p w14:paraId="164CD11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thumbprint terrain (mud volcanoes)</w:t>
            </w:r>
          </w:p>
        </w:tc>
      </w:tr>
      <w:tr w:rsidR="00550F31" w:rsidRPr="006864C4" w14:paraId="2DBCF014" w14:textId="77777777" w:rsidTr="00044BCC">
        <w:trPr>
          <w:trHeight w:val="300"/>
        </w:trPr>
        <w:tc>
          <w:tcPr>
            <w:tcW w:w="600" w:type="dxa"/>
            <w:gridSpan w:val="2"/>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58ACEB1A"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Dot</w:t>
            </w:r>
            <w:r w:rsidRPr="006864C4">
              <w:rPr>
                <w:rFonts w:eastAsia="Times New Roman"/>
                <w:sz w:val="18"/>
                <w:szCs w:val="18"/>
                <w:vertAlign w:val="superscript"/>
              </w:rPr>
              <w:t>a</w:t>
            </w:r>
            <w:proofErr w:type="spellEnd"/>
          </w:p>
        </w:tc>
        <w:tc>
          <w:tcPr>
            <w:tcW w:w="1669" w:type="dxa"/>
            <w:gridSpan w:val="4"/>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CC41A3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Site </w:t>
            </w:r>
            <w:proofErr w:type="spellStart"/>
            <w:r w:rsidRPr="006864C4">
              <w:rPr>
                <w:rFonts w:eastAsia="Times New Roman"/>
                <w:sz w:val="18"/>
                <w:szCs w:val="18"/>
              </w:rPr>
              <w:t>Name</w:t>
            </w:r>
            <w:r w:rsidRPr="006864C4">
              <w:rPr>
                <w:rFonts w:eastAsia="Times New Roman"/>
                <w:sz w:val="18"/>
                <w:szCs w:val="18"/>
                <w:vertAlign w:val="superscript"/>
              </w:rPr>
              <w:t>b</w:t>
            </w:r>
            <w:proofErr w:type="spellEnd"/>
          </w:p>
        </w:tc>
        <w:tc>
          <w:tcPr>
            <w:tcW w:w="3131" w:type="dxa"/>
            <w:gridSpan w:val="8"/>
            <w:tcBorders>
              <w:top w:val="single" w:sz="8" w:space="0" w:color="auto"/>
              <w:left w:val="nil"/>
              <w:bottom w:val="single" w:sz="4" w:space="0" w:color="auto"/>
              <w:right w:val="single" w:sz="4" w:space="0" w:color="auto"/>
            </w:tcBorders>
            <w:shd w:val="clear" w:color="auto" w:fill="auto"/>
            <w:vAlign w:val="center"/>
            <w:hideMark/>
          </w:tcPr>
          <w:p w14:paraId="0A2F6F2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Center of Proposed Ellipse</w:t>
            </w:r>
          </w:p>
        </w:tc>
        <w:tc>
          <w:tcPr>
            <w:tcW w:w="3260" w:type="dxa"/>
            <w:gridSpan w:val="2"/>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58C8E31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Target</w:t>
            </w:r>
          </w:p>
        </w:tc>
      </w:tr>
      <w:tr w:rsidR="00550F31" w:rsidRPr="006864C4" w14:paraId="17563B73" w14:textId="77777777" w:rsidTr="00044BCC">
        <w:trPr>
          <w:trHeight w:val="300"/>
        </w:trPr>
        <w:tc>
          <w:tcPr>
            <w:tcW w:w="600" w:type="dxa"/>
            <w:gridSpan w:val="2"/>
            <w:vMerge/>
            <w:tcBorders>
              <w:top w:val="single" w:sz="8" w:space="0" w:color="auto"/>
              <w:left w:val="single" w:sz="8" w:space="0" w:color="auto"/>
              <w:bottom w:val="single" w:sz="4" w:space="0" w:color="auto"/>
              <w:right w:val="single" w:sz="4" w:space="0" w:color="auto"/>
            </w:tcBorders>
            <w:vAlign w:val="center"/>
            <w:hideMark/>
          </w:tcPr>
          <w:p w14:paraId="4452F95F" w14:textId="77777777" w:rsidR="00550F31" w:rsidRPr="006864C4" w:rsidRDefault="00550F31" w:rsidP="00C9062C">
            <w:pPr>
              <w:spacing w:after="0"/>
              <w:rPr>
                <w:rFonts w:eastAsia="Times New Roman"/>
                <w:sz w:val="18"/>
                <w:szCs w:val="18"/>
              </w:rPr>
            </w:pPr>
          </w:p>
        </w:tc>
        <w:tc>
          <w:tcPr>
            <w:tcW w:w="1669" w:type="dxa"/>
            <w:gridSpan w:val="4"/>
            <w:vMerge/>
            <w:tcBorders>
              <w:top w:val="single" w:sz="8" w:space="0" w:color="auto"/>
              <w:left w:val="single" w:sz="4" w:space="0" w:color="auto"/>
              <w:bottom w:val="single" w:sz="4" w:space="0" w:color="auto"/>
              <w:right w:val="single" w:sz="4" w:space="0" w:color="auto"/>
            </w:tcBorders>
            <w:vAlign w:val="center"/>
            <w:hideMark/>
          </w:tcPr>
          <w:p w14:paraId="3E357DA4"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2521C509"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Lat</w:t>
            </w:r>
            <w:proofErr w:type="spellEnd"/>
            <w:r w:rsidRPr="006864C4">
              <w:rPr>
                <w:rFonts w:eastAsia="Times New Roman"/>
                <w:sz w:val="18"/>
                <w:szCs w:val="18"/>
              </w:rPr>
              <w:t xml:space="preserve"> (°N)</w:t>
            </w:r>
          </w:p>
        </w:tc>
        <w:tc>
          <w:tcPr>
            <w:tcW w:w="1047" w:type="dxa"/>
            <w:gridSpan w:val="3"/>
            <w:tcBorders>
              <w:top w:val="nil"/>
              <w:left w:val="nil"/>
              <w:bottom w:val="single" w:sz="4" w:space="0" w:color="auto"/>
              <w:right w:val="single" w:sz="4" w:space="0" w:color="auto"/>
            </w:tcBorders>
            <w:shd w:val="clear" w:color="auto" w:fill="auto"/>
            <w:vAlign w:val="center"/>
            <w:hideMark/>
          </w:tcPr>
          <w:p w14:paraId="1B90B68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Lon (°E)</w:t>
            </w:r>
          </w:p>
        </w:tc>
        <w:tc>
          <w:tcPr>
            <w:tcW w:w="1094" w:type="dxa"/>
            <w:gridSpan w:val="2"/>
            <w:tcBorders>
              <w:top w:val="nil"/>
              <w:left w:val="nil"/>
              <w:bottom w:val="single" w:sz="4" w:space="0" w:color="auto"/>
              <w:right w:val="single" w:sz="4" w:space="0" w:color="auto"/>
            </w:tcBorders>
            <w:shd w:val="clear" w:color="auto" w:fill="auto"/>
            <w:vAlign w:val="center"/>
            <w:hideMark/>
          </w:tcPr>
          <w:p w14:paraId="19B7EF41"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Elev</w:t>
            </w:r>
            <w:proofErr w:type="spellEnd"/>
            <w:r w:rsidRPr="006864C4">
              <w:rPr>
                <w:rFonts w:eastAsia="Times New Roman"/>
                <w:sz w:val="18"/>
                <w:szCs w:val="18"/>
              </w:rPr>
              <w:t xml:space="preserve"> (km)</w:t>
            </w:r>
          </w:p>
        </w:tc>
        <w:tc>
          <w:tcPr>
            <w:tcW w:w="3260" w:type="dxa"/>
            <w:gridSpan w:val="2"/>
            <w:vMerge/>
            <w:tcBorders>
              <w:top w:val="single" w:sz="8" w:space="0" w:color="auto"/>
              <w:left w:val="single" w:sz="4" w:space="0" w:color="auto"/>
              <w:bottom w:val="single" w:sz="4" w:space="0" w:color="auto"/>
              <w:right w:val="single" w:sz="8" w:space="0" w:color="auto"/>
            </w:tcBorders>
            <w:vAlign w:val="center"/>
            <w:hideMark/>
          </w:tcPr>
          <w:p w14:paraId="406254A6" w14:textId="77777777" w:rsidR="00550F31" w:rsidRPr="006864C4" w:rsidRDefault="00550F31" w:rsidP="00C9062C">
            <w:pPr>
              <w:spacing w:after="0"/>
              <w:rPr>
                <w:rFonts w:eastAsia="Times New Roman"/>
                <w:sz w:val="18"/>
                <w:szCs w:val="18"/>
              </w:rPr>
            </w:pPr>
          </w:p>
        </w:tc>
      </w:tr>
      <w:tr w:rsidR="00550F31" w:rsidRPr="006864C4" w14:paraId="527C6035" w14:textId="77777777" w:rsidTr="00044BCC">
        <w:trPr>
          <w:trHeight w:val="300"/>
        </w:trPr>
        <w:tc>
          <w:tcPr>
            <w:tcW w:w="600" w:type="dxa"/>
            <w:gridSpan w:val="2"/>
            <w:vMerge w:val="restart"/>
            <w:tcBorders>
              <w:top w:val="nil"/>
              <w:left w:val="single" w:sz="8" w:space="0" w:color="auto"/>
              <w:bottom w:val="single" w:sz="4" w:space="0" w:color="auto"/>
              <w:right w:val="single" w:sz="4" w:space="0" w:color="auto"/>
            </w:tcBorders>
            <w:shd w:val="clear" w:color="auto" w:fill="auto"/>
            <w:vAlign w:val="center"/>
            <w:hideMark/>
          </w:tcPr>
          <w:p w14:paraId="623367C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87</w:t>
            </w:r>
          </w:p>
        </w:tc>
        <w:tc>
          <w:tcPr>
            <w:tcW w:w="166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20C4D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Northeast </w:t>
            </w:r>
            <w:proofErr w:type="spellStart"/>
            <w:r w:rsidRPr="006864C4">
              <w:rPr>
                <w:rFonts w:eastAsia="Times New Roman"/>
                <w:sz w:val="18"/>
                <w:szCs w:val="18"/>
              </w:rPr>
              <w:t>Chryse</w:t>
            </w:r>
            <w:proofErr w:type="spellEnd"/>
            <w:r w:rsidRPr="006864C4">
              <w:rPr>
                <w:rFonts w:eastAsia="Times New Roman"/>
                <w:sz w:val="18"/>
                <w:szCs w:val="18"/>
              </w:rPr>
              <w:t xml:space="preserve">: </w:t>
            </w:r>
            <w:proofErr w:type="spellStart"/>
            <w:r w:rsidRPr="006864C4">
              <w:rPr>
                <w:rFonts w:eastAsia="Times New Roman"/>
                <w:sz w:val="18"/>
                <w:szCs w:val="18"/>
              </w:rPr>
              <w:t>Diapiric</w:t>
            </w:r>
            <w:proofErr w:type="spellEnd"/>
            <w:r w:rsidRPr="006864C4">
              <w:rPr>
                <w:rFonts w:eastAsia="Times New Roman"/>
                <w:sz w:val="18"/>
                <w:szCs w:val="18"/>
              </w:rPr>
              <w:t xml:space="preserve"> Mounds - Ghost Crater</w:t>
            </w:r>
          </w:p>
        </w:tc>
        <w:tc>
          <w:tcPr>
            <w:tcW w:w="990" w:type="dxa"/>
            <w:gridSpan w:val="3"/>
            <w:tcBorders>
              <w:top w:val="nil"/>
              <w:left w:val="nil"/>
              <w:bottom w:val="single" w:sz="4" w:space="0" w:color="auto"/>
              <w:right w:val="single" w:sz="4" w:space="0" w:color="auto"/>
            </w:tcBorders>
            <w:shd w:val="clear" w:color="auto" w:fill="auto"/>
            <w:vAlign w:val="center"/>
            <w:hideMark/>
          </w:tcPr>
          <w:p w14:paraId="292D130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w:t>
            </w:r>
          </w:p>
        </w:tc>
        <w:tc>
          <w:tcPr>
            <w:tcW w:w="1047" w:type="dxa"/>
            <w:gridSpan w:val="3"/>
            <w:tcBorders>
              <w:top w:val="nil"/>
              <w:left w:val="nil"/>
              <w:bottom w:val="single" w:sz="4" w:space="0" w:color="auto"/>
              <w:right w:val="single" w:sz="4" w:space="0" w:color="auto"/>
            </w:tcBorders>
            <w:shd w:val="clear" w:color="auto" w:fill="auto"/>
            <w:vAlign w:val="center"/>
            <w:hideMark/>
          </w:tcPr>
          <w:p w14:paraId="413FA49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336.63</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419B40A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-4.1</w:t>
            </w:r>
          </w:p>
        </w:tc>
        <w:tc>
          <w:tcPr>
            <w:tcW w:w="3260"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14:paraId="7C0B244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large mounds associated with rim of ghost crater may represent hydrothermal </w:t>
            </w:r>
            <w:proofErr w:type="spellStart"/>
            <w:r w:rsidRPr="006864C4">
              <w:rPr>
                <w:rFonts w:eastAsia="Times New Roman"/>
                <w:sz w:val="18"/>
                <w:szCs w:val="18"/>
              </w:rPr>
              <w:t>diapirism</w:t>
            </w:r>
            <w:proofErr w:type="spellEnd"/>
            <w:r w:rsidRPr="006864C4">
              <w:rPr>
                <w:rFonts w:eastAsia="Times New Roman"/>
                <w:sz w:val="18"/>
                <w:szCs w:val="18"/>
              </w:rPr>
              <w:t xml:space="preserve"> in lacustrine setting, possibly involving  involve fluid movement from great depth.</w:t>
            </w:r>
          </w:p>
        </w:tc>
      </w:tr>
      <w:tr w:rsidR="00550F31" w:rsidRPr="006864C4" w14:paraId="62D56AB0" w14:textId="77777777" w:rsidTr="00044BCC">
        <w:trPr>
          <w:trHeight w:val="465"/>
        </w:trPr>
        <w:tc>
          <w:tcPr>
            <w:tcW w:w="600" w:type="dxa"/>
            <w:gridSpan w:val="2"/>
            <w:vMerge/>
            <w:tcBorders>
              <w:top w:val="nil"/>
              <w:left w:val="single" w:sz="8" w:space="0" w:color="auto"/>
              <w:bottom w:val="single" w:sz="4" w:space="0" w:color="auto"/>
              <w:right w:val="single" w:sz="4" w:space="0" w:color="auto"/>
            </w:tcBorders>
            <w:vAlign w:val="center"/>
            <w:hideMark/>
          </w:tcPr>
          <w:p w14:paraId="0883C0FA"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418EE3A1"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21BF62C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32.91</w:t>
            </w:r>
          </w:p>
        </w:tc>
        <w:tc>
          <w:tcPr>
            <w:tcW w:w="1047" w:type="dxa"/>
            <w:gridSpan w:val="3"/>
            <w:tcBorders>
              <w:top w:val="nil"/>
              <w:left w:val="nil"/>
              <w:bottom w:val="single" w:sz="4" w:space="0" w:color="auto"/>
              <w:right w:val="single" w:sz="4" w:space="0" w:color="auto"/>
            </w:tcBorders>
            <w:shd w:val="clear" w:color="auto" w:fill="auto"/>
            <w:vAlign w:val="center"/>
            <w:hideMark/>
          </w:tcPr>
          <w:p w14:paraId="463DCE4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336.76</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4C1F4D0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-4.1</w:t>
            </w:r>
          </w:p>
        </w:tc>
        <w:tc>
          <w:tcPr>
            <w:tcW w:w="3260" w:type="dxa"/>
            <w:gridSpan w:val="2"/>
            <w:vMerge/>
            <w:tcBorders>
              <w:top w:val="nil"/>
              <w:left w:val="single" w:sz="4" w:space="0" w:color="auto"/>
              <w:bottom w:val="single" w:sz="4" w:space="0" w:color="auto"/>
              <w:right w:val="single" w:sz="8" w:space="0" w:color="auto"/>
            </w:tcBorders>
            <w:vAlign w:val="center"/>
            <w:hideMark/>
          </w:tcPr>
          <w:p w14:paraId="67DB4AE7" w14:textId="77777777" w:rsidR="00550F31" w:rsidRPr="006864C4" w:rsidRDefault="00550F31" w:rsidP="00C9062C">
            <w:pPr>
              <w:spacing w:after="0"/>
              <w:rPr>
                <w:rFonts w:eastAsia="Times New Roman"/>
                <w:sz w:val="18"/>
                <w:szCs w:val="18"/>
              </w:rPr>
            </w:pPr>
          </w:p>
        </w:tc>
      </w:tr>
      <w:tr w:rsidR="00550F31" w:rsidRPr="006864C4" w14:paraId="71407AD4" w14:textId="77777777" w:rsidTr="00044BCC">
        <w:trPr>
          <w:trHeight w:val="600"/>
        </w:trPr>
        <w:tc>
          <w:tcPr>
            <w:tcW w:w="600" w:type="dxa"/>
            <w:gridSpan w:val="2"/>
            <w:tcBorders>
              <w:top w:val="nil"/>
              <w:left w:val="single" w:sz="8" w:space="0" w:color="auto"/>
              <w:bottom w:val="single" w:sz="4" w:space="0" w:color="auto"/>
              <w:right w:val="single" w:sz="4" w:space="0" w:color="auto"/>
            </w:tcBorders>
            <w:shd w:val="clear" w:color="auto" w:fill="auto"/>
            <w:vAlign w:val="center"/>
            <w:hideMark/>
          </w:tcPr>
          <w:p w14:paraId="306ADBE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95</w:t>
            </w:r>
          </w:p>
        </w:tc>
        <w:tc>
          <w:tcPr>
            <w:tcW w:w="1669" w:type="dxa"/>
            <w:gridSpan w:val="4"/>
            <w:tcBorders>
              <w:top w:val="single" w:sz="4" w:space="0" w:color="auto"/>
              <w:left w:val="nil"/>
              <w:bottom w:val="single" w:sz="4" w:space="0" w:color="auto"/>
              <w:right w:val="single" w:sz="4" w:space="0" w:color="auto"/>
            </w:tcBorders>
            <w:shd w:val="clear" w:color="auto" w:fill="auto"/>
            <w:vAlign w:val="center"/>
            <w:hideMark/>
          </w:tcPr>
          <w:p w14:paraId="0E83BB7D"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Amazonis</w:t>
            </w:r>
            <w:proofErr w:type="spellEnd"/>
          </w:p>
        </w:tc>
        <w:tc>
          <w:tcPr>
            <w:tcW w:w="990" w:type="dxa"/>
            <w:gridSpan w:val="3"/>
            <w:tcBorders>
              <w:top w:val="nil"/>
              <w:left w:val="nil"/>
              <w:bottom w:val="single" w:sz="4" w:space="0" w:color="auto"/>
              <w:right w:val="single" w:sz="4" w:space="0" w:color="auto"/>
            </w:tcBorders>
            <w:shd w:val="clear" w:color="auto" w:fill="auto"/>
            <w:vAlign w:val="center"/>
            <w:hideMark/>
          </w:tcPr>
          <w:p w14:paraId="6EBC5A3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46.16</w:t>
            </w:r>
          </w:p>
        </w:tc>
        <w:tc>
          <w:tcPr>
            <w:tcW w:w="1047" w:type="dxa"/>
            <w:gridSpan w:val="3"/>
            <w:tcBorders>
              <w:top w:val="nil"/>
              <w:left w:val="nil"/>
              <w:bottom w:val="single" w:sz="4" w:space="0" w:color="auto"/>
              <w:right w:val="single" w:sz="4" w:space="0" w:color="auto"/>
            </w:tcBorders>
            <w:shd w:val="clear" w:color="auto" w:fill="auto"/>
            <w:vAlign w:val="center"/>
            <w:hideMark/>
          </w:tcPr>
          <w:p w14:paraId="4ADDC57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188.79</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38ED968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-4.03</w:t>
            </w:r>
          </w:p>
        </w:tc>
        <w:tc>
          <w:tcPr>
            <w:tcW w:w="3260" w:type="dxa"/>
            <w:gridSpan w:val="2"/>
            <w:tcBorders>
              <w:top w:val="nil"/>
              <w:left w:val="nil"/>
              <w:bottom w:val="single" w:sz="4" w:space="0" w:color="auto"/>
              <w:right w:val="single" w:sz="8" w:space="0" w:color="auto"/>
            </w:tcBorders>
            <w:shd w:val="clear" w:color="auto" w:fill="auto"/>
            <w:vAlign w:val="center"/>
            <w:hideMark/>
          </w:tcPr>
          <w:p w14:paraId="0DB4EEF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Subsurface access into ground ice; </w:t>
            </w:r>
            <w:r w:rsidRPr="006864C4">
              <w:rPr>
                <w:rFonts w:eastAsia="Times New Roman"/>
                <w:sz w:val="18"/>
                <w:szCs w:val="18"/>
              </w:rPr>
              <w:br/>
              <w:t>Mid-Amazonian age outflows.</w:t>
            </w:r>
          </w:p>
        </w:tc>
      </w:tr>
      <w:tr w:rsidR="00550F31" w:rsidRPr="006864C4" w14:paraId="5DE38FE6" w14:textId="77777777" w:rsidTr="00044BCC">
        <w:trPr>
          <w:trHeight w:val="300"/>
        </w:trPr>
        <w:tc>
          <w:tcPr>
            <w:tcW w:w="600" w:type="dxa"/>
            <w:gridSpan w:val="2"/>
            <w:tcBorders>
              <w:top w:val="nil"/>
              <w:left w:val="single" w:sz="8" w:space="0" w:color="auto"/>
              <w:bottom w:val="single" w:sz="4" w:space="0" w:color="auto"/>
              <w:right w:val="single" w:sz="4" w:space="0" w:color="auto"/>
            </w:tcBorders>
            <w:shd w:val="clear" w:color="auto" w:fill="auto"/>
            <w:vAlign w:val="center"/>
            <w:hideMark/>
          </w:tcPr>
          <w:p w14:paraId="51B515F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w:t>
            </w:r>
          </w:p>
        </w:tc>
        <w:tc>
          <w:tcPr>
            <w:tcW w:w="1669" w:type="dxa"/>
            <w:gridSpan w:val="4"/>
            <w:tcBorders>
              <w:top w:val="single" w:sz="4" w:space="0" w:color="auto"/>
              <w:left w:val="nil"/>
              <w:bottom w:val="single" w:sz="4" w:space="0" w:color="auto"/>
              <w:right w:val="single" w:sz="4" w:space="0" w:color="auto"/>
            </w:tcBorders>
            <w:shd w:val="clear" w:color="auto" w:fill="auto"/>
            <w:vAlign w:val="center"/>
            <w:hideMark/>
          </w:tcPr>
          <w:p w14:paraId="2B17B35E"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Valles</w:t>
            </w:r>
            <w:proofErr w:type="spellEnd"/>
            <w:r w:rsidRPr="006864C4">
              <w:rPr>
                <w:rFonts w:eastAsia="Times New Roman"/>
                <w:sz w:val="18"/>
                <w:szCs w:val="18"/>
              </w:rPr>
              <w:t xml:space="preserve"> </w:t>
            </w:r>
            <w:proofErr w:type="spellStart"/>
            <w:r w:rsidRPr="006864C4">
              <w:rPr>
                <w:rFonts w:eastAsia="Times New Roman"/>
                <w:sz w:val="18"/>
                <w:szCs w:val="18"/>
              </w:rPr>
              <w:t>Marineris</w:t>
            </w:r>
            <w:proofErr w:type="spellEnd"/>
            <w:r w:rsidRPr="006864C4">
              <w:rPr>
                <w:rFonts w:eastAsia="Times New Roman"/>
                <w:sz w:val="18"/>
                <w:szCs w:val="18"/>
              </w:rPr>
              <w:t xml:space="preserve">  </w:t>
            </w:r>
          </w:p>
        </w:tc>
        <w:tc>
          <w:tcPr>
            <w:tcW w:w="990" w:type="dxa"/>
            <w:gridSpan w:val="3"/>
            <w:tcBorders>
              <w:top w:val="nil"/>
              <w:left w:val="nil"/>
              <w:bottom w:val="single" w:sz="4" w:space="0" w:color="auto"/>
              <w:right w:val="single" w:sz="4" w:space="0" w:color="auto"/>
            </w:tcBorders>
            <w:shd w:val="clear" w:color="auto" w:fill="auto"/>
            <w:vAlign w:val="center"/>
            <w:hideMark/>
          </w:tcPr>
          <w:p w14:paraId="4748D77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-3.8</w:t>
            </w:r>
          </w:p>
        </w:tc>
        <w:tc>
          <w:tcPr>
            <w:tcW w:w="1047" w:type="dxa"/>
            <w:gridSpan w:val="3"/>
            <w:tcBorders>
              <w:top w:val="nil"/>
              <w:left w:val="nil"/>
              <w:bottom w:val="single" w:sz="4" w:space="0" w:color="auto"/>
              <w:right w:val="single" w:sz="4" w:space="0" w:color="auto"/>
            </w:tcBorders>
            <w:shd w:val="clear" w:color="auto" w:fill="auto"/>
            <w:vAlign w:val="center"/>
            <w:hideMark/>
          </w:tcPr>
          <w:p w14:paraId="507DF00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324.6</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0A6E1E8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-4.0</w:t>
            </w:r>
          </w:p>
        </w:tc>
        <w:tc>
          <w:tcPr>
            <w:tcW w:w="3260" w:type="dxa"/>
            <w:gridSpan w:val="2"/>
            <w:tcBorders>
              <w:top w:val="nil"/>
              <w:left w:val="nil"/>
              <w:bottom w:val="single" w:sz="4" w:space="0" w:color="auto"/>
              <w:right w:val="single" w:sz="8" w:space="0" w:color="auto"/>
            </w:tcBorders>
            <w:shd w:val="clear" w:color="auto" w:fill="auto"/>
            <w:vAlign w:val="center"/>
            <w:hideMark/>
          </w:tcPr>
          <w:p w14:paraId="3D96D12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floor/walls</w:t>
            </w:r>
          </w:p>
        </w:tc>
      </w:tr>
      <w:tr w:rsidR="00550F31" w:rsidRPr="006864C4" w14:paraId="7CC1D28C" w14:textId="77777777" w:rsidTr="00044BCC">
        <w:trPr>
          <w:trHeight w:val="315"/>
        </w:trPr>
        <w:tc>
          <w:tcPr>
            <w:tcW w:w="600" w:type="dxa"/>
            <w:gridSpan w:val="2"/>
            <w:tcBorders>
              <w:top w:val="nil"/>
              <w:left w:val="single" w:sz="8" w:space="0" w:color="auto"/>
              <w:bottom w:val="single" w:sz="4" w:space="0" w:color="auto"/>
              <w:right w:val="single" w:sz="4" w:space="0" w:color="auto"/>
            </w:tcBorders>
            <w:shd w:val="clear" w:color="auto" w:fill="auto"/>
            <w:vAlign w:val="center"/>
            <w:hideMark/>
          </w:tcPr>
          <w:p w14:paraId="7E1461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52</w:t>
            </w:r>
          </w:p>
        </w:tc>
        <w:tc>
          <w:tcPr>
            <w:tcW w:w="1669" w:type="dxa"/>
            <w:gridSpan w:val="4"/>
            <w:tcBorders>
              <w:top w:val="single" w:sz="4" w:space="0" w:color="auto"/>
              <w:left w:val="nil"/>
              <w:bottom w:val="single" w:sz="4" w:space="0" w:color="auto"/>
              <w:right w:val="single" w:sz="4" w:space="0" w:color="auto"/>
            </w:tcBorders>
            <w:shd w:val="clear" w:color="auto" w:fill="auto"/>
            <w:vAlign w:val="center"/>
            <w:hideMark/>
          </w:tcPr>
          <w:p w14:paraId="6EF1B5EC"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Vastitas</w:t>
            </w:r>
            <w:proofErr w:type="spellEnd"/>
            <w:r w:rsidRPr="006864C4">
              <w:rPr>
                <w:rFonts w:eastAsia="Times New Roman"/>
                <w:sz w:val="18"/>
                <w:szCs w:val="18"/>
              </w:rPr>
              <w:t xml:space="preserve"> Borealis</w:t>
            </w:r>
          </w:p>
        </w:tc>
        <w:tc>
          <w:tcPr>
            <w:tcW w:w="990" w:type="dxa"/>
            <w:gridSpan w:val="3"/>
            <w:tcBorders>
              <w:top w:val="nil"/>
              <w:left w:val="nil"/>
              <w:bottom w:val="single" w:sz="4" w:space="0" w:color="auto"/>
              <w:right w:val="single" w:sz="4" w:space="0" w:color="auto"/>
            </w:tcBorders>
            <w:shd w:val="clear" w:color="auto" w:fill="auto"/>
            <w:vAlign w:val="center"/>
            <w:hideMark/>
          </w:tcPr>
          <w:p w14:paraId="49DD228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70.5</w:t>
            </w:r>
          </w:p>
        </w:tc>
        <w:tc>
          <w:tcPr>
            <w:tcW w:w="1047" w:type="dxa"/>
            <w:gridSpan w:val="3"/>
            <w:tcBorders>
              <w:top w:val="nil"/>
              <w:left w:val="nil"/>
              <w:bottom w:val="single" w:sz="4" w:space="0" w:color="auto"/>
              <w:right w:val="single" w:sz="4" w:space="0" w:color="auto"/>
            </w:tcBorders>
            <w:shd w:val="clear" w:color="auto" w:fill="auto"/>
            <w:vAlign w:val="center"/>
            <w:hideMark/>
          </w:tcPr>
          <w:p w14:paraId="4382A8B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103.0</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068FC1F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-4.0</w:t>
            </w:r>
          </w:p>
        </w:tc>
        <w:tc>
          <w:tcPr>
            <w:tcW w:w="3260" w:type="dxa"/>
            <w:gridSpan w:val="2"/>
            <w:tcBorders>
              <w:top w:val="nil"/>
              <w:left w:val="nil"/>
              <w:bottom w:val="single" w:sz="4" w:space="0" w:color="auto"/>
              <w:right w:val="single" w:sz="8" w:space="0" w:color="auto"/>
            </w:tcBorders>
            <w:shd w:val="clear" w:color="auto" w:fill="auto"/>
            <w:vAlign w:val="center"/>
            <w:hideMark/>
          </w:tcPr>
          <w:p w14:paraId="540FC9E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salt, ice/impact tectonics</w:t>
            </w:r>
          </w:p>
        </w:tc>
      </w:tr>
      <w:tr w:rsidR="00550F31" w:rsidRPr="006864C4" w14:paraId="3FD1F72E" w14:textId="77777777" w:rsidTr="00044BCC">
        <w:trPr>
          <w:trHeight w:val="315"/>
        </w:trPr>
        <w:tc>
          <w:tcPr>
            <w:tcW w:w="600" w:type="dxa"/>
            <w:gridSpan w:val="2"/>
            <w:tcBorders>
              <w:top w:val="nil"/>
              <w:left w:val="single" w:sz="8" w:space="0" w:color="auto"/>
              <w:bottom w:val="single" w:sz="4" w:space="0" w:color="auto"/>
              <w:right w:val="single" w:sz="4" w:space="0" w:color="auto"/>
            </w:tcBorders>
            <w:shd w:val="clear" w:color="auto" w:fill="auto"/>
            <w:vAlign w:val="center"/>
            <w:hideMark/>
          </w:tcPr>
          <w:p w14:paraId="32B73C1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66</w:t>
            </w:r>
          </w:p>
        </w:tc>
        <w:tc>
          <w:tcPr>
            <w:tcW w:w="1669" w:type="dxa"/>
            <w:gridSpan w:val="4"/>
            <w:tcBorders>
              <w:top w:val="single" w:sz="4" w:space="0" w:color="auto"/>
              <w:left w:val="nil"/>
              <w:bottom w:val="single" w:sz="4" w:space="0" w:color="auto"/>
              <w:right w:val="single" w:sz="4" w:space="0" w:color="000000"/>
            </w:tcBorders>
            <w:shd w:val="clear" w:color="auto" w:fill="auto"/>
            <w:vAlign w:val="center"/>
            <w:hideMark/>
          </w:tcPr>
          <w:p w14:paraId="3A88581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Northern </w:t>
            </w:r>
            <w:proofErr w:type="spellStart"/>
            <w:r w:rsidRPr="006864C4">
              <w:rPr>
                <w:rFonts w:eastAsia="Times New Roman"/>
                <w:sz w:val="18"/>
                <w:szCs w:val="18"/>
              </w:rPr>
              <w:t>Chryse</w:t>
            </w:r>
            <w:proofErr w:type="spellEnd"/>
          </w:p>
        </w:tc>
        <w:tc>
          <w:tcPr>
            <w:tcW w:w="990" w:type="dxa"/>
            <w:gridSpan w:val="3"/>
            <w:tcBorders>
              <w:top w:val="nil"/>
              <w:left w:val="nil"/>
              <w:bottom w:val="single" w:sz="4" w:space="0" w:color="auto"/>
              <w:right w:val="single" w:sz="4" w:space="0" w:color="auto"/>
            </w:tcBorders>
            <w:shd w:val="clear" w:color="auto" w:fill="auto"/>
            <w:vAlign w:val="center"/>
            <w:hideMark/>
          </w:tcPr>
          <w:p w14:paraId="1BA7D36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32.2</w:t>
            </w:r>
          </w:p>
        </w:tc>
        <w:tc>
          <w:tcPr>
            <w:tcW w:w="1047" w:type="dxa"/>
            <w:gridSpan w:val="3"/>
            <w:tcBorders>
              <w:top w:val="nil"/>
              <w:left w:val="nil"/>
              <w:bottom w:val="single" w:sz="4" w:space="0" w:color="auto"/>
              <w:right w:val="single" w:sz="4" w:space="0" w:color="auto"/>
            </w:tcBorders>
            <w:shd w:val="clear" w:color="auto" w:fill="auto"/>
            <w:vAlign w:val="center"/>
            <w:hideMark/>
          </w:tcPr>
          <w:p w14:paraId="1066E67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322.7</w:t>
            </w:r>
          </w:p>
        </w:tc>
        <w:tc>
          <w:tcPr>
            <w:tcW w:w="1094" w:type="dxa"/>
            <w:gridSpan w:val="2"/>
            <w:tcBorders>
              <w:top w:val="nil"/>
              <w:left w:val="nil"/>
              <w:bottom w:val="single" w:sz="4" w:space="0" w:color="auto"/>
              <w:right w:val="single" w:sz="4" w:space="0" w:color="auto"/>
            </w:tcBorders>
            <w:shd w:val="clear" w:color="000000" w:fill="99FFCC"/>
            <w:vAlign w:val="center"/>
            <w:hideMark/>
          </w:tcPr>
          <w:p w14:paraId="56A47CA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w:t>
            </w:r>
          </w:p>
        </w:tc>
        <w:tc>
          <w:tcPr>
            <w:tcW w:w="3260" w:type="dxa"/>
            <w:gridSpan w:val="2"/>
            <w:tcBorders>
              <w:top w:val="nil"/>
              <w:left w:val="nil"/>
              <w:bottom w:val="single" w:sz="4" w:space="0" w:color="auto"/>
              <w:right w:val="single" w:sz="8" w:space="0" w:color="auto"/>
            </w:tcBorders>
            <w:shd w:val="clear" w:color="auto" w:fill="auto"/>
            <w:vAlign w:val="center"/>
            <w:hideMark/>
          </w:tcPr>
          <w:p w14:paraId="7F501F6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mud flow mounds</w:t>
            </w:r>
          </w:p>
        </w:tc>
      </w:tr>
      <w:tr w:rsidR="00550F31" w:rsidRPr="006864C4" w14:paraId="5F352522" w14:textId="77777777" w:rsidTr="00044BCC">
        <w:trPr>
          <w:trHeight w:val="720"/>
        </w:trPr>
        <w:tc>
          <w:tcPr>
            <w:tcW w:w="600" w:type="dxa"/>
            <w:gridSpan w:val="2"/>
            <w:tcBorders>
              <w:top w:val="nil"/>
              <w:left w:val="single" w:sz="8" w:space="0" w:color="auto"/>
              <w:bottom w:val="single" w:sz="4" w:space="0" w:color="auto"/>
              <w:right w:val="single" w:sz="4" w:space="0" w:color="auto"/>
            </w:tcBorders>
            <w:shd w:val="clear" w:color="auto" w:fill="auto"/>
            <w:vAlign w:val="center"/>
            <w:hideMark/>
          </w:tcPr>
          <w:p w14:paraId="7504793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85</w:t>
            </w:r>
          </w:p>
        </w:tc>
        <w:tc>
          <w:tcPr>
            <w:tcW w:w="1669" w:type="dxa"/>
            <w:gridSpan w:val="4"/>
            <w:tcBorders>
              <w:top w:val="single" w:sz="4" w:space="0" w:color="auto"/>
              <w:left w:val="nil"/>
              <w:bottom w:val="single" w:sz="4" w:space="0" w:color="auto"/>
              <w:right w:val="single" w:sz="4" w:space="0" w:color="auto"/>
            </w:tcBorders>
            <w:shd w:val="clear" w:color="auto" w:fill="auto"/>
            <w:vAlign w:val="center"/>
            <w:hideMark/>
          </w:tcPr>
          <w:p w14:paraId="47AC686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Northern </w:t>
            </w:r>
            <w:proofErr w:type="spellStart"/>
            <w:r w:rsidRPr="006864C4">
              <w:rPr>
                <w:rFonts w:eastAsia="Times New Roman"/>
                <w:sz w:val="18"/>
                <w:szCs w:val="18"/>
              </w:rPr>
              <w:t>Chryse</w:t>
            </w:r>
            <w:proofErr w:type="spellEnd"/>
            <w:r w:rsidRPr="006864C4">
              <w:rPr>
                <w:rFonts w:eastAsia="Times New Roman"/>
                <w:sz w:val="18"/>
                <w:szCs w:val="18"/>
              </w:rPr>
              <w:t xml:space="preserve">: </w:t>
            </w:r>
            <w:proofErr w:type="spellStart"/>
            <w:r w:rsidRPr="006864C4">
              <w:rPr>
                <w:rFonts w:eastAsia="Times New Roman"/>
                <w:sz w:val="18"/>
                <w:szCs w:val="18"/>
              </w:rPr>
              <w:t>Diapiric</w:t>
            </w:r>
            <w:proofErr w:type="spellEnd"/>
            <w:r w:rsidRPr="006864C4">
              <w:rPr>
                <w:rFonts w:eastAsia="Times New Roman"/>
                <w:sz w:val="18"/>
                <w:szCs w:val="18"/>
              </w:rPr>
              <w:t xml:space="preserve"> Mounds - Ghost Crater (site 1)</w:t>
            </w:r>
          </w:p>
        </w:tc>
        <w:tc>
          <w:tcPr>
            <w:tcW w:w="990" w:type="dxa"/>
            <w:gridSpan w:val="3"/>
            <w:tcBorders>
              <w:top w:val="nil"/>
              <w:left w:val="nil"/>
              <w:bottom w:val="single" w:sz="4" w:space="0" w:color="auto"/>
              <w:right w:val="single" w:sz="4" w:space="0" w:color="auto"/>
            </w:tcBorders>
            <w:shd w:val="clear" w:color="auto" w:fill="auto"/>
            <w:vAlign w:val="center"/>
            <w:hideMark/>
          </w:tcPr>
          <w:p w14:paraId="3C2E6E2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33.87</w:t>
            </w:r>
          </w:p>
        </w:tc>
        <w:tc>
          <w:tcPr>
            <w:tcW w:w="1047" w:type="dxa"/>
            <w:gridSpan w:val="3"/>
            <w:tcBorders>
              <w:top w:val="nil"/>
              <w:left w:val="nil"/>
              <w:bottom w:val="single" w:sz="4" w:space="0" w:color="auto"/>
              <w:right w:val="single" w:sz="4" w:space="0" w:color="auto"/>
            </w:tcBorders>
            <w:shd w:val="clear" w:color="auto" w:fill="auto"/>
            <w:vAlign w:val="center"/>
            <w:hideMark/>
          </w:tcPr>
          <w:p w14:paraId="5C45424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321.86</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680CBC1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-3.95</w:t>
            </w:r>
          </w:p>
        </w:tc>
        <w:tc>
          <w:tcPr>
            <w:tcW w:w="3260" w:type="dxa"/>
            <w:gridSpan w:val="2"/>
            <w:tcBorders>
              <w:top w:val="nil"/>
              <w:left w:val="nil"/>
              <w:bottom w:val="single" w:sz="4" w:space="0" w:color="auto"/>
              <w:right w:val="single" w:sz="8" w:space="0" w:color="auto"/>
            </w:tcBorders>
            <w:shd w:val="clear" w:color="auto" w:fill="auto"/>
            <w:vAlign w:val="center"/>
            <w:hideMark/>
          </w:tcPr>
          <w:p w14:paraId="4B999D5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large possible </w:t>
            </w:r>
            <w:proofErr w:type="spellStart"/>
            <w:r w:rsidRPr="006864C4">
              <w:rPr>
                <w:rFonts w:eastAsia="Times New Roman"/>
                <w:sz w:val="18"/>
                <w:szCs w:val="18"/>
              </w:rPr>
              <w:t>diapiric</w:t>
            </w:r>
            <w:proofErr w:type="spellEnd"/>
            <w:r w:rsidRPr="006864C4">
              <w:rPr>
                <w:rFonts w:eastAsia="Times New Roman"/>
                <w:sz w:val="18"/>
                <w:szCs w:val="18"/>
              </w:rPr>
              <w:t xml:space="preserve"> mounds </w:t>
            </w:r>
          </w:p>
        </w:tc>
      </w:tr>
      <w:tr w:rsidR="00550F31" w:rsidRPr="006864C4" w14:paraId="5972F960" w14:textId="77777777" w:rsidTr="00044BCC">
        <w:trPr>
          <w:trHeight w:val="480"/>
        </w:trPr>
        <w:tc>
          <w:tcPr>
            <w:tcW w:w="600" w:type="dxa"/>
            <w:gridSpan w:val="2"/>
            <w:vMerge w:val="restart"/>
            <w:tcBorders>
              <w:top w:val="nil"/>
              <w:left w:val="single" w:sz="8" w:space="0" w:color="auto"/>
              <w:bottom w:val="single" w:sz="4" w:space="0" w:color="auto"/>
              <w:right w:val="single" w:sz="4" w:space="0" w:color="auto"/>
            </w:tcBorders>
            <w:shd w:val="clear" w:color="auto" w:fill="auto"/>
            <w:vAlign w:val="center"/>
            <w:hideMark/>
          </w:tcPr>
          <w:p w14:paraId="14DE7B1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w:t>
            </w:r>
          </w:p>
        </w:tc>
        <w:tc>
          <w:tcPr>
            <w:tcW w:w="166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25173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South Central </w:t>
            </w:r>
            <w:proofErr w:type="spellStart"/>
            <w:r w:rsidRPr="006864C4">
              <w:rPr>
                <w:rFonts w:eastAsia="Times New Roman"/>
                <w:sz w:val="18"/>
                <w:szCs w:val="18"/>
              </w:rPr>
              <w:t>Chryse</w:t>
            </w:r>
            <w:proofErr w:type="spellEnd"/>
            <w:r w:rsidRPr="006864C4">
              <w:rPr>
                <w:rFonts w:eastAsia="Times New Roman"/>
                <w:sz w:val="18"/>
                <w:szCs w:val="18"/>
              </w:rPr>
              <w:t xml:space="preserve">: </w:t>
            </w:r>
            <w:proofErr w:type="spellStart"/>
            <w:r w:rsidRPr="006864C4">
              <w:rPr>
                <w:rFonts w:eastAsia="Times New Roman"/>
                <w:sz w:val="18"/>
                <w:szCs w:val="18"/>
              </w:rPr>
              <w:t>Diapiric</w:t>
            </w:r>
            <w:proofErr w:type="spellEnd"/>
            <w:r w:rsidRPr="006864C4">
              <w:rPr>
                <w:rFonts w:eastAsia="Times New Roman"/>
                <w:sz w:val="18"/>
                <w:szCs w:val="18"/>
              </w:rPr>
              <w:t xml:space="preserve"> Mounds - </w:t>
            </w:r>
            <w:proofErr w:type="spellStart"/>
            <w:r w:rsidRPr="006864C4">
              <w:rPr>
                <w:rFonts w:eastAsia="Times New Roman"/>
                <w:sz w:val="18"/>
                <w:szCs w:val="18"/>
              </w:rPr>
              <w:t>Simud</w:t>
            </w:r>
            <w:proofErr w:type="spellEnd"/>
            <w:r w:rsidRPr="006864C4">
              <w:rPr>
                <w:rFonts w:eastAsia="Times New Roman"/>
                <w:sz w:val="18"/>
                <w:szCs w:val="18"/>
              </w:rPr>
              <w:t xml:space="preserve"> Chaos (site 2)</w:t>
            </w:r>
          </w:p>
        </w:tc>
        <w:tc>
          <w:tcPr>
            <w:tcW w:w="990" w:type="dxa"/>
            <w:gridSpan w:val="3"/>
            <w:tcBorders>
              <w:top w:val="nil"/>
              <w:left w:val="nil"/>
              <w:bottom w:val="single" w:sz="4" w:space="0" w:color="auto"/>
              <w:right w:val="single" w:sz="4" w:space="0" w:color="auto"/>
            </w:tcBorders>
            <w:shd w:val="clear" w:color="auto" w:fill="auto"/>
            <w:vAlign w:val="center"/>
            <w:hideMark/>
          </w:tcPr>
          <w:p w14:paraId="47F88E7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33.84</w:t>
            </w:r>
          </w:p>
        </w:tc>
        <w:tc>
          <w:tcPr>
            <w:tcW w:w="1047" w:type="dxa"/>
            <w:gridSpan w:val="3"/>
            <w:tcBorders>
              <w:top w:val="nil"/>
              <w:left w:val="nil"/>
              <w:bottom w:val="single" w:sz="4" w:space="0" w:color="auto"/>
              <w:right w:val="single" w:sz="4" w:space="0" w:color="auto"/>
            </w:tcBorders>
            <w:shd w:val="clear" w:color="auto" w:fill="auto"/>
            <w:vAlign w:val="center"/>
            <w:hideMark/>
          </w:tcPr>
          <w:p w14:paraId="257E643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322</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7CD85F6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-3.95</w:t>
            </w:r>
          </w:p>
        </w:tc>
        <w:tc>
          <w:tcPr>
            <w:tcW w:w="3260" w:type="dxa"/>
            <w:gridSpan w:val="2"/>
            <w:tcBorders>
              <w:top w:val="nil"/>
              <w:left w:val="nil"/>
              <w:bottom w:val="single" w:sz="4" w:space="0" w:color="auto"/>
              <w:right w:val="single" w:sz="8" w:space="0" w:color="auto"/>
            </w:tcBorders>
            <w:shd w:val="clear" w:color="auto" w:fill="auto"/>
            <w:vAlign w:val="center"/>
            <w:hideMark/>
          </w:tcPr>
          <w:p w14:paraId="13D1248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large mounds (thought to be </w:t>
            </w:r>
            <w:proofErr w:type="spellStart"/>
            <w:r w:rsidRPr="006864C4">
              <w:rPr>
                <w:rFonts w:eastAsia="Times New Roman"/>
                <w:sz w:val="18"/>
                <w:szCs w:val="18"/>
              </w:rPr>
              <w:t>diapiric</w:t>
            </w:r>
            <w:proofErr w:type="spellEnd"/>
            <w:r w:rsidRPr="006864C4">
              <w:rPr>
                <w:rFonts w:eastAsia="Times New Roman"/>
                <w:sz w:val="18"/>
                <w:szCs w:val="18"/>
              </w:rPr>
              <w:t xml:space="preserve"> in nature)</w:t>
            </w:r>
          </w:p>
        </w:tc>
      </w:tr>
      <w:tr w:rsidR="00550F31" w:rsidRPr="006864C4" w14:paraId="782E04B2" w14:textId="77777777" w:rsidTr="00044BCC">
        <w:trPr>
          <w:trHeight w:val="1350"/>
        </w:trPr>
        <w:tc>
          <w:tcPr>
            <w:tcW w:w="600" w:type="dxa"/>
            <w:gridSpan w:val="2"/>
            <w:vMerge/>
            <w:tcBorders>
              <w:top w:val="nil"/>
              <w:left w:val="single" w:sz="8" w:space="0" w:color="auto"/>
              <w:bottom w:val="single" w:sz="4" w:space="0" w:color="auto"/>
              <w:right w:val="single" w:sz="4" w:space="0" w:color="auto"/>
            </w:tcBorders>
            <w:vAlign w:val="center"/>
            <w:hideMark/>
          </w:tcPr>
          <w:p w14:paraId="2AD5C9C5"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66AA41A3"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2CA4F77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14.77</w:t>
            </w:r>
          </w:p>
        </w:tc>
        <w:tc>
          <w:tcPr>
            <w:tcW w:w="1047" w:type="dxa"/>
            <w:gridSpan w:val="3"/>
            <w:tcBorders>
              <w:top w:val="nil"/>
              <w:left w:val="nil"/>
              <w:bottom w:val="single" w:sz="4" w:space="0" w:color="auto"/>
              <w:right w:val="single" w:sz="4" w:space="0" w:color="auto"/>
            </w:tcBorders>
            <w:shd w:val="clear" w:color="auto" w:fill="auto"/>
            <w:vAlign w:val="center"/>
            <w:hideMark/>
          </w:tcPr>
          <w:p w14:paraId="4FB63D4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320.86</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1D59138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-3.9</w:t>
            </w:r>
          </w:p>
        </w:tc>
        <w:tc>
          <w:tcPr>
            <w:tcW w:w="3260" w:type="dxa"/>
            <w:gridSpan w:val="2"/>
            <w:tcBorders>
              <w:top w:val="nil"/>
              <w:left w:val="nil"/>
              <w:bottom w:val="single" w:sz="4" w:space="0" w:color="auto"/>
              <w:right w:val="single" w:sz="8" w:space="0" w:color="auto"/>
            </w:tcBorders>
            <w:shd w:val="clear" w:color="auto" w:fill="auto"/>
            <w:vAlign w:val="center"/>
            <w:hideMark/>
          </w:tcPr>
          <w:p w14:paraId="7D4FC46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Large mounds associated with rim of ghost crater may represent hydrothermal </w:t>
            </w:r>
            <w:proofErr w:type="spellStart"/>
            <w:r w:rsidRPr="006864C4">
              <w:rPr>
                <w:rFonts w:eastAsia="Times New Roman"/>
                <w:sz w:val="18"/>
                <w:szCs w:val="18"/>
              </w:rPr>
              <w:t>diapirism</w:t>
            </w:r>
            <w:proofErr w:type="spellEnd"/>
            <w:r w:rsidRPr="006864C4">
              <w:rPr>
                <w:rFonts w:eastAsia="Times New Roman"/>
                <w:sz w:val="18"/>
                <w:szCs w:val="18"/>
              </w:rPr>
              <w:t xml:space="preserve"> in lacustrine setting,  possibly involving fluid movement from great depth.</w:t>
            </w:r>
          </w:p>
        </w:tc>
      </w:tr>
      <w:tr w:rsidR="00550F31" w:rsidRPr="006864C4" w14:paraId="28B825A8" w14:textId="77777777" w:rsidTr="00044BCC">
        <w:trPr>
          <w:trHeight w:val="315"/>
        </w:trPr>
        <w:tc>
          <w:tcPr>
            <w:tcW w:w="600" w:type="dxa"/>
            <w:gridSpan w:val="2"/>
            <w:vMerge w:val="restart"/>
            <w:tcBorders>
              <w:top w:val="nil"/>
              <w:left w:val="single" w:sz="8" w:space="0" w:color="auto"/>
              <w:bottom w:val="single" w:sz="4" w:space="0" w:color="auto"/>
              <w:right w:val="single" w:sz="4" w:space="0" w:color="auto"/>
            </w:tcBorders>
            <w:shd w:val="clear" w:color="auto" w:fill="auto"/>
            <w:vAlign w:val="center"/>
            <w:hideMark/>
          </w:tcPr>
          <w:p w14:paraId="18770EE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86</w:t>
            </w:r>
          </w:p>
        </w:tc>
        <w:tc>
          <w:tcPr>
            <w:tcW w:w="166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82D56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Central </w:t>
            </w:r>
            <w:proofErr w:type="spellStart"/>
            <w:r w:rsidRPr="006864C4">
              <w:rPr>
                <w:rFonts w:eastAsia="Times New Roman"/>
                <w:sz w:val="18"/>
                <w:szCs w:val="18"/>
              </w:rPr>
              <w:t>Chryse</w:t>
            </w:r>
            <w:proofErr w:type="spellEnd"/>
            <w:r w:rsidRPr="006864C4">
              <w:rPr>
                <w:rFonts w:eastAsia="Times New Roman"/>
                <w:sz w:val="18"/>
                <w:szCs w:val="18"/>
              </w:rPr>
              <w:t xml:space="preserve">: Linear Trend of </w:t>
            </w:r>
            <w:proofErr w:type="spellStart"/>
            <w:r w:rsidRPr="006864C4">
              <w:rPr>
                <w:rFonts w:eastAsia="Times New Roman"/>
                <w:sz w:val="18"/>
                <w:szCs w:val="18"/>
              </w:rPr>
              <w:t>Diapiric</w:t>
            </w:r>
            <w:proofErr w:type="spellEnd"/>
            <w:r w:rsidRPr="006864C4">
              <w:rPr>
                <w:rFonts w:eastAsia="Times New Roman"/>
                <w:sz w:val="18"/>
                <w:szCs w:val="18"/>
              </w:rPr>
              <w:t xml:space="preserve"> Mounds </w:t>
            </w:r>
          </w:p>
        </w:tc>
        <w:tc>
          <w:tcPr>
            <w:tcW w:w="990" w:type="dxa"/>
            <w:gridSpan w:val="3"/>
            <w:tcBorders>
              <w:top w:val="nil"/>
              <w:left w:val="nil"/>
              <w:bottom w:val="single" w:sz="4" w:space="0" w:color="auto"/>
              <w:right w:val="single" w:sz="4" w:space="0" w:color="auto"/>
            </w:tcBorders>
            <w:shd w:val="clear" w:color="auto" w:fill="auto"/>
            <w:vAlign w:val="center"/>
            <w:hideMark/>
          </w:tcPr>
          <w:p w14:paraId="7842DB4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25.06</w:t>
            </w:r>
          </w:p>
        </w:tc>
        <w:tc>
          <w:tcPr>
            <w:tcW w:w="1047" w:type="dxa"/>
            <w:gridSpan w:val="3"/>
            <w:tcBorders>
              <w:top w:val="nil"/>
              <w:left w:val="nil"/>
              <w:bottom w:val="single" w:sz="4" w:space="0" w:color="auto"/>
              <w:right w:val="single" w:sz="4" w:space="0" w:color="auto"/>
            </w:tcBorders>
            <w:shd w:val="clear" w:color="auto" w:fill="auto"/>
            <w:vAlign w:val="center"/>
            <w:hideMark/>
          </w:tcPr>
          <w:p w14:paraId="37E3892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327.01</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2F11DDA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-3.893</w:t>
            </w:r>
          </w:p>
        </w:tc>
        <w:tc>
          <w:tcPr>
            <w:tcW w:w="3260"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14:paraId="5B71683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large possible </w:t>
            </w:r>
            <w:proofErr w:type="spellStart"/>
            <w:r w:rsidRPr="006864C4">
              <w:rPr>
                <w:rFonts w:eastAsia="Times New Roman"/>
                <w:sz w:val="18"/>
                <w:szCs w:val="18"/>
              </w:rPr>
              <w:t>diapiric</w:t>
            </w:r>
            <w:proofErr w:type="spellEnd"/>
            <w:r w:rsidRPr="006864C4">
              <w:rPr>
                <w:rFonts w:eastAsia="Times New Roman"/>
                <w:sz w:val="18"/>
                <w:szCs w:val="18"/>
              </w:rPr>
              <w:t xml:space="preserve"> mounds </w:t>
            </w:r>
          </w:p>
        </w:tc>
      </w:tr>
      <w:tr w:rsidR="00550F31" w:rsidRPr="006864C4" w14:paraId="3F28E3F7" w14:textId="77777777" w:rsidTr="00044BCC">
        <w:trPr>
          <w:trHeight w:val="315"/>
        </w:trPr>
        <w:tc>
          <w:tcPr>
            <w:tcW w:w="600" w:type="dxa"/>
            <w:gridSpan w:val="2"/>
            <w:vMerge/>
            <w:tcBorders>
              <w:top w:val="nil"/>
              <w:left w:val="single" w:sz="8" w:space="0" w:color="auto"/>
              <w:bottom w:val="single" w:sz="4" w:space="0" w:color="auto"/>
              <w:right w:val="single" w:sz="4" w:space="0" w:color="auto"/>
            </w:tcBorders>
            <w:vAlign w:val="center"/>
            <w:hideMark/>
          </w:tcPr>
          <w:p w14:paraId="3B89546E"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1E78D4DB"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1C8AA7A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26.3</w:t>
            </w:r>
          </w:p>
        </w:tc>
        <w:tc>
          <w:tcPr>
            <w:tcW w:w="1047" w:type="dxa"/>
            <w:gridSpan w:val="3"/>
            <w:tcBorders>
              <w:top w:val="nil"/>
              <w:left w:val="nil"/>
              <w:bottom w:val="single" w:sz="4" w:space="0" w:color="auto"/>
              <w:right w:val="single" w:sz="4" w:space="0" w:color="auto"/>
            </w:tcBorders>
            <w:shd w:val="clear" w:color="auto" w:fill="auto"/>
            <w:vAlign w:val="center"/>
            <w:hideMark/>
          </w:tcPr>
          <w:p w14:paraId="0E4F9B0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326.27</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1EFBF73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-3.887</w:t>
            </w:r>
          </w:p>
        </w:tc>
        <w:tc>
          <w:tcPr>
            <w:tcW w:w="3260" w:type="dxa"/>
            <w:gridSpan w:val="2"/>
            <w:vMerge/>
            <w:tcBorders>
              <w:top w:val="nil"/>
              <w:left w:val="single" w:sz="4" w:space="0" w:color="auto"/>
              <w:bottom w:val="single" w:sz="4" w:space="0" w:color="auto"/>
              <w:right w:val="single" w:sz="8" w:space="0" w:color="auto"/>
            </w:tcBorders>
            <w:vAlign w:val="center"/>
            <w:hideMark/>
          </w:tcPr>
          <w:p w14:paraId="434813B5" w14:textId="77777777" w:rsidR="00550F31" w:rsidRPr="006864C4" w:rsidRDefault="00550F31" w:rsidP="00C9062C">
            <w:pPr>
              <w:spacing w:after="0"/>
              <w:rPr>
                <w:rFonts w:eastAsia="Times New Roman"/>
                <w:sz w:val="18"/>
                <w:szCs w:val="18"/>
              </w:rPr>
            </w:pPr>
          </w:p>
        </w:tc>
      </w:tr>
      <w:tr w:rsidR="00550F31" w:rsidRPr="006864C4" w14:paraId="7B5DC748" w14:textId="77777777" w:rsidTr="00044BCC">
        <w:trPr>
          <w:trHeight w:val="315"/>
        </w:trPr>
        <w:tc>
          <w:tcPr>
            <w:tcW w:w="600" w:type="dxa"/>
            <w:gridSpan w:val="2"/>
            <w:vMerge/>
            <w:tcBorders>
              <w:top w:val="nil"/>
              <w:left w:val="single" w:sz="8" w:space="0" w:color="auto"/>
              <w:bottom w:val="single" w:sz="4" w:space="0" w:color="auto"/>
              <w:right w:val="single" w:sz="4" w:space="0" w:color="auto"/>
            </w:tcBorders>
            <w:vAlign w:val="center"/>
            <w:hideMark/>
          </w:tcPr>
          <w:p w14:paraId="1EBE5313"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0685B94D"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532277B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25.98</w:t>
            </w:r>
          </w:p>
        </w:tc>
        <w:tc>
          <w:tcPr>
            <w:tcW w:w="1047" w:type="dxa"/>
            <w:gridSpan w:val="3"/>
            <w:tcBorders>
              <w:top w:val="nil"/>
              <w:left w:val="nil"/>
              <w:bottom w:val="single" w:sz="4" w:space="0" w:color="auto"/>
              <w:right w:val="single" w:sz="4" w:space="0" w:color="auto"/>
            </w:tcBorders>
            <w:shd w:val="clear" w:color="auto" w:fill="auto"/>
            <w:vAlign w:val="center"/>
            <w:hideMark/>
          </w:tcPr>
          <w:p w14:paraId="6C56AE6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326.31</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546D448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-3.887</w:t>
            </w:r>
          </w:p>
        </w:tc>
        <w:tc>
          <w:tcPr>
            <w:tcW w:w="3260" w:type="dxa"/>
            <w:gridSpan w:val="2"/>
            <w:vMerge/>
            <w:tcBorders>
              <w:top w:val="nil"/>
              <w:left w:val="single" w:sz="4" w:space="0" w:color="auto"/>
              <w:bottom w:val="single" w:sz="4" w:space="0" w:color="auto"/>
              <w:right w:val="single" w:sz="8" w:space="0" w:color="auto"/>
            </w:tcBorders>
            <w:vAlign w:val="center"/>
            <w:hideMark/>
          </w:tcPr>
          <w:p w14:paraId="7EEA3E1C" w14:textId="77777777" w:rsidR="00550F31" w:rsidRPr="006864C4" w:rsidRDefault="00550F31" w:rsidP="00C9062C">
            <w:pPr>
              <w:spacing w:after="0"/>
              <w:rPr>
                <w:rFonts w:eastAsia="Times New Roman"/>
                <w:sz w:val="18"/>
                <w:szCs w:val="18"/>
              </w:rPr>
            </w:pPr>
          </w:p>
        </w:tc>
      </w:tr>
      <w:tr w:rsidR="00550F31" w:rsidRPr="006864C4" w14:paraId="0C451C46" w14:textId="77777777" w:rsidTr="00044BCC">
        <w:trPr>
          <w:trHeight w:val="480"/>
        </w:trPr>
        <w:tc>
          <w:tcPr>
            <w:tcW w:w="600" w:type="dxa"/>
            <w:gridSpan w:val="2"/>
            <w:tcBorders>
              <w:top w:val="nil"/>
              <w:left w:val="single" w:sz="8" w:space="0" w:color="auto"/>
              <w:bottom w:val="single" w:sz="4" w:space="0" w:color="auto"/>
              <w:right w:val="single" w:sz="4" w:space="0" w:color="auto"/>
            </w:tcBorders>
            <w:shd w:val="clear" w:color="auto" w:fill="auto"/>
            <w:vAlign w:val="center"/>
            <w:hideMark/>
          </w:tcPr>
          <w:p w14:paraId="57B312F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12</w:t>
            </w:r>
          </w:p>
        </w:tc>
        <w:tc>
          <w:tcPr>
            <w:tcW w:w="1669" w:type="dxa"/>
            <w:gridSpan w:val="4"/>
            <w:tcBorders>
              <w:top w:val="single" w:sz="4" w:space="0" w:color="auto"/>
              <w:left w:val="nil"/>
              <w:bottom w:val="single" w:sz="4" w:space="0" w:color="auto"/>
              <w:right w:val="single" w:sz="4" w:space="0" w:color="auto"/>
            </w:tcBorders>
            <w:shd w:val="clear" w:color="auto" w:fill="auto"/>
            <w:vAlign w:val="center"/>
            <w:hideMark/>
          </w:tcPr>
          <w:p w14:paraId="0BEB405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Eos </w:t>
            </w:r>
            <w:proofErr w:type="spellStart"/>
            <w:r w:rsidRPr="006864C4">
              <w:rPr>
                <w:rFonts w:eastAsia="Times New Roman"/>
                <w:sz w:val="18"/>
                <w:szCs w:val="18"/>
              </w:rPr>
              <w:t>Chasma</w:t>
            </w:r>
            <w:proofErr w:type="spellEnd"/>
            <w:r w:rsidRPr="006864C4">
              <w:rPr>
                <w:rFonts w:eastAsia="Times New Roman"/>
                <w:sz w:val="18"/>
                <w:szCs w:val="18"/>
              </w:rPr>
              <w:t xml:space="preserve">   </w:t>
            </w:r>
          </w:p>
        </w:tc>
        <w:tc>
          <w:tcPr>
            <w:tcW w:w="990" w:type="dxa"/>
            <w:gridSpan w:val="3"/>
            <w:tcBorders>
              <w:top w:val="nil"/>
              <w:left w:val="nil"/>
              <w:bottom w:val="single" w:sz="4" w:space="0" w:color="auto"/>
              <w:right w:val="single" w:sz="4" w:space="0" w:color="auto"/>
            </w:tcBorders>
            <w:shd w:val="clear" w:color="auto" w:fill="auto"/>
            <w:vAlign w:val="center"/>
            <w:hideMark/>
          </w:tcPr>
          <w:p w14:paraId="5B0EE17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-10.7</w:t>
            </w:r>
          </w:p>
        </w:tc>
        <w:tc>
          <w:tcPr>
            <w:tcW w:w="1047" w:type="dxa"/>
            <w:gridSpan w:val="3"/>
            <w:tcBorders>
              <w:top w:val="nil"/>
              <w:left w:val="nil"/>
              <w:bottom w:val="single" w:sz="4" w:space="0" w:color="auto"/>
              <w:right w:val="single" w:sz="4" w:space="0" w:color="auto"/>
            </w:tcBorders>
            <w:shd w:val="clear" w:color="auto" w:fill="auto"/>
            <w:vAlign w:val="center"/>
            <w:hideMark/>
          </w:tcPr>
          <w:p w14:paraId="64ECE9C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322.0</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6FD2273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-3.8</w:t>
            </w:r>
          </w:p>
        </w:tc>
        <w:tc>
          <w:tcPr>
            <w:tcW w:w="3260" w:type="dxa"/>
            <w:gridSpan w:val="2"/>
            <w:tcBorders>
              <w:top w:val="nil"/>
              <w:left w:val="nil"/>
              <w:bottom w:val="single" w:sz="4" w:space="0" w:color="auto"/>
              <w:right w:val="single" w:sz="8" w:space="0" w:color="auto"/>
            </w:tcBorders>
            <w:shd w:val="clear" w:color="auto" w:fill="auto"/>
            <w:vAlign w:val="center"/>
            <w:hideMark/>
          </w:tcPr>
          <w:p w14:paraId="6C36C58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quartz or silica-rich materials, aqueous geomorphology</w:t>
            </w:r>
          </w:p>
        </w:tc>
      </w:tr>
      <w:tr w:rsidR="00550F31" w:rsidRPr="006864C4" w14:paraId="70E2D9CD" w14:textId="77777777" w:rsidTr="00044BCC">
        <w:trPr>
          <w:trHeight w:val="315"/>
        </w:trPr>
        <w:tc>
          <w:tcPr>
            <w:tcW w:w="600" w:type="dxa"/>
            <w:gridSpan w:val="2"/>
            <w:tcBorders>
              <w:top w:val="nil"/>
              <w:left w:val="single" w:sz="8" w:space="0" w:color="auto"/>
              <w:bottom w:val="single" w:sz="4" w:space="0" w:color="auto"/>
              <w:right w:val="single" w:sz="4" w:space="0" w:color="auto"/>
            </w:tcBorders>
            <w:shd w:val="clear" w:color="auto" w:fill="auto"/>
            <w:vAlign w:val="center"/>
            <w:hideMark/>
          </w:tcPr>
          <w:p w14:paraId="525A548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w:t>
            </w:r>
          </w:p>
        </w:tc>
        <w:tc>
          <w:tcPr>
            <w:tcW w:w="1669" w:type="dxa"/>
            <w:gridSpan w:val="4"/>
            <w:tcBorders>
              <w:top w:val="single" w:sz="4" w:space="0" w:color="auto"/>
              <w:left w:val="nil"/>
              <w:bottom w:val="single" w:sz="4" w:space="0" w:color="auto"/>
              <w:right w:val="single" w:sz="4" w:space="0" w:color="auto"/>
            </w:tcBorders>
            <w:shd w:val="clear" w:color="auto" w:fill="auto"/>
            <w:vAlign w:val="center"/>
            <w:hideMark/>
          </w:tcPr>
          <w:p w14:paraId="6E69106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Tiu </w:t>
            </w:r>
            <w:proofErr w:type="spellStart"/>
            <w:r w:rsidRPr="006864C4">
              <w:rPr>
                <w:rFonts w:eastAsia="Times New Roman"/>
                <w:sz w:val="18"/>
                <w:szCs w:val="18"/>
              </w:rPr>
              <w:t>Valles</w:t>
            </w:r>
            <w:proofErr w:type="spellEnd"/>
          </w:p>
        </w:tc>
        <w:tc>
          <w:tcPr>
            <w:tcW w:w="990" w:type="dxa"/>
            <w:gridSpan w:val="3"/>
            <w:tcBorders>
              <w:top w:val="nil"/>
              <w:left w:val="nil"/>
              <w:bottom w:val="single" w:sz="4" w:space="0" w:color="auto"/>
              <w:right w:val="single" w:sz="4" w:space="0" w:color="auto"/>
            </w:tcBorders>
            <w:shd w:val="clear" w:color="auto" w:fill="auto"/>
            <w:vAlign w:val="center"/>
            <w:hideMark/>
          </w:tcPr>
          <w:p w14:paraId="4FA8734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22.9</w:t>
            </w:r>
          </w:p>
        </w:tc>
        <w:tc>
          <w:tcPr>
            <w:tcW w:w="1047" w:type="dxa"/>
            <w:gridSpan w:val="3"/>
            <w:tcBorders>
              <w:top w:val="nil"/>
              <w:left w:val="nil"/>
              <w:bottom w:val="single" w:sz="4" w:space="0" w:color="auto"/>
              <w:right w:val="single" w:sz="4" w:space="0" w:color="auto"/>
            </w:tcBorders>
            <w:shd w:val="clear" w:color="auto" w:fill="auto"/>
            <w:vAlign w:val="center"/>
            <w:hideMark/>
          </w:tcPr>
          <w:p w14:paraId="0C5B358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327.8</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222026A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-3.8</w:t>
            </w:r>
          </w:p>
        </w:tc>
        <w:tc>
          <w:tcPr>
            <w:tcW w:w="3260" w:type="dxa"/>
            <w:gridSpan w:val="2"/>
            <w:tcBorders>
              <w:top w:val="nil"/>
              <w:left w:val="nil"/>
              <w:bottom w:val="single" w:sz="4" w:space="0" w:color="auto"/>
              <w:right w:val="single" w:sz="8" w:space="0" w:color="auto"/>
            </w:tcBorders>
            <w:shd w:val="clear" w:color="auto" w:fill="auto"/>
            <w:vAlign w:val="center"/>
            <w:hideMark/>
          </w:tcPr>
          <w:p w14:paraId="46777C2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fluvial and lacustrine deposits</w:t>
            </w:r>
          </w:p>
        </w:tc>
      </w:tr>
      <w:tr w:rsidR="00550F31" w:rsidRPr="006864C4" w14:paraId="784FFEC3" w14:textId="77777777" w:rsidTr="00044BCC">
        <w:trPr>
          <w:trHeight w:val="315"/>
        </w:trPr>
        <w:tc>
          <w:tcPr>
            <w:tcW w:w="600" w:type="dxa"/>
            <w:gridSpan w:val="2"/>
            <w:vMerge w:val="restart"/>
            <w:tcBorders>
              <w:top w:val="nil"/>
              <w:left w:val="single" w:sz="8" w:space="0" w:color="auto"/>
              <w:bottom w:val="single" w:sz="4" w:space="0" w:color="auto"/>
              <w:right w:val="single" w:sz="4" w:space="0" w:color="auto"/>
            </w:tcBorders>
            <w:shd w:val="clear" w:color="auto" w:fill="auto"/>
            <w:vAlign w:val="center"/>
            <w:hideMark/>
          </w:tcPr>
          <w:p w14:paraId="49CA946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79</w:t>
            </w:r>
          </w:p>
        </w:tc>
        <w:tc>
          <w:tcPr>
            <w:tcW w:w="166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ACABF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Libya Montes Layered Coastal Cliffs </w:t>
            </w:r>
          </w:p>
        </w:tc>
        <w:tc>
          <w:tcPr>
            <w:tcW w:w="990" w:type="dxa"/>
            <w:gridSpan w:val="3"/>
            <w:tcBorders>
              <w:top w:val="nil"/>
              <w:left w:val="nil"/>
              <w:bottom w:val="single" w:sz="4" w:space="0" w:color="auto"/>
              <w:right w:val="single" w:sz="4" w:space="0" w:color="auto"/>
            </w:tcBorders>
            <w:shd w:val="clear" w:color="auto" w:fill="auto"/>
            <w:vAlign w:val="center"/>
            <w:hideMark/>
          </w:tcPr>
          <w:p w14:paraId="2A4D9CB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3.62</w:t>
            </w:r>
          </w:p>
        </w:tc>
        <w:tc>
          <w:tcPr>
            <w:tcW w:w="1047" w:type="dxa"/>
            <w:gridSpan w:val="3"/>
            <w:tcBorders>
              <w:top w:val="nil"/>
              <w:left w:val="nil"/>
              <w:bottom w:val="single" w:sz="4" w:space="0" w:color="auto"/>
              <w:right w:val="single" w:sz="4" w:space="0" w:color="auto"/>
            </w:tcBorders>
            <w:shd w:val="clear" w:color="auto" w:fill="auto"/>
            <w:vAlign w:val="center"/>
            <w:hideMark/>
          </w:tcPr>
          <w:p w14:paraId="7E82C41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85.89</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79AA9B5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-3.7</w:t>
            </w:r>
          </w:p>
        </w:tc>
        <w:tc>
          <w:tcPr>
            <w:tcW w:w="3260" w:type="dxa"/>
            <w:gridSpan w:val="2"/>
            <w:vMerge w:val="restart"/>
            <w:tcBorders>
              <w:top w:val="nil"/>
              <w:left w:val="single" w:sz="4" w:space="0" w:color="auto"/>
              <w:bottom w:val="single" w:sz="4" w:space="0" w:color="000000"/>
              <w:right w:val="single" w:sz="8" w:space="0" w:color="auto"/>
            </w:tcBorders>
            <w:shd w:val="clear" w:color="auto" w:fill="auto"/>
            <w:vAlign w:val="center"/>
            <w:hideMark/>
          </w:tcPr>
          <w:p w14:paraId="2116874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Layered coastal cliffs of Arabia "shoreline" </w:t>
            </w:r>
          </w:p>
        </w:tc>
      </w:tr>
      <w:tr w:rsidR="00550F31" w:rsidRPr="006864C4" w14:paraId="65D703FF" w14:textId="77777777" w:rsidTr="00044BCC">
        <w:trPr>
          <w:trHeight w:val="300"/>
        </w:trPr>
        <w:tc>
          <w:tcPr>
            <w:tcW w:w="600" w:type="dxa"/>
            <w:gridSpan w:val="2"/>
            <w:vMerge/>
            <w:tcBorders>
              <w:top w:val="nil"/>
              <w:left w:val="single" w:sz="8" w:space="0" w:color="auto"/>
              <w:bottom w:val="single" w:sz="4" w:space="0" w:color="auto"/>
              <w:right w:val="single" w:sz="4" w:space="0" w:color="auto"/>
            </w:tcBorders>
            <w:vAlign w:val="center"/>
            <w:hideMark/>
          </w:tcPr>
          <w:p w14:paraId="2FED6E7C"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42B45766"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1B89C16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3.53</w:t>
            </w:r>
          </w:p>
        </w:tc>
        <w:tc>
          <w:tcPr>
            <w:tcW w:w="1047" w:type="dxa"/>
            <w:gridSpan w:val="3"/>
            <w:tcBorders>
              <w:top w:val="nil"/>
              <w:left w:val="nil"/>
              <w:bottom w:val="single" w:sz="4" w:space="0" w:color="auto"/>
              <w:right w:val="single" w:sz="4" w:space="0" w:color="auto"/>
            </w:tcBorders>
            <w:shd w:val="clear" w:color="auto" w:fill="auto"/>
            <w:vAlign w:val="center"/>
            <w:hideMark/>
          </w:tcPr>
          <w:p w14:paraId="0ECDE5C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85.99</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0BF5278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-3.7</w:t>
            </w:r>
          </w:p>
        </w:tc>
        <w:tc>
          <w:tcPr>
            <w:tcW w:w="3260" w:type="dxa"/>
            <w:gridSpan w:val="2"/>
            <w:vMerge/>
            <w:tcBorders>
              <w:top w:val="nil"/>
              <w:left w:val="single" w:sz="4" w:space="0" w:color="auto"/>
              <w:bottom w:val="single" w:sz="4" w:space="0" w:color="000000"/>
              <w:right w:val="single" w:sz="8" w:space="0" w:color="auto"/>
            </w:tcBorders>
            <w:vAlign w:val="center"/>
            <w:hideMark/>
          </w:tcPr>
          <w:p w14:paraId="56FA929A" w14:textId="77777777" w:rsidR="00550F31" w:rsidRPr="006864C4" w:rsidRDefault="00550F31" w:rsidP="00C9062C">
            <w:pPr>
              <w:spacing w:after="0"/>
              <w:rPr>
                <w:rFonts w:eastAsia="Times New Roman"/>
                <w:sz w:val="18"/>
                <w:szCs w:val="18"/>
              </w:rPr>
            </w:pPr>
          </w:p>
        </w:tc>
      </w:tr>
      <w:tr w:rsidR="00550F31" w:rsidRPr="006864C4" w14:paraId="6B84A25C" w14:textId="77777777" w:rsidTr="00044BCC">
        <w:trPr>
          <w:trHeight w:val="300"/>
        </w:trPr>
        <w:tc>
          <w:tcPr>
            <w:tcW w:w="600" w:type="dxa"/>
            <w:gridSpan w:val="2"/>
            <w:vMerge/>
            <w:tcBorders>
              <w:top w:val="nil"/>
              <w:left w:val="single" w:sz="8" w:space="0" w:color="auto"/>
              <w:bottom w:val="single" w:sz="4" w:space="0" w:color="auto"/>
              <w:right w:val="single" w:sz="4" w:space="0" w:color="auto"/>
            </w:tcBorders>
            <w:vAlign w:val="center"/>
            <w:hideMark/>
          </w:tcPr>
          <w:p w14:paraId="04C1369D"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0358EADF"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05372B9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3.44</w:t>
            </w:r>
          </w:p>
        </w:tc>
        <w:tc>
          <w:tcPr>
            <w:tcW w:w="1047" w:type="dxa"/>
            <w:gridSpan w:val="3"/>
            <w:tcBorders>
              <w:top w:val="nil"/>
              <w:left w:val="nil"/>
              <w:bottom w:val="single" w:sz="4" w:space="0" w:color="auto"/>
              <w:right w:val="single" w:sz="4" w:space="0" w:color="auto"/>
            </w:tcBorders>
            <w:shd w:val="clear" w:color="auto" w:fill="auto"/>
            <w:vAlign w:val="center"/>
            <w:hideMark/>
          </w:tcPr>
          <w:p w14:paraId="308F99F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85.94</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10118FD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-3.7</w:t>
            </w:r>
          </w:p>
        </w:tc>
        <w:tc>
          <w:tcPr>
            <w:tcW w:w="3260" w:type="dxa"/>
            <w:gridSpan w:val="2"/>
            <w:vMerge/>
            <w:tcBorders>
              <w:top w:val="nil"/>
              <w:left w:val="single" w:sz="4" w:space="0" w:color="auto"/>
              <w:bottom w:val="single" w:sz="4" w:space="0" w:color="000000"/>
              <w:right w:val="single" w:sz="8" w:space="0" w:color="auto"/>
            </w:tcBorders>
            <w:vAlign w:val="center"/>
            <w:hideMark/>
          </w:tcPr>
          <w:p w14:paraId="0CC7E40E" w14:textId="77777777" w:rsidR="00550F31" w:rsidRPr="006864C4" w:rsidRDefault="00550F31" w:rsidP="00C9062C">
            <w:pPr>
              <w:spacing w:after="0"/>
              <w:rPr>
                <w:rFonts w:eastAsia="Times New Roman"/>
                <w:sz w:val="18"/>
                <w:szCs w:val="18"/>
              </w:rPr>
            </w:pPr>
          </w:p>
        </w:tc>
      </w:tr>
      <w:tr w:rsidR="00550F31" w:rsidRPr="006864C4" w14:paraId="79E8EF13" w14:textId="77777777" w:rsidTr="00044BCC">
        <w:trPr>
          <w:trHeight w:val="315"/>
        </w:trPr>
        <w:tc>
          <w:tcPr>
            <w:tcW w:w="600" w:type="dxa"/>
            <w:gridSpan w:val="2"/>
            <w:vMerge w:val="restart"/>
            <w:tcBorders>
              <w:top w:val="nil"/>
              <w:left w:val="single" w:sz="8" w:space="0" w:color="auto"/>
              <w:bottom w:val="single" w:sz="4" w:space="0" w:color="auto"/>
              <w:right w:val="single" w:sz="4" w:space="0" w:color="auto"/>
            </w:tcBorders>
            <w:shd w:val="clear" w:color="auto" w:fill="auto"/>
            <w:vAlign w:val="center"/>
            <w:hideMark/>
          </w:tcPr>
          <w:p w14:paraId="5A5582E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lastRenderedPageBreak/>
              <w:t>25</w:t>
            </w:r>
          </w:p>
        </w:tc>
        <w:tc>
          <w:tcPr>
            <w:tcW w:w="166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8ADB7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Becquerel crater</w:t>
            </w:r>
          </w:p>
        </w:tc>
        <w:tc>
          <w:tcPr>
            <w:tcW w:w="990" w:type="dxa"/>
            <w:gridSpan w:val="3"/>
            <w:tcBorders>
              <w:top w:val="nil"/>
              <w:left w:val="nil"/>
              <w:bottom w:val="single" w:sz="4" w:space="0" w:color="auto"/>
              <w:right w:val="single" w:sz="4" w:space="0" w:color="auto"/>
            </w:tcBorders>
            <w:shd w:val="clear" w:color="auto" w:fill="auto"/>
            <w:vAlign w:val="center"/>
            <w:hideMark/>
          </w:tcPr>
          <w:p w14:paraId="7312230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21.5</w:t>
            </w:r>
          </w:p>
        </w:tc>
        <w:tc>
          <w:tcPr>
            <w:tcW w:w="1047" w:type="dxa"/>
            <w:gridSpan w:val="3"/>
            <w:tcBorders>
              <w:top w:val="nil"/>
              <w:left w:val="nil"/>
              <w:bottom w:val="single" w:sz="4" w:space="0" w:color="auto"/>
              <w:right w:val="single" w:sz="4" w:space="0" w:color="auto"/>
            </w:tcBorders>
            <w:shd w:val="clear" w:color="auto" w:fill="auto"/>
            <w:vAlign w:val="center"/>
            <w:hideMark/>
          </w:tcPr>
          <w:p w14:paraId="19D658E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351.4</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4F1D408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 to -3.8</w:t>
            </w:r>
          </w:p>
        </w:tc>
        <w:tc>
          <w:tcPr>
            <w:tcW w:w="3260"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14:paraId="304248A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w:t>
            </w:r>
          </w:p>
        </w:tc>
      </w:tr>
      <w:tr w:rsidR="00550F31" w:rsidRPr="006864C4" w14:paraId="73361FF2" w14:textId="77777777" w:rsidTr="00044BCC">
        <w:trPr>
          <w:trHeight w:val="315"/>
        </w:trPr>
        <w:tc>
          <w:tcPr>
            <w:tcW w:w="600" w:type="dxa"/>
            <w:gridSpan w:val="2"/>
            <w:vMerge/>
            <w:tcBorders>
              <w:top w:val="nil"/>
              <w:left w:val="single" w:sz="8" w:space="0" w:color="auto"/>
              <w:bottom w:val="single" w:sz="4" w:space="0" w:color="auto"/>
              <w:right w:val="single" w:sz="4" w:space="0" w:color="auto"/>
            </w:tcBorders>
            <w:vAlign w:val="center"/>
            <w:hideMark/>
          </w:tcPr>
          <w:p w14:paraId="78289AA5"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48C197C3"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45E7FC5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21.3</w:t>
            </w:r>
          </w:p>
        </w:tc>
        <w:tc>
          <w:tcPr>
            <w:tcW w:w="1047" w:type="dxa"/>
            <w:gridSpan w:val="3"/>
            <w:tcBorders>
              <w:top w:val="nil"/>
              <w:left w:val="nil"/>
              <w:bottom w:val="single" w:sz="4" w:space="0" w:color="auto"/>
              <w:right w:val="single" w:sz="4" w:space="0" w:color="auto"/>
            </w:tcBorders>
            <w:shd w:val="clear" w:color="auto" w:fill="auto"/>
            <w:vAlign w:val="center"/>
            <w:hideMark/>
          </w:tcPr>
          <w:p w14:paraId="6FC9648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352.5</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1C22B31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 to -3.8</w:t>
            </w:r>
          </w:p>
        </w:tc>
        <w:tc>
          <w:tcPr>
            <w:tcW w:w="3260" w:type="dxa"/>
            <w:gridSpan w:val="2"/>
            <w:vMerge/>
            <w:tcBorders>
              <w:top w:val="nil"/>
              <w:left w:val="single" w:sz="4" w:space="0" w:color="auto"/>
              <w:bottom w:val="single" w:sz="4" w:space="0" w:color="auto"/>
              <w:right w:val="single" w:sz="8" w:space="0" w:color="auto"/>
            </w:tcBorders>
            <w:vAlign w:val="center"/>
            <w:hideMark/>
          </w:tcPr>
          <w:p w14:paraId="7A3C37D0" w14:textId="77777777" w:rsidR="00550F31" w:rsidRPr="006864C4" w:rsidRDefault="00550F31" w:rsidP="00C9062C">
            <w:pPr>
              <w:spacing w:after="0"/>
              <w:rPr>
                <w:rFonts w:eastAsia="Times New Roman"/>
                <w:sz w:val="18"/>
                <w:szCs w:val="18"/>
              </w:rPr>
            </w:pPr>
          </w:p>
        </w:tc>
      </w:tr>
      <w:tr w:rsidR="00550F31" w:rsidRPr="006864C4" w14:paraId="69CC79C1" w14:textId="77777777" w:rsidTr="00044BCC">
        <w:trPr>
          <w:trHeight w:val="315"/>
        </w:trPr>
        <w:tc>
          <w:tcPr>
            <w:tcW w:w="600" w:type="dxa"/>
            <w:gridSpan w:val="2"/>
            <w:vMerge w:val="restart"/>
            <w:tcBorders>
              <w:top w:val="nil"/>
              <w:left w:val="single" w:sz="8" w:space="0" w:color="auto"/>
              <w:bottom w:val="single" w:sz="4" w:space="0" w:color="auto"/>
              <w:right w:val="single" w:sz="4" w:space="0" w:color="auto"/>
            </w:tcBorders>
            <w:shd w:val="clear" w:color="auto" w:fill="auto"/>
            <w:vAlign w:val="center"/>
            <w:hideMark/>
          </w:tcPr>
          <w:p w14:paraId="7E746AA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100</w:t>
            </w:r>
          </w:p>
        </w:tc>
        <w:tc>
          <w:tcPr>
            <w:tcW w:w="166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2C0CCA"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Trouvelot</w:t>
            </w:r>
            <w:proofErr w:type="spellEnd"/>
            <w:r w:rsidRPr="006864C4">
              <w:rPr>
                <w:rFonts w:eastAsia="Times New Roman"/>
                <w:sz w:val="18"/>
                <w:szCs w:val="18"/>
              </w:rPr>
              <w:t xml:space="preserve"> crater</w:t>
            </w:r>
          </w:p>
        </w:tc>
        <w:tc>
          <w:tcPr>
            <w:tcW w:w="990" w:type="dxa"/>
            <w:gridSpan w:val="3"/>
            <w:tcBorders>
              <w:top w:val="nil"/>
              <w:left w:val="nil"/>
              <w:bottom w:val="single" w:sz="4" w:space="0" w:color="auto"/>
              <w:right w:val="single" w:sz="4" w:space="0" w:color="auto"/>
            </w:tcBorders>
            <w:shd w:val="clear" w:color="auto" w:fill="auto"/>
            <w:vAlign w:val="center"/>
            <w:hideMark/>
          </w:tcPr>
          <w:p w14:paraId="5BF37AE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16.1345</w:t>
            </w:r>
          </w:p>
        </w:tc>
        <w:tc>
          <w:tcPr>
            <w:tcW w:w="1047" w:type="dxa"/>
            <w:gridSpan w:val="3"/>
            <w:tcBorders>
              <w:top w:val="nil"/>
              <w:left w:val="nil"/>
              <w:bottom w:val="single" w:sz="4" w:space="0" w:color="auto"/>
              <w:right w:val="single" w:sz="4" w:space="0" w:color="auto"/>
            </w:tcBorders>
            <w:shd w:val="clear" w:color="auto" w:fill="auto"/>
            <w:vAlign w:val="center"/>
            <w:hideMark/>
          </w:tcPr>
          <w:p w14:paraId="26BF8BE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347.049</w:t>
            </w:r>
          </w:p>
        </w:tc>
        <w:tc>
          <w:tcPr>
            <w:tcW w:w="1094" w:type="dxa"/>
            <w:gridSpan w:val="2"/>
            <w:vMerge w:val="restart"/>
            <w:tcBorders>
              <w:top w:val="nil"/>
              <w:left w:val="single" w:sz="4" w:space="0" w:color="auto"/>
              <w:bottom w:val="single" w:sz="4" w:space="0" w:color="000000"/>
              <w:right w:val="single" w:sz="4" w:space="0" w:color="auto"/>
            </w:tcBorders>
            <w:shd w:val="clear" w:color="000000" w:fill="FFFF99"/>
            <w:vAlign w:val="center"/>
            <w:hideMark/>
          </w:tcPr>
          <w:p w14:paraId="1D66BA1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-3.62</w:t>
            </w:r>
          </w:p>
        </w:tc>
        <w:tc>
          <w:tcPr>
            <w:tcW w:w="3260" w:type="dxa"/>
            <w:gridSpan w:val="2"/>
            <w:vMerge w:val="restart"/>
            <w:tcBorders>
              <w:top w:val="nil"/>
              <w:left w:val="single" w:sz="4" w:space="0" w:color="auto"/>
              <w:bottom w:val="single" w:sz="4" w:space="0" w:color="000000"/>
              <w:right w:val="single" w:sz="8" w:space="0" w:color="auto"/>
            </w:tcBorders>
            <w:shd w:val="clear" w:color="auto" w:fill="auto"/>
            <w:vAlign w:val="center"/>
            <w:hideMark/>
          </w:tcPr>
          <w:p w14:paraId="08FCEAE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central uplift, possible hydrothermal activity</w:t>
            </w:r>
          </w:p>
        </w:tc>
      </w:tr>
      <w:tr w:rsidR="00550F31" w:rsidRPr="006864C4" w14:paraId="14490866" w14:textId="77777777" w:rsidTr="00044BCC">
        <w:trPr>
          <w:trHeight w:val="315"/>
        </w:trPr>
        <w:tc>
          <w:tcPr>
            <w:tcW w:w="600" w:type="dxa"/>
            <w:gridSpan w:val="2"/>
            <w:vMerge/>
            <w:tcBorders>
              <w:top w:val="nil"/>
              <w:left w:val="single" w:sz="8" w:space="0" w:color="auto"/>
              <w:bottom w:val="single" w:sz="4" w:space="0" w:color="auto"/>
              <w:right w:val="single" w:sz="4" w:space="0" w:color="auto"/>
            </w:tcBorders>
            <w:vAlign w:val="center"/>
            <w:hideMark/>
          </w:tcPr>
          <w:p w14:paraId="6467D926"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7F026031"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19312C6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15.76</w:t>
            </w:r>
          </w:p>
        </w:tc>
        <w:tc>
          <w:tcPr>
            <w:tcW w:w="1047" w:type="dxa"/>
            <w:gridSpan w:val="3"/>
            <w:tcBorders>
              <w:top w:val="nil"/>
              <w:left w:val="nil"/>
              <w:bottom w:val="single" w:sz="4" w:space="0" w:color="auto"/>
              <w:right w:val="single" w:sz="4" w:space="0" w:color="auto"/>
            </w:tcBorders>
            <w:shd w:val="clear" w:color="auto" w:fill="auto"/>
            <w:vAlign w:val="center"/>
            <w:hideMark/>
          </w:tcPr>
          <w:p w14:paraId="0E80C41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347.264</w:t>
            </w:r>
          </w:p>
        </w:tc>
        <w:tc>
          <w:tcPr>
            <w:tcW w:w="1094" w:type="dxa"/>
            <w:gridSpan w:val="2"/>
            <w:vMerge/>
            <w:tcBorders>
              <w:top w:val="nil"/>
              <w:left w:val="single" w:sz="4" w:space="0" w:color="auto"/>
              <w:bottom w:val="single" w:sz="4" w:space="0" w:color="000000"/>
              <w:right w:val="single" w:sz="4" w:space="0" w:color="auto"/>
            </w:tcBorders>
            <w:vAlign w:val="center"/>
            <w:hideMark/>
          </w:tcPr>
          <w:p w14:paraId="7CEF259A" w14:textId="77777777" w:rsidR="00550F31" w:rsidRPr="006864C4" w:rsidRDefault="00550F31" w:rsidP="00C9062C">
            <w:pPr>
              <w:spacing w:after="0"/>
              <w:rPr>
                <w:rFonts w:eastAsia="Times New Roman"/>
                <w:sz w:val="18"/>
                <w:szCs w:val="18"/>
              </w:rPr>
            </w:pPr>
          </w:p>
        </w:tc>
        <w:tc>
          <w:tcPr>
            <w:tcW w:w="3260" w:type="dxa"/>
            <w:gridSpan w:val="2"/>
            <w:vMerge/>
            <w:tcBorders>
              <w:top w:val="nil"/>
              <w:left w:val="single" w:sz="4" w:space="0" w:color="auto"/>
              <w:bottom w:val="single" w:sz="4" w:space="0" w:color="000000"/>
              <w:right w:val="single" w:sz="8" w:space="0" w:color="auto"/>
            </w:tcBorders>
            <w:vAlign w:val="center"/>
            <w:hideMark/>
          </w:tcPr>
          <w:p w14:paraId="7D828C30" w14:textId="77777777" w:rsidR="00550F31" w:rsidRPr="006864C4" w:rsidRDefault="00550F31" w:rsidP="00C9062C">
            <w:pPr>
              <w:spacing w:after="0"/>
              <w:rPr>
                <w:rFonts w:eastAsia="Times New Roman"/>
                <w:sz w:val="18"/>
                <w:szCs w:val="18"/>
              </w:rPr>
            </w:pPr>
          </w:p>
        </w:tc>
      </w:tr>
      <w:tr w:rsidR="00550F31" w:rsidRPr="006864C4" w14:paraId="1D3BAFAD" w14:textId="77777777" w:rsidTr="00044BCC">
        <w:trPr>
          <w:trHeight w:val="300"/>
        </w:trPr>
        <w:tc>
          <w:tcPr>
            <w:tcW w:w="600" w:type="dxa"/>
            <w:gridSpan w:val="2"/>
            <w:vMerge/>
            <w:tcBorders>
              <w:top w:val="nil"/>
              <w:left w:val="single" w:sz="8" w:space="0" w:color="auto"/>
              <w:bottom w:val="single" w:sz="4" w:space="0" w:color="auto"/>
              <w:right w:val="single" w:sz="4" w:space="0" w:color="auto"/>
            </w:tcBorders>
            <w:vAlign w:val="center"/>
            <w:hideMark/>
          </w:tcPr>
          <w:p w14:paraId="50D3E761"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6C604229"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43D71B8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15.185</w:t>
            </w:r>
          </w:p>
        </w:tc>
        <w:tc>
          <w:tcPr>
            <w:tcW w:w="1047" w:type="dxa"/>
            <w:gridSpan w:val="3"/>
            <w:tcBorders>
              <w:top w:val="nil"/>
              <w:left w:val="nil"/>
              <w:bottom w:val="single" w:sz="4" w:space="0" w:color="auto"/>
              <w:right w:val="single" w:sz="4" w:space="0" w:color="auto"/>
            </w:tcBorders>
            <w:shd w:val="clear" w:color="auto" w:fill="auto"/>
            <w:vAlign w:val="center"/>
            <w:hideMark/>
          </w:tcPr>
          <w:p w14:paraId="2E46DA0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347.142</w:t>
            </w:r>
          </w:p>
        </w:tc>
        <w:tc>
          <w:tcPr>
            <w:tcW w:w="1094" w:type="dxa"/>
            <w:gridSpan w:val="2"/>
            <w:vMerge/>
            <w:tcBorders>
              <w:top w:val="nil"/>
              <w:left w:val="single" w:sz="4" w:space="0" w:color="auto"/>
              <w:bottom w:val="single" w:sz="4" w:space="0" w:color="000000"/>
              <w:right w:val="single" w:sz="4" w:space="0" w:color="auto"/>
            </w:tcBorders>
            <w:vAlign w:val="center"/>
            <w:hideMark/>
          </w:tcPr>
          <w:p w14:paraId="6F27719E" w14:textId="77777777" w:rsidR="00550F31" w:rsidRPr="006864C4" w:rsidRDefault="00550F31" w:rsidP="00C9062C">
            <w:pPr>
              <w:spacing w:after="0"/>
              <w:rPr>
                <w:rFonts w:eastAsia="Times New Roman"/>
                <w:sz w:val="18"/>
                <w:szCs w:val="18"/>
              </w:rPr>
            </w:pPr>
          </w:p>
        </w:tc>
        <w:tc>
          <w:tcPr>
            <w:tcW w:w="3260" w:type="dxa"/>
            <w:gridSpan w:val="2"/>
            <w:tcBorders>
              <w:top w:val="nil"/>
              <w:left w:val="nil"/>
              <w:bottom w:val="single" w:sz="4" w:space="0" w:color="auto"/>
              <w:right w:val="single" w:sz="8" w:space="0" w:color="auto"/>
            </w:tcBorders>
            <w:shd w:val="clear" w:color="auto" w:fill="auto"/>
            <w:vAlign w:val="center"/>
            <w:hideMark/>
          </w:tcPr>
          <w:p w14:paraId="573EBF3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landing ellipse and southern crater rim</w:t>
            </w:r>
          </w:p>
        </w:tc>
      </w:tr>
      <w:tr w:rsidR="00550F31" w:rsidRPr="006864C4" w14:paraId="710963A9" w14:textId="77777777" w:rsidTr="00044BCC">
        <w:trPr>
          <w:trHeight w:val="960"/>
        </w:trPr>
        <w:tc>
          <w:tcPr>
            <w:tcW w:w="600" w:type="dxa"/>
            <w:gridSpan w:val="2"/>
            <w:vMerge/>
            <w:tcBorders>
              <w:top w:val="nil"/>
              <w:left w:val="single" w:sz="8" w:space="0" w:color="auto"/>
              <w:bottom w:val="single" w:sz="4" w:space="0" w:color="auto"/>
              <w:right w:val="single" w:sz="4" w:space="0" w:color="auto"/>
            </w:tcBorders>
            <w:vAlign w:val="center"/>
            <w:hideMark/>
          </w:tcPr>
          <w:p w14:paraId="15CF46E2"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4BDF0712"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461F158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15.863</w:t>
            </w:r>
          </w:p>
        </w:tc>
        <w:tc>
          <w:tcPr>
            <w:tcW w:w="1047" w:type="dxa"/>
            <w:gridSpan w:val="3"/>
            <w:tcBorders>
              <w:top w:val="nil"/>
              <w:left w:val="nil"/>
              <w:bottom w:val="single" w:sz="4" w:space="0" w:color="auto"/>
              <w:right w:val="single" w:sz="4" w:space="0" w:color="auto"/>
            </w:tcBorders>
            <w:shd w:val="clear" w:color="auto" w:fill="auto"/>
            <w:vAlign w:val="center"/>
            <w:hideMark/>
          </w:tcPr>
          <w:p w14:paraId="3188D92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346.817</w:t>
            </w:r>
          </w:p>
        </w:tc>
        <w:tc>
          <w:tcPr>
            <w:tcW w:w="1094" w:type="dxa"/>
            <w:gridSpan w:val="2"/>
            <w:vMerge/>
            <w:tcBorders>
              <w:top w:val="nil"/>
              <w:left w:val="single" w:sz="4" w:space="0" w:color="auto"/>
              <w:bottom w:val="single" w:sz="4" w:space="0" w:color="000000"/>
              <w:right w:val="single" w:sz="4" w:space="0" w:color="auto"/>
            </w:tcBorders>
            <w:vAlign w:val="center"/>
            <w:hideMark/>
          </w:tcPr>
          <w:p w14:paraId="69FF2DC4" w14:textId="77777777" w:rsidR="00550F31" w:rsidRPr="006864C4" w:rsidRDefault="00550F31" w:rsidP="00C9062C">
            <w:pPr>
              <w:spacing w:after="0"/>
              <w:rPr>
                <w:rFonts w:eastAsia="Times New Roman"/>
                <w:sz w:val="18"/>
                <w:szCs w:val="18"/>
              </w:rPr>
            </w:pPr>
          </w:p>
        </w:tc>
        <w:tc>
          <w:tcPr>
            <w:tcW w:w="3260" w:type="dxa"/>
            <w:gridSpan w:val="2"/>
            <w:tcBorders>
              <w:top w:val="nil"/>
              <w:left w:val="nil"/>
              <w:bottom w:val="single" w:sz="4" w:space="0" w:color="auto"/>
              <w:right w:val="single" w:sz="8" w:space="0" w:color="auto"/>
            </w:tcBorders>
            <w:shd w:val="clear" w:color="auto" w:fill="auto"/>
            <w:vAlign w:val="center"/>
            <w:hideMark/>
          </w:tcPr>
          <w:p w14:paraId="7D8BA36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fluidized </w:t>
            </w:r>
            <w:proofErr w:type="spellStart"/>
            <w:r w:rsidRPr="006864C4">
              <w:rPr>
                <w:rFonts w:eastAsia="Times New Roman"/>
                <w:sz w:val="18"/>
                <w:szCs w:val="18"/>
              </w:rPr>
              <w:t>ejecta</w:t>
            </w:r>
            <w:proofErr w:type="spellEnd"/>
            <w:r w:rsidRPr="006864C4">
              <w:rPr>
                <w:rFonts w:eastAsia="Times New Roman"/>
                <w:sz w:val="18"/>
                <w:szCs w:val="18"/>
              </w:rPr>
              <w:t xml:space="preserve"> from the inner crater, which may have excavated hydrothermally altered material from the main </w:t>
            </w:r>
            <w:proofErr w:type="spellStart"/>
            <w:r w:rsidRPr="006864C4">
              <w:rPr>
                <w:rFonts w:eastAsia="Times New Roman"/>
                <w:sz w:val="18"/>
                <w:szCs w:val="18"/>
              </w:rPr>
              <w:t>Trouvelot</w:t>
            </w:r>
            <w:proofErr w:type="spellEnd"/>
            <w:r w:rsidRPr="006864C4">
              <w:rPr>
                <w:rFonts w:eastAsia="Times New Roman"/>
                <w:sz w:val="18"/>
                <w:szCs w:val="18"/>
              </w:rPr>
              <w:t xml:space="preserve"> uplift region</w:t>
            </w:r>
          </w:p>
        </w:tc>
      </w:tr>
      <w:tr w:rsidR="00550F31" w:rsidRPr="006864C4" w14:paraId="01E4538C" w14:textId="77777777" w:rsidTr="00044BCC">
        <w:trPr>
          <w:trHeight w:val="315"/>
        </w:trPr>
        <w:tc>
          <w:tcPr>
            <w:tcW w:w="600" w:type="dxa"/>
            <w:gridSpan w:val="2"/>
            <w:tcBorders>
              <w:top w:val="nil"/>
              <w:left w:val="single" w:sz="8" w:space="0" w:color="auto"/>
              <w:bottom w:val="single" w:sz="4" w:space="0" w:color="auto"/>
              <w:right w:val="single" w:sz="4" w:space="0" w:color="auto"/>
            </w:tcBorders>
            <w:shd w:val="clear" w:color="auto" w:fill="auto"/>
            <w:vAlign w:val="center"/>
            <w:hideMark/>
          </w:tcPr>
          <w:p w14:paraId="10414D4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w:t>
            </w:r>
          </w:p>
        </w:tc>
        <w:tc>
          <w:tcPr>
            <w:tcW w:w="1669" w:type="dxa"/>
            <w:gridSpan w:val="4"/>
            <w:tcBorders>
              <w:top w:val="single" w:sz="4" w:space="0" w:color="auto"/>
              <w:left w:val="nil"/>
              <w:bottom w:val="single" w:sz="4" w:space="0" w:color="auto"/>
              <w:right w:val="single" w:sz="4" w:space="0" w:color="auto"/>
            </w:tcBorders>
            <w:shd w:val="clear" w:color="auto" w:fill="auto"/>
            <w:vAlign w:val="center"/>
            <w:hideMark/>
          </w:tcPr>
          <w:p w14:paraId="343F1CA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Eos </w:t>
            </w:r>
            <w:proofErr w:type="spellStart"/>
            <w:r w:rsidRPr="006864C4">
              <w:rPr>
                <w:rFonts w:eastAsia="Times New Roman"/>
                <w:sz w:val="18"/>
                <w:szCs w:val="18"/>
              </w:rPr>
              <w:t>Chasma</w:t>
            </w:r>
            <w:proofErr w:type="spellEnd"/>
            <w:r w:rsidRPr="006864C4">
              <w:rPr>
                <w:rFonts w:eastAsia="Times New Roman"/>
                <w:sz w:val="18"/>
                <w:szCs w:val="18"/>
              </w:rPr>
              <w:t xml:space="preserve"> Alluvial</w:t>
            </w:r>
          </w:p>
        </w:tc>
        <w:tc>
          <w:tcPr>
            <w:tcW w:w="990" w:type="dxa"/>
            <w:gridSpan w:val="3"/>
            <w:tcBorders>
              <w:top w:val="nil"/>
              <w:left w:val="nil"/>
              <w:bottom w:val="single" w:sz="4" w:space="0" w:color="auto"/>
              <w:right w:val="single" w:sz="4" w:space="0" w:color="auto"/>
            </w:tcBorders>
            <w:shd w:val="clear" w:color="auto" w:fill="auto"/>
            <w:vAlign w:val="center"/>
            <w:hideMark/>
          </w:tcPr>
          <w:p w14:paraId="743BD7E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-13.4</w:t>
            </w:r>
          </w:p>
        </w:tc>
        <w:tc>
          <w:tcPr>
            <w:tcW w:w="1047" w:type="dxa"/>
            <w:gridSpan w:val="3"/>
            <w:tcBorders>
              <w:top w:val="nil"/>
              <w:left w:val="nil"/>
              <w:bottom w:val="single" w:sz="4" w:space="0" w:color="auto"/>
              <w:right w:val="single" w:sz="4" w:space="0" w:color="auto"/>
            </w:tcBorders>
            <w:shd w:val="clear" w:color="auto" w:fill="auto"/>
            <w:vAlign w:val="center"/>
            <w:hideMark/>
          </w:tcPr>
          <w:p w14:paraId="36D7E9C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317.5</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14305E2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w:t>
            </w:r>
          </w:p>
        </w:tc>
        <w:tc>
          <w:tcPr>
            <w:tcW w:w="3260" w:type="dxa"/>
            <w:gridSpan w:val="2"/>
            <w:tcBorders>
              <w:top w:val="nil"/>
              <w:left w:val="nil"/>
              <w:bottom w:val="single" w:sz="4" w:space="0" w:color="auto"/>
              <w:right w:val="single" w:sz="8" w:space="0" w:color="auto"/>
            </w:tcBorders>
            <w:shd w:val="clear" w:color="auto" w:fill="auto"/>
            <w:vAlign w:val="center"/>
            <w:hideMark/>
          </w:tcPr>
          <w:p w14:paraId="1E99808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alluvial fan</w:t>
            </w:r>
          </w:p>
        </w:tc>
      </w:tr>
      <w:tr w:rsidR="00550F31" w:rsidRPr="006864C4" w14:paraId="776BB37B" w14:textId="77777777" w:rsidTr="00044BCC">
        <w:trPr>
          <w:trHeight w:val="315"/>
        </w:trPr>
        <w:tc>
          <w:tcPr>
            <w:tcW w:w="600" w:type="dxa"/>
            <w:gridSpan w:val="2"/>
            <w:vMerge w:val="restart"/>
            <w:tcBorders>
              <w:top w:val="nil"/>
              <w:left w:val="single" w:sz="8" w:space="0" w:color="auto"/>
              <w:bottom w:val="single" w:sz="4" w:space="0" w:color="auto"/>
              <w:right w:val="single" w:sz="4" w:space="0" w:color="auto"/>
            </w:tcBorders>
            <w:shd w:val="clear" w:color="auto" w:fill="auto"/>
            <w:vAlign w:val="center"/>
            <w:hideMark/>
          </w:tcPr>
          <w:p w14:paraId="2F65E48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50</w:t>
            </w:r>
          </w:p>
        </w:tc>
        <w:tc>
          <w:tcPr>
            <w:tcW w:w="166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FD9BA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Western </w:t>
            </w:r>
            <w:proofErr w:type="spellStart"/>
            <w:r w:rsidRPr="006864C4">
              <w:rPr>
                <w:rFonts w:eastAsia="Times New Roman"/>
                <w:sz w:val="18"/>
                <w:szCs w:val="18"/>
              </w:rPr>
              <w:t>Isidis</w:t>
            </w:r>
            <w:proofErr w:type="spellEnd"/>
          </w:p>
        </w:tc>
        <w:tc>
          <w:tcPr>
            <w:tcW w:w="990" w:type="dxa"/>
            <w:gridSpan w:val="3"/>
            <w:tcBorders>
              <w:top w:val="nil"/>
              <w:left w:val="nil"/>
              <w:bottom w:val="single" w:sz="4" w:space="0" w:color="auto"/>
              <w:right w:val="single" w:sz="4" w:space="0" w:color="auto"/>
            </w:tcBorders>
            <w:shd w:val="clear" w:color="auto" w:fill="auto"/>
            <w:vAlign w:val="center"/>
            <w:hideMark/>
          </w:tcPr>
          <w:p w14:paraId="06499A3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14.2</w:t>
            </w:r>
          </w:p>
        </w:tc>
        <w:tc>
          <w:tcPr>
            <w:tcW w:w="1047" w:type="dxa"/>
            <w:gridSpan w:val="3"/>
            <w:tcBorders>
              <w:top w:val="nil"/>
              <w:left w:val="nil"/>
              <w:bottom w:val="single" w:sz="4" w:space="0" w:color="auto"/>
              <w:right w:val="single" w:sz="4" w:space="0" w:color="auto"/>
            </w:tcBorders>
            <w:shd w:val="clear" w:color="auto" w:fill="auto"/>
            <w:vAlign w:val="center"/>
            <w:hideMark/>
          </w:tcPr>
          <w:p w14:paraId="50ADA7D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79.5</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310BB81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w:t>
            </w:r>
          </w:p>
        </w:tc>
        <w:tc>
          <w:tcPr>
            <w:tcW w:w="3260"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14:paraId="29A343C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escarpment, volatile sink</w:t>
            </w:r>
          </w:p>
        </w:tc>
      </w:tr>
      <w:tr w:rsidR="00550F31" w:rsidRPr="006864C4" w14:paraId="22004E6B" w14:textId="77777777" w:rsidTr="00044BCC">
        <w:trPr>
          <w:trHeight w:val="315"/>
        </w:trPr>
        <w:tc>
          <w:tcPr>
            <w:tcW w:w="600" w:type="dxa"/>
            <w:gridSpan w:val="2"/>
            <w:vMerge/>
            <w:tcBorders>
              <w:top w:val="nil"/>
              <w:left w:val="single" w:sz="8" w:space="0" w:color="auto"/>
              <w:bottom w:val="single" w:sz="4" w:space="0" w:color="auto"/>
              <w:right w:val="single" w:sz="4" w:space="0" w:color="auto"/>
            </w:tcBorders>
            <w:vAlign w:val="center"/>
            <w:hideMark/>
          </w:tcPr>
          <w:p w14:paraId="79D16A7E" w14:textId="77777777" w:rsidR="00550F31" w:rsidRPr="006864C4" w:rsidRDefault="00550F31" w:rsidP="00C9062C">
            <w:pPr>
              <w:spacing w:after="0"/>
              <w:rPr>
                <w:rFonts w:eastAsia="Times New Roman"/>
                <w:sz w:val="18"/>
                <w:szCs w:val="18"/>
              </w:rPr>
            </w:pPr>
          </w:p>
        </w:tc>
        <w:tc>
          <w:tcPr>
            <w:tcW w:w="1669" w:type="dxa"/>
            <w:gridSpan w:val="4"/>
            <w:vMerge/>
            <w:tcBorders>
              <w:top w:val="single" w:sz="4" w:space="0" w:color="auto"/>
              <w:left w:val="single" w:sz="4" w:space="0" w:color="auto"/>
              <w:bottom w:val="single" w:sz="4" w:space="0" w:color="auto"/>
              <w:right w:val="single" w:sz="4" w:space="0" w:color="auto"/>
            </w:tcBorders>
            <w:vAlign w:val="center"/>
            <w:hideMark/>
          </w:tcPr>
          <w:p w14:paraId="71EF6ADE" w14:textId="77777777" w:rsidR="00550F31" w:rsidRPr="006864C4" w:rsidRDefault="00550F31" w:rsidP="00C9062C">
            <w:pPr>
              <w:spacing w:after="0"/>
              <w:rPr>
                <w:rFonts w:eastAsia="Times New Roman"/>
                <w:sz w:val="18"/>
                <w:szCs w:val="18"/>
              </w:rPr>
            </w:pPr>
          </w:p>
        </w:tc>
        <w:tc>
          <w:tcPr>
            <w:tcW w:w="990" w:type="dxa"/>
            <w:gridSpan w:val="3"/>
            <w:tcBorders>
              <w:top w:val="nil"/>
              <w:left w:val="nil"/>
              <w:bottom w:val="single" w:sz="4" w:space="0" w:color="auto"/>
              <w:right w:val="single" w:sz="4" w:space="0" w:color="auto"/>
            </w:tcBorders>
            <w:shd w:val="clear" w:color="auto" w:fill="auto"/>
            <w:vAlign w:val="center"/>
            <w:hideMark/>
          </w:tcPr>
          <w:p w14:paraId="08E3B3A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18.0</w:t>
            </w:r>
          </w:p>
        </w:tc>
        <w:tc>
          <w:tcPr>
            <w:tcW w:w="1047" w:type="dxa"/>
            <w:gridSpan w:val="3"/>
            <w:tcBorders>
              <w:top w:val="nil"/>
              <w:left w:val="nil"/>
              <w:bottom w:val="single" w:sz="4" w:space="0" w:color="auto"/>
              <w:right w:val="single" w:sz="4" w:space="0" w:color="auto"/>
            </w:tcBorders>
            <w:shd w:val="clear" w:color="auto" w:fill="auto"/>
            <w:vAlign w:val="center"/>
            <w:hideMark/>
          </w:tcPr>
          <w:p w14:paraId="22708C0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79.6</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52B99BE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w:t>
            </w:r>
          </w:p>
        </w:tc>
        <w:tc>
          <w:tcPr>
            <w:tcW w:w="3260" w:type="dxa"/>
            <w:gridSpan w:val="2"/>
            <w:vMerge/>
            <w:tcBorders>
              <w:top w:val="nil"/>
              <w:left w:val="single" w:sz="4" w:space="0" w:color="auto"/>
              <w:bottom w:val="single" w:sz="4" w:space="0" w:color="auto"/>
              <w:right w:val="single" w:sz="8" w:space="0" w:color="auto"/>
            </w:tcBorders>
            <w:vAlign w:val="center"/>
            <w:hideMark/>
          </w:tcPr>
          <w:p w14:paraId="359EA3D7" w14:textId="77777777" w:rsidR="00550F31" w:rsidRPr="006864C4" w:rsidRDefault="00550F31" w:rsidP="00C9062C">
            <w:pPr>
              <w:spacing w:after="0"/>
              <w:rPr>
                <w:rFonts w:eastAsia="Times New Roman"/>
                <w:sz w:val="18"/>
                <w:szCs w:val="18"/>
              </w:rPr>
            </w:pPr>
          </w:p>
        </w:tc>
      </w:tr>
      <w:tr w:rsidR="00550F31" w:rsidRPr="006864C4" w14:paraId="558D15AB" w14:textId="77777777" w:rsidTr="00044BCC">
        <w:trPr>
          <w:trHeight w:val="600"/>
        </w:trPr>
        <w:tc>
          <w:tcPr>
            <w:tcW w:w="600" w:type="dxa"/>
            <w:gridSpan w:val="2"/>
            <w:tcBorders>
              <w:top w:val="nil"/>
              <w:left w:val="single" w:sz="8" w:space="0" w:color="auto"/>
              <w:bottom w:val="single" w:sz="4" w:space="0" w:color="auto"/>
              <w:right w:val="single" w:sz="4" w:space="0" w:color="auto"/>
            </w:tcBorders>
            <w:shd w:val="clear" w:color="auto" w:fill="auto"/>
            <w:vAlign w:val="center"/>
            <w:hideMark/>
          </w:tcPr>
          <w:p w14:paraId="00CD142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69</w:t>
            </w:r>
          </w:p>
        </w:tc>
        <w:tc>
          <w:tcPr>
            <w:tcW w:w="1669" w:type="dxa"/>
            <w:gridSpan w:val="4"/>
            <w:tcBorders>
              <w:top w:val="single" w:sz="4" w:space="0" w:color="auto"/>
              <w:left w:val="nil"/>
              <w:bottom w:val="single" w:sz="4" w:space="0" w:color="auto"/>
              <w:right w:val="single" w:sz="4" w:space="0" w:color="auto"/>
            </w:tcBorders>
            <w:shd w:val="clear" w:color="auto" w:fill="auto"/>
            <w:vAlign w:val="center"/>
            <w:hideMark/>
          </w:tcPr>
          <w:p w14:paraId="568AAEE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 Pole C (Gemini </w:t>
            </w:r>
            <w:proofErr w:type="spellStart"/>
            <w:r w:rsidRPr="006864C4">
              <w:rPr>
                <w:rFonts w:eastAsia="Times New Roman"/>
                <w:sz w:val="18"/>
                <w:szCs w:val="18"/>
              </w:rPr>
              <w:t>Lingula</w:t>
            </w:r>
            <w:proofErr w:type="spellEnd"/>
            <w:r w:rsidRPr="006864C4">
              <w:rPr>
                <w:rFonts w:eastAsia="Times New Roman"/>
                <w:sz w:val="18"/>
                <w:szCs w:val="18"/>
              </w:rPr>
              <w:t>)</w:t>
            </w:r>
          </w:p>
        </w:tc>
        <w:tc>
          <w:tcPr>
            <w:tcW w:w="990" w:type="dxa"/>
            <w:gridSpan w:val="3"/>
            <w:tcBorders>
              <w:top w:val="nil"/>
              <w:left w:val="nil"/>
              <w:bottom w:val="single" w:sz="4" w:space="0" w:color="auto"/>
              <w:right w:val="single" w:sz="4" w:space="0" w:color="auto"/>
            </w:tcBorders>
            <w:shd w:val="clear" w:color="auto" w:fill="auto"/>
            <w:vAlign w:val="center"/>
            <w:hideMark/>
          </w:tcPr>
          <w:p w14:paraId="2164972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82.86</w:t>
            </w:r>
          </w:p>
        </w:tc>
        <w:tc>
          <w:tcPr>
            <w:tcW w:w="1047" w:type="dxa"/>
            <w:gridSpan w:val="3"/>
            <w:tcBorders>
              <w:top w:val="nil"/>
              <w:left w:val="nil"/>
              <w:bottom w:val="single" w:sz="4" w:space="0" w:color="auto"/>
              <w:right w:val="single" w:sz="4" w:space="0" w:color="auto"/>
            </w:tcBorders>
            <w:shd w:val="clear" w:color="auto" w:fill="auto"/>
            <w:vAlign w:val="center"/>
            <w:hideMark/>
          </w:tcPr>
          <w:p w14:paraId="2B06AFA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354.5</w:t>
            </w:r>
          </w:p>
        </w:tc>
        <w:tc>
          <w:tcPr>
            <w:tcW w:w="1094" w:type="dxa"/>
            <w:gridSpan w:val="2"/>
            <w:tcBorders>
              <w:top w:val="nil"/>
              <w:left w:val="nil"/>
              <w:bottom w:val="single" w:sz="4" w:space="0" w:color="auto"/>
              <w:right w:val="single" w:sz="4" w:space="0" w:color="auto"/>
            </w:tcBorders>
            <w:shd w:val="clear" w:color="000000" w:fill="FFFF99"/>
            <w:vAlign w:val="center"/>
            <w:hideMark/>
          </w:tcPr>
          <w:p w14:paraId="3A8E156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w:t>
            </w:r>
          </w:p>
        </w:tc>
        <w:tc>
          <w:tcPr>
            <w:tcW w:w="3260" w:type="dxa"/>
            <w:gridSpan w:val="2"/>
            <w:tcBorders>
              <w:top w:val="nil"/>
              <w:left w:val="nil"/>
              <w:bottom w:val="single" w:sz="4" w:space="0" w:color="auto"/>
              <w:right w:val="single" w:sz="8" w:space="0" w:color="auto"/>
            </w:tcBorders>
            <w:shd w:val="clear" w:color="auto" w:fill="auto"/>
            <w:vAlign w:val="center"/>
            <w:hideMark/>
          </w:tcPr>
          <w:p w14:paraId="77D8DC6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Polar layered deposits, ice</w:t>
            </w:r>
          </w:p>
        </w:tc>
      </w:tr>
      <w:tr w:rsidR="00550F31" w:rsidRPr="006864C4" w14:paraId="0DC42AA3" w14:textId="77777777" w:rsidTr="00044BCC">
        <w:trPr>
          <w:trHeight w:val="300"/>
        </w:trPr>
        <w:tc>
          <w:tcPr>
            <w:tcW w:w="54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20851378"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Dot</w:t>
            </w:r>
            <w:r w:rsidRPr="006864C4">
              <w:rPr>
                <w:rFonts w:eastAsia="Times New Roman"/>
                <w:sz w:val="18"/>
                <w:szCs w:val="18"/>
                <w:vertAlign w:val="superscript"/>
              </w:rPr>
              <w:t>a</w:t>
            </w:r>
            <w:proofErr w:type="spellEnd"/>
          </w:p>
        </w:tc>
        <w:tc>
          <w:tcPr>
            <w:tcW w:w="1694" w:type="dxa"/>
            <w:gridSpan w:val="4"/>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C48ADF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Site </w:t>
            </w:r>
            <w:proofErr w:type="spellStart"/>
            <w:r w:rsidRPr="006864C4">
              <w:rPr>
                <w:rFonts w:eastAsia="Times New Roman"/>
                <w:sz w:val="18"/>
                <w:szCs w:val="18"/>
              </w:rPr>
              <w:t>Name</w:t>
            </w:r>
            <w:r w:rsidRPr="006864C4">
              <w:rPr>
                <w:rFonts w:eastAsia="Times New Roman"/>
                <w:sz w:val="18"/>
                <w:szCs w:val="18"/>
                <w:vertAlign w:val="superscript"/>
              </w:rPr>
              <w:t>b</w:t>
            </w:r>
            <w:proofErr w:type="spellEnd"/>
          </w:p>
        </w:tc>
        <w:tc>
          <w:tcPr>
            <w:tcW w:w="3166" w:type="dxa"/>
            <w:gridSpan w:val="9"/>
            <w:tcBorders>
              <w:top w:val="single" w:sz="8" w:space="0" w:color="auto"/>
              <w:left w:val="nil"/>
              <w:bottom w:val="single" w:sz="4" w:space="0" w:color="auto"/>
              <w:right w:val="single" w:sz="4" w:space="0" w:color="auto"/>
            </w:tcBorders>
            <w:shd w:val="clear" w:color="auto" w:fill="auto"/>
            <w:vAlign w:val="center"/>
            <w:hideMark/>
          </w:tcPr>
          <w:p w14:paraId="7B46F8F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Center of Proposed Ellipse</w:t>
            </w:r>
          </w:p>
        </w:tc>
        <w:tc>
          <w:tcPr>
            <w:tcW w:w="3260" w:type="dxa"/>
            <w:gridSpan w:val="2"/>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6CC99E2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Target</w:t>
            </w:r>
          </w:p>
        </w:tc>
      </w:tr>
      <w:tr w:rsidR="00550F31" w:rsidRPr="006864C4" w14:paraId="3CE8E789" w14:textId="77777777" w:rsidTr="00044BCC">
        <w:trPr>
          <w:trHeight w:val="300"/>
        </w:trPr>
        <w:tc>
          <w:tcPr>
            <w:tcW w:w="540" w:type="dxa"/>
            <w:vMerge/>
            <w:tcBorders>
              <w:top w:val="single" w:sz="8" w:space="0" w:color="auto"/>
              <w:left w:val="single" w:sz="8" w:space="0" w:color="auto"/>
              <w:bottom w:val="single" w:sz="4" w:space="0" w:color="auto"/>
              <w:right w:val="single" w:sz="4" w:space="0" w:color="auto"/>
            </w:tcBorders>
            <w:vAlign w:val="center"/>
            <w:hideMark/>
          </w:tcPr>
          <w:p w14:paraId="39A4702E" w14:textId="77777777" w:rsidR="00550F31" w:rsidRPr="006864C4" w:rsidRDefault="00550F31" w:rsidP="00C9062C">
            <w:pPr>
              <w:spacing w:after="0"/>
              <w:rPr>
                <w:rFonts w:eastAsia="Times New Roman"/>
                <w:sz w:val="18"/>
                <w:szCs w:val="18"/>
              </w:rPr>
            </w:pPr>
          </w:p>
        </w:tc>
        <w:tc>
          <w:tcPr>
            <w:tcW w:w="1694" w:type="dxa"/>
            <w:gridSpan w:val="4"/>
            <w:vMerge/>
            <w:tcBorders>
              <w:top w:val="single" w:sz="8" w:space="0" w:color="auto"/>
              <w:left w:val="single" w:sz="4" w:space="0" w:color="auto"/>
              <w:bottom w:val="single" w:sz="4" w:space="0" w:color="auto"/>
              <w:right w:val="single" w:sz="4" w:space="0" w:color="auto"/>
            </w:tcBorders>
            <w:vAlign w:val="center"/>
            <w:hideMark/>
          </w:tcPr>
          <w:p w14:paraId="74705AB1"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15542B2B"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Lat</w:t>
            </w:r>
            <w:proofErr w:type="spellEnd"/>
            <w:r w:rsidRPr="006864C4">
              <w:rPr>
                <w:rFonts w:eastAsia="Times New Roman"/>
                <w:sz w:val="18"/>
                <w:szCs w:val="18"/>
              </w:rPr>
              <w:t xml:space="preserve"> (°N)</w:t>
            </w:r>
          </w:p>
        </w:tc>
        <w:tc>
          <w:tcPr>
            <w:tcW w:w="1055" w:type="dxa"/>
            <w:gridSpan w:val="3"/>
            <w:tcBorders>
              <w:top w:val="nil"/>
              <w:left w:val="nil"/>
              <w:bottom w:val="single" w:sz="4" w:space="0" w:color="auto"/>
              <w:right w:val="single" w:sz="4" w:space="0" w:color="auto"/>
            </w:tcBorders>
            <w:shd w:val="clear" w:color="auto" w:fill="auto"/>
            <w:vAlign w:val="center"/>
            <w:hideMark/>
          </w:tcPr>
          <w:p w14:paraId="5908D5A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Lon (°E)</w:t>
            </w:r>
          </w:p>
        </w:tc>
        <w:tc>
          <w:tcPr>
            <w:tcW w:w="1115" w:type="dxa"/>
            <w:gridSpan w:val="3"/>
            <w:tcBorders>
              <w:top w:val="nil"/>
              <w:left w:val="nil"/>
              <w:bottom w:val="single" w:sz="4" w:space="0" w:color="auto"/>
              <w:right w:val="single" w:sz="4" w:space="0" w:color="auto"/>
            </w:tcBorders>
            <w:shd w:val="clear" w:color="auto" w:fill="auto"/>
            <w:vAlign w:val="center"/>
            <w:hideMark/>
          </w:tcPr>
          <w:p w14:paraId="42F8667E"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Elev</w:t>
            </w:r>
            <w:proofErr w:type="spellEnd"/>
            <w:r w:rsidRPr="006864C4">
              <w:rPr>
                <w:rFonts w:eastAsia="Times New Roman"/>
                <w:sz w:val="18"/>
                <w:szCs w:val="18"/>
              </w:rPr>
              <w:t xml:space="preserve"> (km)</w:t>
            </w:r>
          </w:p>
        </w:tc>
        <w:tc>
          <w:tcPr>
            <w:tcW w:w="3260" w:type="dxa"/>
            <w:gridSpan w:val="2"/>
            <w:vMerge/>
            <w:tcBorders>
              <w:top w:val="single" w:sz="8" w:space="0" w:color="auto"/>
              <w:left w:val="single" w:sz="4" w:space="0" w:color="auto"/>
              <w:bottom w:val="single" w:sz="4" w:space="0" w:color="auto"/>
              <w:right w:val="single" w:sz="8" w:space="0" w:color="auto"/>
            </w:tcBorders>
            <w:vAlign w:val="center"/>
            <w:hideMark/>
          </w:tcPr>
          <w:p w14:paraId="4E80C3EB" w14:textId="77777777" w:rsidR="00550F31" w:rsidRPr="006864C4" w:rsidRDefault="00550F31" w:rsidP="00C9062C">
            <w:pPr>
              <w:spacing w:after="0"/>
              <w:rPr>
                <w:rFonts w:eastAsia="Times New Roman"/>
                <w:sz w:val="18"/>
                <w:szCs w:val="18"/>
              </w:rPr>
            </w:pPr>
          </w:p>
        </w:tc>
      </w:tr>
      <w:tr w:rsidR="00550F31" w:rsidRPr="006864C4" w14:paraId="5626CF87" w14:textId="77777777" w:rsidTr="00044BCC">
        <w:trPr>
          <w:trHeight w:val="300"/>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4E07527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77</w:t>
            </w:r>
          </w:p>
        </w:tc>
        <w:tc>
          <w:tcPr>
            <w:tcW w:w="169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F3044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Libya Montes</w:t>
            </w:r>
          </w:p>
        </w:tc>
        <w:tc>
          <w:tcPr>
            <w:tcW w:w="996" w:type="dxa"/>
            <w:gridSpan w:val="3"/>
            <w:tcBorders>
              <w:top w:val="nil"/>
              <w:left w:val="nil"/>
              <w:bottom w:val="single" w:sz="4" w:space="0" w:color="auto"/>
              <w:right w:val="single" w:sz="4" w:space="0" w:color="auto"/>
            </w:tcBorders>
            <w:shd w:val="clear" w:color="auto" w:fill="auto"/>
            <w:vAlign w:val="center"/>
            <w:hideMark/>
          </w:tcPr>
          <w:p w14:paraId="4AF722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3.58</w:t>
            </w:r>
          </w:p>
        </w:tc>
        <w:tc>
          <w:tcPr>
            <w:tcW w:w="1055" w:type="dxa"/>
            <w:gridSpan w:val="3"/>
            <w:tcBorders>
              <w:top w:val="nil"/>
              <w:left w:val="nil"/>
              <w:bottom w:val="single" w:sz="4" w:space="0" w:color="auto"/>
              <w:right w:val="single" w:sz="4" w:space="0" w:color="auto"/>
            </w:tcBorders>
            <w:shd w:val="clear" w:color="auto" w:fill="auto"/>
            <w:vAlign w:val="center"/>
            <w:hideMark/>
          </w:tcPr>
          <w:p w14:paraId="06000A7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84.1</w:t>
            </w:r>
          </w:p>
        </w:tc>
        <w:tc>
          <w:tcPr>
            <w:tcW w:w="1115" w:type="dxa"/>
            <w:gridSpan w:val="3"/>
            <w:tcBorders>
              <w:top w:val="nil"/>
              <w:left w:val="nil"/>
              <w:bottom w:val="single" w:sz="4" w:space="0" w:color="auto"/>
              <w:right w:val="single" w:sz="4" w:space="0" w:color="auto"/>
            </w:tcBorders>
            <w:shd w:val="clear" w:color="000000" w:fill="FFFF99"/>
            <w:vAlign w:val="center"/>
            <w:hideMark/>
          </w:tcPr>
          <w:p w14:paraId="4A9E3CD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w:t>
            </w:r>
          </w:p>
        </w:tc>
        <w:tc>
          <w:tcPr>
            <w:tcW w:w="3260" w:type="dxa"/>
            <w:gridSpan w:val="2"/>
            <w:vMerge w:val="restart"/>
            <w:tcBorders>
              <w:top w:val="nil"/>
              <w:left w:val="single" w:sz="4" w:space="0" w:color="auto"/>
              <w:bottom w:val="single" w:sz="4" w:space="0" w:color="000000"/>
              <w:right w:val="single" w:sz="8" w:space="0" w:color="auto"/>
            </w:tcBorders>
            <w:shd w:val="clear" w:color="auto" w:fill="auto"/>
            <w:vAlign w:val="center"/>
            <w:hideMark/>
          </w:tcPr>
          <w:p w14:paraId="3390D42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Carbonates, </w:t>
            </w:r>
            <w:proofErr w:type="spellStart"/>
            <w:r w:rsidRPr="006864C4">
              <w:rPr>
                <w:rFonts w:eastAsia="Times New Roman"/>
                <w:sz w:val="18"/>
                <w:szCs w:val="18"/>
              </w:rPr>
              <w:t>phyllosilicates</w:t>
            </w:r>
            <w:proofErr w:type="spellEnd"/>
            <w:r w:rsidRPr="006864C4">
              <w:rPr>
                <w:rFonts w:eastAsia="Times New Roman"/>
                <w:sz w:val="18"/>
                <w:szCs w:val="18"/>
              </w:rPr>
              <w:t>, basalt</w:t>
            </w:r>
          </w:p>
        </w:tc>
      </w:tr>
      <w:tr w:rsidR="00550F31" w:rsidRPr="006864C4" w14:paraId="1702F21B" w14:textId="77777777" w:rsidTr="00044BCC">
        <w:trPr>
          <w:trHeight w:val="300"/>
        </w:trPr>
        <w:tc>
          <w:tcPr>
            <w:tcW w:w="540" w:type="dxa"/>
            <w:vMerge/>
            <w:tcBorders>
              <w:top w:val="nil"/>
              <w:left w:val="single" w:sz="8" w:space="0" w:color="auto"/>
              <w:bottom w:val="single" w:sz="4" w:space="0" w:color="auto"/>
              <w:right w:val="single" w:sz="4" w:space="0" w:color="auto"/>
            </w:tcBorders>
            <w:vAlign w:val="center"/>
            <w:hideMark/>
          </w:tcPr>
          <w:p w14:paraId="29F44A35"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1BCF96C4"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05D7A9E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3.68</w:t>
            </w:r>
          </w:p>
        </w:tc>
        <w:tc>
          <w:tcPr>
            <w:tcW w:w="1055" w:type="dxa"/>
            <w:gridSpan w:val="3"/>
            <w:tcBorders>
              <w:top w:val="nil"/>
              <w:left w:val="nil"/>
              <w:bottom w:val="single" w:sz="4" w:space="0" w:color="auto"/>
              <w:right w:val="single" w:sz="4" w:space="0" w:color="auto"/>
            </w:tcBorders>
            <w:shd w:val="clear" w:color="auto" w:fill="auto"/>
            <w:vAlign w:val="center"/>
            <w:hideMark/>
          </w:tcPr>
          <w:p w14:paraId="3D9EE94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85.62</w:t>
            </w:r>
          </w:p>
        </w:tc>
        <w:tc>
          <w:tcPr>
            <w:tcW w:w="1115" w:type="dxa"/>
            <w:gridSpan w:val="3"/>
            <w:tcBorders>
              <w:top w:val="nil"/>
              <w:left w:val="nil"/>
              <w:bottom w:val="single" w:sz="4" w:space="0" w:color="auto"/>
              <w:right w:val="single" w:sz="4" w:space="0" w:color="auto"/>
            </w:tcBorders>
            <w:shd w:val="clear" w:color="000000" w:fill="FFFF99"/>
            <w:vAlign w:val="center"/>
            <w:hideMark/>
          </w:tcPr>
          <w:p w14:paraId="146900A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-3.11</w:t>
            </w:r>
          </w:p>
        </w:tc>
        <w:tc>
          <w:tcPr>
            <w:tcW w:w="3260" w:type="dxa"/>
            <w:gridSpan w:val="2"/>
            <w:vMerge/>
            <w:tcBorders>
              <w:top w:val="nil"/>
              <w:left w:val="single" w:sz="4" w:space="0" w:color="auto"/>
              <w:bottom w:val="single" w:sz="4" w:space="0" w:color="000000"/>
              <w:right w:val="single" w:sz="8" w:space="0" w:color="auto"/>
            </w:tcBorders>
            <w:vAlign w:val="center"/>
            <w:hideMark/>
          </w:tcPr>
          <w:p w14:paraId="1B4A9355" w14:textId="77777777" w:rsidR="00550F31" w:rsidRPr="006864C4" w:rsidRDefault="00550F31" w:rsidP="00C9062C">
            <w:pPr>
              <w:spacing w:after="0"/>
              <w:rPr>
                <w:rFonts w:eastAsia="Times New Roman"/>
                <w:sz w:val="18"/>
                <w:szCs w:val="18"/>
              </w:rPr>
            </w:pPr>
          </w:p>
        </w:tc>
      </w:tr>
      <w:tr w:rsidR="00550F31" w:rsidRPr="006864C4" w14:paraId="0AFFF24B" w14:textId="77777777" w:rsidTr="00044BCC">
        <w:trPr>
          <w:trHeight w:val="300"/>
        </w:trPr>
        <w:tc>
          <w:tcPr>
            <w:tcW w:w="540" w:type="dxa"/>
            <w:vMerge/>
            <w:tcBorders>
              <w:top w:val="nil"/>
              <w:left w:val="single" w:sz="8" w:space="0" w:color="auto"/>
              <w:bottom w:val="single" w:sz="4" w:space="0" w:color="auto"/>
              <w:right w:val="single" w:sz="4" w:space="0" w:color="auto"/>
            </w:tcBorders>
            <w:vAlign w:val="center"/>
            <w:hideMark/>
          </w:tcPr>
          <w:p w14:paraId="670EC18F"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3C247D4A"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5EE760C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3.57</w:t>
            </w:r>
          </w:p>
        </w:tc>
        <w:tc>
          <w:tcPr>
            <w:tcW w:w="1055" w:type="dxa"/>
            <w:gridSpan w:val="3"/>
            <w:tcBorders>
              <w:top w:val="nil"/>
              <w:left w:val="nil"/>
              <w:bottom w:val="single" w:sz="4" w:space="0" w:color="auto"/>
              <w:right w:val="single" w:sz="4" w:space="0" w:color="auto"/>
            </w:tcBorders>
            <w:shd w:val="clear" w:color="auto" w:fill="auto"/>
            <w:vAlign w:val="center"/>
            <w:hideMark/>
          </w:tcPr>
          <w:p w14:paraId="6D7813B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84.43</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329975D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w:t>
            </w:r>
          </w:p>
        </w:tc>
        <w:tc>
          <w:tcPr>
            <w:tcW w:w="3260" w:type="dxa"/>
            <w:gridSpan w:val="2"/>
            <w:vMerge/>
            <w:tcBorders>
              <w:top w:val="nil"/>
              <w:left w:val="single" w:sz="4" w:space="0" w:color="auto"/>
              <w:bottom w:val="single" w:sz="4" w:space="0" w:color="000000"/>
              <w:right w:val="single" w:sz="8" w:space="0" w:color="auto"/>
            </w:tcBorders>
            <w:vAlign w:val="center"/>
            <w:hideMark/>
          </w:tcPr>
          <w:p w14:paraId="444AF759" w14:textId="77777777" w:rsidR="00550F31" w:rsidRPr="006864C4" w:rsidRDefault="00550F31" w:rsidP="00C9062C">
            <w:pPr>
              <w:spacing w:after="0"/>
              <w:rPr>
                <w:rFonts w:eastAsia="Times New Roman"/>
                <w:sz w:val="18"/>
                <w:szCs w:val="18"/>
              </w:rPr>
            </w:pPr>
          </w:p>
        </w:tc>
      </w:tr>
      <w:tr w:rsidR="00550F31" w:rsidRPr="006864C4" w14:paraId="683011E3" w14:textId="77777777" w:rsidTr="00044BCC">
        <w:trPr>
          <w:trHeight w:val="315"/>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17FEDC5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w:t>
            </w:r>
          </w:p>
        </w:tc>
        <w:tc>
          <w:tcPr>
            <w:tcW w:w="1015" w:type="dxa"/>
            <w:gridSpan w:val="3"/>
            <w:vMerge w:val="restart"/>
            <w:tcBorders>
              <w:top w:val="nil"/>
              <w:left w:val="single" w:sz="4" w:space="0" w:color="auto"/>
              <w:bottom w:val="single" w:sz="4" w:space="0" w:color="auto"/>
              <w:right w:val="single" w:sz="4" w:space="0" w:color="auto"/>
            </w:tcBorders>
            <w:shd w:val="clear" w:color="auto" w:fill="auto"/>
            <w:vAlign w:val="center"/>
            <w:hideMark/>
          </w:tcPr>
          <w:p w14:paraId="2758FA09"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Marwth</w:t>
            </w:r>
            <w:proofErr w:type="spellEnd"/>
            <w:r w:rsidRPr="006864C4">
              <w:rPr>
                <w:rFonts w:eastAsia="Times New Roman"/>
                <w:sz w:val="18"/>
                <w:szCs w:val="18"/>
              </w:rPr>
              <w:t xml:space="preserve"> </w:t>
            </w:r>
            <w:proofErr w:type="spellStart"/>
            <w:r w:rsidRPr="006864C4">
              <w:rPr>
                <w:rFonts w:eastAsia="Times New Roman"/>
                <w:sz w:val="18"/>
                <w:szCs w:val="18"/>
              </w:rPr>
              <w:t>Vallis</w:t>
            </w:r>
            <w:proofErr w:type="spellEnd"/>
            <w:r w:rsidRPr="006864C4">
              <w:rPr>
                <w:rFonts w:eastAsia="Times New Roman"/>
                <w:sz w:val="18"/>
                <w:szCs w:val="18"/>
              </w:rPr>
              <w:t xml:space="preserve"> </w:t>
            </w:r>
            <w:r w:rsidRPr="006864C4">
              <w:rPr>
                <w:rFonts w:eastAsia="Times New Roman"/>
                <w:sz w:val="18"/>
                <w:szCs w:val="18"/>
                <w:vertAlign w:val="superscript"/>
              </w:rPr>
              <w:t>f</w:t>
            </w:r>
          </w:p>
        </w:tc>
        <w:tc>
          <w:tcPr>
            <w:tcW w:w="679" w:type="dxa"/>
            <w:tcBorders>
              <w:top w:val="nil"/>
              <w:left w:val="nil"/>
              <w:bottom w:val="single" w:sz="4" w:space="0" w:color="auto"/>
              <w:right w:val="single" w:sz="4" w:space="0" w:color="auto"/>
            </w:tcBorders>
            <w:shd w:val="clear" w:color="auto" w:fill="auto"/>
            <w:vAlign w:val="center"/>
            <w:hideMark/>
          </w:tcPr>
          <w:p w14:paraId="1B7CF6B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 site 0</w:t>
            </w:r>
          </w:p>
        </w:tc>
        <w:tc>
          <w:tcPr>
            <w:tcW w:w="996" w:type="dxa"/>
            <w:gridSpan w:val="3"/>
            <w:tcBorders>
              <w:top w:val="nil"/>
              <w:left w:val="nil"/>
              <w:bottom w:val="single" w:sz="4" w:space="0" w:color="auto"/>
              <w:right w:val="single" w:sz="4" w:space="0" w:color="auto"/>
            </w:tcBorders>
            <w:shd w:val="clear" w:color="auto" w:fill="auto"/>
            <w:vAlign w:val="center"/>
            <w:hideMark/>
          </w:tcPr>
          <w:p w14:paraId="2411EDA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24.5</w:t>
            </w:r>
          </w:p>
        </w:tc>
        <w:tc>
          <w:tcPr>
            <w:tcW w:w="1055" w:type="dxa"/>
            <w:gridSpan w:val="3"/>
            <w:tcBorders>
              <w:top w:val="nil"/>
              <w:left w:val="nil"/>
              <w:bottom w:val="single" w:sz="4" w:space="0" w:color="auto"/>
              <w:right w:val="single" w:sz="4" w:space="0" w:color="auto"/>
            </w:tcBorders>
            <w:shd w:val="clear" w:color="auto" w:fill="auto"/>
            <w:vAlign w:val="center"/>
            <w:hideMark/>
          </w:tcPr>
          <w:p w14:paraId="5ED7D0D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338.9</w:t>
            </w:r>
          </w:p>
        </w:tc>
        <w:tc>
          <w:tcPr>
            <w:tcW w:w="1115" w:type="dxa"/>
            <w:gridSpan w:val="3"/>
            <w:tcBorders>
              <w:top w:val="nil"/>
              <w:left w:val="nil"/>
              <w:bottom w:val="single" w:sz="4" w:space="0" w:color="auto"/>
              <w:right w:val="single" w:sz="4" w:space="0" w:color="auto"/>
            </w:tcBorders>
            <w:shd w:val="clear" w:color="000000" w:fill="FFFF99"/>
            <w:vAlign w:val="center"/>
            <w:hideMark/>
          </w:tcPr>
          <w:p w14:paraId="18740E3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-3.0</w:t>
            </w:r>
          </w:p>
        </w:tc>
        <w:tc>
          <w:tcPr>
            <w:tcW w:w="3260"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14:paraId="375237B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 Noachian layered </w:t>
            </w:r>
            <w:proofErr w:type="spellStart"/>
            <w:r w:rsidRPr="006864C4">
              <w:rPr>
                <w:rFonts w:eastAsia="Times New Roman"/>
                <w:sz w:val="18"/>
                <w:szCs w:val="18"/>
              </w:rPr>
              <w:t>phyllosilicates</w:t>
            </w:r>
            <w:proofErr w:type="spellEnd"/>
          </w:p>
        </w:tc>
      </w:tr>
      <w:tr w:rsidR="00550F31" w:rsidRPr="006864C4" w14:paraId="17F28A49"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172B2A54" w14:textId="77777777" w:rsidR="00550F31" w:rsidRPr="006864C4" w:rsidRDefault="00550F31" w:rsidP="00C9062C">
            <w:pPr>
              <w:spacing w:after="0"/>
              <w:rPr>
                <w:rFonts w:eastAsia="Times New Roman"/>
                <w:sz w:val="18"/>
                <w:szCs w:val="18"/>
              </w:rPr>
            </w:pPr>
          </w:p>
        </w:tc>
        <w:tc>
          <w:tcPr>
            <w:tcW w:w="1015" w:type="dxa"/>
            <w:gridSpan w:val="3"/>
            <w:vMerge/>
            <w:tcBorders>
              <w:top w:val="nil"/>
              <w:left w:val="single" w:sz="4" w:space="0" w:color="auto"/>
              <w:bottom w:val="single" w:sz="4" w:space="0" w:color="auto"/>
              <w:right w:val="single" w:sz="4" w:space="0" w:color="auto"/>
            </w:tcBorders>
            <w:vAlign w:val="center"/>
            <w:hideMark/>
          </w:tcPr>
          <w:p w14:paraId="6E038B77" w14:textId="77777777" w:rsidR="00550F31" w:rsidRPr="006864C4" w:rsidRDefault="00550F31" w:rsidP="00C9062C">
            <w:pPr>
              <w:spacing w:after="0"/>
              <w:rPr>
                <w:rFonts w:eastAsia="Times New Roman"/>
                <w:sz w:val="18"/>
                <w:szCs w:val="18"/>
              </w:rPr>
            </w:pPr>
          </w:p>
        </w:tc>
        <w:tc>
          <w:tcPr>
            <w:tcW w:w="679" w:type="dxa"/>
            <w:tcBorders>
              <w:top w:val="nil"/>
              <w:left w:val="nil"/>
              <w:bottom w:val="single" w:sz="4" w:space="0" w:color="auto"/>
              <w:right w:val="single" w:sz="4" w:space="0" w:color="auto"/>
            </w:tcBorders>
            <w:shd w:val="clear" w:color="auto" w:fill="auto"/>
            <w:vAlign w:val="center"/>
            <w:hideMark/>
          </w:tcPr>
          <w:p w14:paraId="190A41D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site 1</w:t>
            </w:r>
          </w:p>
        </w:tc>
        <w:tc>
          <w:tcPr>
            <w:tcW w:w="996" w:type="dxa"/>
            <w:gridSpan w:val="3"/>
            <w:tcBorders>
              <w:top w:val="nil"/>
              <w:left w:val="nil"/>
              <w:bottom w:val="single" w:sz="4" w:space="0" w:color="auto"/>
              <w:right w:val="single" w:sz="4" w:space="0" w:color="auto"/>
            </w:tcBorders>
            <w:shd w:val="clear" w:color="auto" w:fill="auto"/>
            <w:vAlign w:val="center"/>
            <w:hideMark/>
          </w:tcPr>
          <w:p w14:paraId="398D182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24.7</w:t>
            </w:r>
          </w:p>
        </w:tc>
        <w:tc>
          <w:tcPr>
            <w:tcW w:w="1055" w:type="dxa"/>
            <w:gridSpan w:val="3"/>
            <w:tcBorders>
              <w:top w:val="nil"/>
              <w:left w:val="nil"/>
              <w:bottom w:val="single" w:sz="4" w:space="0" w:color="auto"/>
              <w:right w:val="single" w:sz="4" w:space="0" w:color="auto"/>
            </w:tcBorders>
            <w:shd w:val="clear" w:color="auto" w:fill="auto"/>
            <w:vAlign w:val="center"/>
            <w:hideMark/>
          </w:tcPr>
          <w:p w14:paraId="74E4160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340.1</w:t>
            </w:r>
          </w:p>
        </w:tc>
        <w:tc>
          <w:tcPr>
            <w:tcW w:w="1115" w:type="dxa"/>
            <w:gridSpan w:val="3"/>
            <w:tcBorders>
              <w:top w:val="nil"/>
              <w:left w:val="nil"/>
              <w:bottom w:val="single" w:sz="4" w:space="0" w:color="auto"/>
              <w:right w:val="single" w:sz="4" w:space="0" w:color="auto"/>
            </w:tcBorders>
            <w:shd w:val="clear" w:color="000000" w:fill="FFFF99"/>
            <w:vAlign w:val="center"/>
            <w:hideMark/>
          </w:tcPr>
          <w:p w14:paraId="6D2D515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w:t>
            </w:r>
          </w:p>
        </w:tc>
        <w:tc>
          <w:tcPr>
            <w:tcW w:w="3260" w:type="dxa"/>
            <w:gridSpan w:val="2"/>
            <w:vMerge/>
            <w:tcBorders>
              <w:top w:val="nil"/>
              <w:left w:val="single" w:sz="4" w:space="0" w:color="auto"/>
              <w:bottom w:val="single" w:sz="4" w:space="0" w:color="auto"/>
              <w:right w:val="single" w:sz="8" w:space="0" w:color="auto"/>
            </w:tcBorders>
            <w:vAlign w:val="center"/>
            <w:hideMark/>
          </w:tcPr>
          <w:p w14:paraId="7E979315" w14:textId="77777777" w:rsidR="00550F31" w:rsidRPr="006864C4" w:rsidRDefault="00550F31" w:rsidP="00C9062C">
            <w:pPr>
              <w:spacing w:after="0"/>
              <w:rPr>
                <w:rFonts w:eastAsia="Times New Roman"/>
                <w:sz w:val="18"/>
                <w:szCs w:val="18"/>
              </w:rPr>
            </w:pPr>
          </w:p>
        </w:tc>
      </w:tr>
      <w:tr w:rsidR="00550F31" w:rsidRPr="006864C4" w14:paraId="742F3640" w14:textId="77777777" w:rsidTr="00044BCC">
        <w:trPr>
          <w:trHeight w:val="327"/>
        </w:trPr>
        <w:tc>
          <w:tcPr>
            <w:tcW w:w="540" w:type="dxa"/>
            <w:vMerge/>
            <w:tcBorders>
              <w:top w:val="nil"/>
              <w:left w:val="single" w:sz="8" w:space="0" w:color="auto"/>
              <w:bottom w:val="single" w:sz="4" w:space="0" w:color="auto"/>
              <w:right w:val="single" w:sz="4" w:space="0" w:color="auto"/>
            </w:tcBorders>
            <w:vAlign w:val="center"/>
            <w:hideMark/>
          </w:tcPr>
          <w:p w14:paraId="4EAFDD86" w14:textId="77777777" w:rsidR="00550F31" w:rsidRPr="006864C4" w:rsidRDefault="00550F31" w:rsidP="00C9062C">
            <w:pPr>
              <w:spacing w:after="0"/>
              <w:rPr>
                <w:rFonts w:eastAsia="Times New Roman"/>
                <w:sz w:val="18"/>
                <w:szCs w:val="18"/>
              </w:rPr>
            </w:pPr>
          </w:p>
        </w:tc>
        <w:tc>
          <w:tcPr>
            <w:tcW w:w="1015" w:type="dxa"/>
            <w:gridSpan w:val="3"/>
            <w:vMerge/>
            <w:tcBorders>
              <w:top w:val="nil"/>
              <w:left w:val="single" w:sz="4" w:space="0" w:color="auto"/>
              <w:bottom w:val="single" w:sz="4" w:space="0" w:color="auto"/>
              <w:right w:val="single" w:sz="4" w:space="0" w:color="auto"/>
            </w:tcBorders>
            <w:vAlign w:val="center"/>
            <w:hideMark/>
          </w:tcPr>
          <w:p w14:paraId="4BD230B3" w14:textId="77777777" w:rsidR="00550F31" w:rsidRPr="006864C4" w:rsidRDefault="00550F31" w:rsidP="00C9062C">
            <w:pPr>
              <w:spacing w:after="0"/>
              <w:rPr>
                <w:rFonts w:eastAsia="Times New Roman"/>
                <w:sz w:val="18"/>
                <w:szCs w:val="18"/>
              </w:rPr>
            </w:pPr>
          </w:p>
        </w:tc>
        <w:tc>
          <w:tcPr>
            <w:tcW w:w="679" w:type="dxa"/>
            <w:vMerge w:val="restart"/>
            <w:tcBorders>
              <w:top w:val="nil"/>
              <w:left w:val="single" w:sz="4" w:space="0" w:color="auto"/>
              <w:bottom w:val="single" w:sz="4" w:space="0" w:color="auto"/>
              <w:right w:val="single" w:sz="4" w:space="0" w:color="auto"/>
            </w:tcBorders>
            <w:shd w:val="clear" w:color="auto" w:fill="auto"/>
            <w:vAlign w:val="center"/>
            <w:hideMark/>
          </w:tcPr>
          <w:p w14:paraId="59A326C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site 2</w:t>
            </w:r>
          </w:p>
        </w:tc>
        <w:tc>
          <w:tcPr>
            <w:tcW w:w="996" w:type="dxa"/>
            <w:gridSpan w:val="3"/>
            <w:vMerge w:val="restart"/>
            <w:tcBorders>
              <w:top w:val="nil"/>
              <w:left w:val="single" w:sz="4" w:space="0" w:color="auto"/>
              <w:bottom w:val="single" w:sz="4" w:space="0" w:color="auto"/>
              <w:right w:val="single" w:sz="4" w:space="0" w:color="auto"/>
            </w:tcBorders>
            <w:shd w:val="clear" w:color="auto" w:fill="auto"/>
            <w:vAlign w:val="center"/>
            <w:hideMark/>
          </w:tcPr>
          <w:p w14:paraId="6312B13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24.0</w:t>
            </w:r>
          </w:p>
        </w:tc>
        <w:tc>
          <w:tcPr>
            <w:tcW w:w="1055" w:type="dxa"/>
            <w:gridSpan w:val="3"/>
            <w:vMerge w:val="restart"/>
            <w:tcBorders>
              <w:top w:val="nil"/>
              <w:left w:val="single" w:sz="4" w:space="0" w:color="auto"/>
              <w:bottom w:val="single" w:sz="4" w:space="0" w:color="auto"/>
              <w:right w:val="single" w:sz="4" w:space="0" w:color="auto"/>
            </w:tcBorders>
            <w:shd w:val="clear" w:color="auto" w:fill="auto"/>
            <w:vAlign w:val="center"/>
            <w:hideMark/>
          </w:tcPr>
          <w:p w14:paraId="5F26B6B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341.0</w:t>
            </w:r>
          </w:p>
        </w:tc>
        <w:tc>
          <w:tcPr>
            <w:tcW w:w="1115" w:type="dxa"/>
            <w:gridSpan w:val="3"/>
            <w:vMerge w:val="restart"/>
            <w:tcBorders>
              <w:top w:val="nil"/>
              <w:left w:val="single" w:sz="4" w:space="0" w:color="auto"/>
              <w:bottom w:val="single" w:sz="4" w:space="0" w:color="auto"/>
              <w:right w:val="single" w:sz="4" w:space="0" w:color="auto"/>
            </w:tcBorders>
            <w:shd w:val="clear" w:color="000000" w:fill="FFCC99"/>
            <w:vAlign w:val="center"/>
            <w:hideMark/>
          </w:tcPr>
          <w:p w14:paraId="6B3D96B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w:t>
            </w:r>
          </w:p>
        </w:tc>
        <w:tc>
          <w:tcPr>
            <w:tcW w:w="3260" w:type="dxa"/>
            <w:gridSpan w:val="2"/>
            <w:vMerge/>
            <w:tcBorders>
              <w:top w:val="nil"/>
              <w:left w:val="single" w:sz="4" w:space="0" w:color="auto"/>
              <w:bottom w:val="single" w:sz="4" w:space="0" w:color="auto"/>
              <w:right w:val="single" w:sz="8" w:space="0" w:color="auto"/>
            </w:tcBorders>
            <w:vAlign w:val="center"/>
            <w:hideMark/>
          </w:tcPr>
          <w:p w14:paraId="34CB3EA6" w14:textId="77777777" w:rsidR="00550F31" w:rsidRPr="006864C4" w:rsidRDefault="00550F31" w:rsidP="00C9062C">
            <w:pPr>
              <w:spacing w:after="0"/>
              <w:rPr>
                <w:rFonts w:eastAsia="Times New Roman"/>
                <w:sz w:val="18"/>
                <w:szCs w:val="18"/>
              </w:rPr>
            </w:pPr>
          </w:p>
        </w:tc>
      </w:tr>
      <w:tr w:rsidR="00550F31" w:rsidRPr="006864C4" w14:paraId="7D9410C8" w14:textId="77777777" w:rsidTr="00044BCC">
        <w:trPr>
          <w:trHeight w:val="327"/>
        </w:trPr>
        <w:tc>
          <w:tcPr>
            <w:tcW w:w="540" w:type="dxa"/>
            <w:vMerge/>
            <w:tcBorders>
              <w:top w:val="nil"/>
              <w:left w:val="single" w:sz="8" w:space="0" w:color="auto"/>
              <w:bottom w:val="single" w:sz="4" w:space="0" w:color="auto"/>
              <w:right w:val="single" w:sz="4" w:space="0" w:color="auto"/>
            </w:tcBorders>
            <w:vAlign w:val="center"/>
            <w:hideMark/>
          </w:tcPr>
          <w:p w14:paraId="52412E2F" w14:textId="77777777" w:rsidR="00550F31" w:rsidRPr="006864C4" w:rsidRDefault="00550F31" w:rsidP="00C9062C">
            <w:pPr>
              <w:spacing w:after="0"/>
              <w:rPr>
                <w:rFonts w:eastAsia="Times New Roman"/>
                <w:sz w:val="18"/>
                <w:szCs w:val="18"/>
              </w:rPr>
            </w:pPr>
          </w:p>
        </w:tc>
        <w:tc>
          <w:tcPr>
            <w:tcW w:w="1015" w:type="dxa"/>
            <w:gridSpan w:val="3"/>
            <w:vMerge/>
            <w:tcBorders>
              <w:top w:val="nil"/>
              <w:left w:val="single" w:sz="4" w:space="0" w:color="auto"/>
              <w:bottom w:val="single" w:sz="4" w:space="0" w:color="auto"/>
              <w:right w:val="single" w:sz="4" w:space="0" w:color="auto"/>
            </w:tcBorders>
            <w:vAlign w:val="center"/>
            <w:hideMark/>
          </w:tcPr>
          <w:p w14:paraId="2995A182" w14:textId="77777777" w:rsidR="00550F31" w:rsidRPr="006864C4" w:rsidRDefault="00550F31" w:rsidP="00C9062C">
            <w:pPr>
              <w:spacing w:after="0"/>
              <w:rPr>
                <w:rFonts w:eastAsia="Times New Roman"/>
                <w:sz w:val="18"/>
                <w:szCs w:val="18"/>
              </w:rPr>
            </w:pPr>
          </w:p>
        </w:tc>
        <w:tc>
          <w:tcPr>
            <w:tcW w:w="679" w:type="dxa"/>
            <w:vMerge/>
            <w:tcBorders>
              <w:top w:val="nil"/>
              <w:left w:val="single" w:sz="4" w:space="0" w:color="auto"/>
              <w:bottom w:val="single" w:sz="4" w:space="0" w:color="auto"/>
              <w:right w:val="single" w:sz="4" w:space="0" w:color="auto"/>
            </w:tcBorders>
            <w:vAlign w:val="center"/>
            <w:hideMark/>
          </w:tcPr>
          <w:p w14:paraId="6C61C94C" w14:textId="77777777" w:rsidR="00550F31" w:rsidRPr="006864C4" w:rsidRDefault="00550F31" w:rsidP="00C9062C">
            <w:pPr>
              <w:spacing w:after="0"/>
              <w:rPr>
                <w:rFonts w:eastAsia="Times New Roman"/>
                <w:sz w:val="18"/>
                <w:szCs w:val="18"/>
              </w:rPr>
            </w:pPr>
          </w:p>
        </w:tc>
        <w:tc>
          <w:tcPr>
            <w:tcW w:w="996" w:type="dxa"/>
            <w:gridSpan w:val="3"/>
            <w:vMerge/>
            <w:tcBorders>
              <w:top w:val="nil"/>
              <w:left w:val="single" w:sz="4" w:space="0" w:color="auto"/>
              <w:bottom w:val="single" w:sz="4" w:space="0" w:color="auto"/>
              <w:right w:val="single" w:sz="4" w:space="0" w:color="auto"/>
            </w:tcBorders>
            <w:vAlign w:val="center"/>
            <w:hideMark/>
          </w:tcPr>
          <w:p w14:paraId="7E7456FA" w14:textId="77777777" w:rsidR="00550F31" w:rsidRPr="006864C4" w:rsidRDefault="00550F31" w:rsidP="00C9062C">
            <w:pPr>
              <w:spacing w:after="0"/>
              <w:rPr>
                <w:rFonts w:eastAsia="Times New Roman"/>
                <w:sz w:val="18"/>
                <w:szCs w:val="18"/>
              </w:rPr>
            </w:pPr>
          </w:p>
        </w:tc>
        <w:tc>
          <w:tcPr>
            <w:tcW w:w="1055" w:type="dxa"/>
            <w:gridSpan w:val="3"/>
            <w:vMerge/>
            <w:tcBorders>
              <w:top w:val="nil"/>
              <w:left w:val="single" w:sz="4" w:space="0" w:color="auto"/>
              <w:bottom w:val="single" w:sz="4" w:space="0" w:color="auto"/>
              <w:right w:val="single" w:sz="4" w:space="0" w:color="auto"/>
            </w:tcBorders>
            <w:vAlign w:val="center"/>
            <w:hideMark/>
          </w:tcPr>
          <w:p w14:paraId="5039A417" w14:textId="77777777" w:rsidR="00550F31" w:rsidRPr="006864C4" w:rsidRDefault="00550F31" w:rsidP="00C9062C">
            <w:pPr>
              <w:spacing w:after="0"/>
              <w:rPr>
                <w:rFonts w:eastAsia="Times New Roman"/>
                <w:sz w:val="18"/>
                <w:szCs w:val="18"/>
              </w:rPr>
            </w:pPr>
          </w:p>
        </w:tc>
        <w:tc>
          <w:tcPr>
            <w:tcW w:w="1115" w:type="dxa"/>
            <w:gridSpan w:val="3"/>
            <w:vMerge/>
            <w:tcBorders>
              <w:top w:val="nil"/>
              <w:left w:val="single" w:sz="4" w:space="0" w:color="auto"/>
              <w:bottom w:val="single" w:sz="4" w:space="0" w:color="auto"/>
              <w:right w:val="single" w:sz="4" w:space="0" w:color="auto"/>
            </w:tcBorders>
            <w:vAlign w:val="center"/>
            <w:hideMark/>
          </w:tcPr>
          <w:p w14:paraId="4E58D627" w14:textId="77777777" w:rsidR="00550F31" w:rsidRPr="006864C4" w:rsidRDefault="00550F31" w:rsidP="00C9062C">
            <w:pPr>
              <w:spacing w:after="0"/>
              <w:rPr>
                <w:rFonts w:eastAsia="Times New Roman"/>
                <w:sz w:val="18"/>
                <w:szCs w:val="18"/>
              </w:rPr>
            </w:pPr>
          </w:p>
        </w:tc>
        <w:tc>
          <w:tcPr>
            <w:tcW w:w="3260" w:type="dxa"/>
            <w:gridSpan w:val="2"/>
            <w:vMerge/>
            <w:tcBorders>
              <w:top w:val="nil"/>
              <w:left w:val="single" w:sz="4" w:space="0" w:color="auto"/>
              <w:bottom w:val="single" w:sz="4" w:space="0" w:color="auto"/>
              <w:right w:val="single" w:sz="8" w:space="0" w:color="auto"/>
            </w:tcBorders>
            <w:vAlign w:val="center"/>
            <w:hideMark/>
          </w:tcPr>
          <w:p w14:paraId="411C812A" w14:textId="77777777" w:rsidR="00550F31" w:rsidRPr="006864C4" w:rsidRDefault="00550F31" w:rsidP="00C9062C">
            <w:pPr>
              <w:spacing w:after="0"/>
              <w:rPr>
                <w:rFonts w:eastAsia="Times New Roman"/>
                <w:sz w:val="18"/>
                <w:szCs w:val="18"/>
              </w:rPr>
            </w:pPr>
          </w:p>
        </w:tc>
      </w:tr>
      <w:tr w:rsidR="00550F31" w:rsidRPr="006864C4" w14:paraId="28DF9EFB"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3454B168" w14:textId="77777777" w:rsidR="00550F31" w:rsidRPr="006864C4" w:rsidRDefault="00550F31" w:rsidP="00C9062C">
            <w:pPr>
              <w:spacing w:after="0"/>
              <w:rPr>
                <w:rFonts w:eastAsia="Times New Roman"/>
                <w:sz w:val="18"/>
                <w:szCs w:val="18"/>
              </w:rPr>
            </w:pPr>
          </w:p>
        </w:tc>
        <w:tc>
          <w:tcPr>
            <w:tcW w:w="1015" w:type="dxa"/>
            <w:gridSpan w:val="3"/>
            <w:vMerge/>
            <w:tcBorders>
              <w:top w:val="nil"/>
              <w:left w:val="single" w:sz="4" w:space="0" w:color="auto"/>
              <w:bottom w:val="single" w:sz="4" w:space="0" w:color="auto"/>
              <w:right w:val="single" w:sz="4" w:space="0" w:color="auto"/>
            </w:tcBorders>
            <w:vAlign w:val="center"/>
            <w:hideMark/>
          </w:tcPr>
          <w:p w14:paraId="3026BA39" w14:textId="77777777" w:rsidR="00550F31" w:rsidRPr="006864C4" w:rsidRDefault="00550F31" w:rsidP="00C9062C">
            <w:pPr>
              <w:spacing w:after="0"/>
              <w:rPr>
                <w:rFonts w:eastAsia="Times New Roman"/>
                <w:sz w:val="18"/>
                <w:szCs w:val="18"/>
              </w:rPr>
            </w:pPr>
          </w:p>
        </w:tc>
        <w:tc>
          <w:tcPr>
            <w:tcW w:w="679" w:type="dxa"/>
            <w:tcBorders>
              <w:top w:val="nil"/>
              <w:left w:val="nil"/>
              <w:bottom w:val="single" w:sz="4" w:space="0" w:color="auto"/>
              <w:right w:val="single" w:sz="4" w:space="0" w:color="auto"/>
            </w:tcBorders>
            <w:shd w:val="clear" w:color="auto" w:fill="auto"/>
            <w:vAlign w:val="center"/>
            <w:hideMark/>
          </w:tcPr>
          <w:p w14:paraId="58C2F59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site 3</w:t>
            </w:r>
          </w:p>
        </w:tc>
        <w:tc>
          <w:tcPr>
            <w:tcW w:w="996" w:type="dxa"/>
            <w:gridSpan w:val="3"/>
            <w:tcBorders>
              <w:top w:val="nil"/>
              <w:left w:val="nil"/>
              <w:bottom w:val="single" w:sz="4" w:space="0" w:color="auto"/>
              <w:right w:val="single" w:sz="4" w:space="0" w:color="auto"/>
            </w:tcBorders>
            <w:shd w:val="clear" w:color="auto" w:fill="auto"/>
            <w:vAlign w:val="center"/>
            <w:hideMark/>
          </w:tcPr>
          <w:p w14:paraId="4A53CC3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23.2</w:t>
            </w:r>
          </w:p>
        </w:tc>
        <w:tc>
          <w:tcPr>
            <w:tcW w:w="1055" w:type="dxa"/>
            <w:gridSpan w:val="3"/>
            <w:tcBorders>
              <w:top w:val="nil"/>
              <w:left w:val="nil"/>
              <w:bottom w:val="single" w:sz="4" w:space="0" w:color="auto"/>
              <w:right w:val="single" w:sz="4" w:space="0" w:color="auto"/>
            </w:tcBorders>
            <w:shd w:val="clear" w:color="auto" w:fill="auto"/>
            <w:vAlign w:val="center"/>
            <w:hideMark/>
          </w:tcPr>
          <w:p w14:paraId="0BCE1C3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342.2</w:t>
            </w:r>
          </w:p>
        </w:tc>
        <w:tc>
          <w:tcPr>
            <w:tcW w:w="1115" w:type="dxa"/>
            <w:gridSpan w:val="3"/>
            <w:tcBorders>
              <w:top w:val="nil"/>
              <w:left w:val="nil"/>
              <w:bottom w:val="single" w:sz="4" w:space="0" w:color="auto"/>
              <w:right w:val="single" w:sz="4" w:space="0" w:color="auto"/>
            </w:tcBorders>
            <w:shd w:val="clear" w:color="000000" w:fill="FFFF99"/>
            <w:vAlign w:val="center"/>
            <w:hideMark/>
          </w:tcPr>
          <w:p w14:paraId="7D1D59B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w:t>
            </w:r>
          </w:p>
        </w:tc>
        <w:tc>
          <w:tcPr>
            <w:tcW w:w="3260" w:type="dxa"/>
            <w:gridSpan w:val="2"/>
            <w:vMerge/>
            <w:tcBorders>
              <w:top w:val="nil"/>
              <w:left w:val="single" w:sz="4" w:space="0" w:color="auto"/>
              <w:bottom w:val="single" w:sz="4" w:space="0" w:color="auto"/>
              <w:right w:val="single" w:sz="8" w:space="0" w:color="auto"/>
            </w:tcBorders>
            <w:vAlign w:val="center"/>
            <w:hideMark/>
          </w:tcPr>
          <w:p w14:paraId="6A06FB32" w14:textId="77777777" w:rsidR="00550F31" w:rsidRPr="006864C4" w:rsidRDefault="00550F31" w:rsidP="00C9062C">
            <w:pPr>
              <w:spacing w:after="0"/>
              <w:rPr>
                <w:rFonts w:eastAsia="Times New Roman"/>
                <w:sz w:val="18"/>
                <w:szCs w:val="18"/>
              </w:rPr>
            </w:pPr>
          </w:p>
        </w:tc>
      </w:tr>
      <w:tr w:rsidR="00550F31" w:rsidRPr="006864C4" w14:paraId="3EFFC35C"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25E2D9A7" w14:textId="77777777" w:rsidR="00550F31" w:rsidRPr="006864C4" w:rsidRDefault="00550F31" w:rsidP="00C9062C">
            <w:pPr>
              <w:spacing w:after="0"/>
              <w:rPr>
                <w:rFonts w:eastAsia="Times New Roman"/>
                <w:sz w:val="18"/>
                <w:szCs w:val="18"/>
              </w:rPr>
            </w:pPr>
          </w:p>
        </w:tc>
        <w:tc>
          <w:tcPr>
            <w:tcW w:w="1015" w:type="dxa"/>
            <w:gridSpan w:val="3"/>
            <w:vMerge/>
            <w:tcBorders>
              <w:top w:val="nil"/>
              <w:left w:val="single" w:sz="4" w:space="0" w:color="auto"/>
              <w:bottom w:val="single" w:sz="4" w:space="0" w:color="auto"/>
              <w:right w:val="single" w:sz="4" w:space="0" w:color="auto"/>
            </w:tcBorders>
            <w:vAlign w:val="center"/>
            <w:hideMark/>
          </w:tcPr>
          <w:p w14:paraId="0AC4A6AD" w14:textId="77777777" w:rsidR="00550F31" w:rsidRPr="006864C4" w:rsidRDefault="00550F31" w:rsidP="00C9062C">
            <w:pPr>
              <w:spacing w:after="0"/>
              <w:rPr>
                <w:rFonts w:eastAsia="Times New Roman"/>
                <w:sz w:val="18"/>
                <w:szCs w:val="18"/>
              </w:rPr>
            </w:pPr>
          </w:p>
        </w:tc>
        <w:tc>
          <w:tcPr>
            <w:tcW w:w="679" w:type="dxa"/>
            <w:tcBorders>
              <w:top w:val="nil"/>
              <w:left w:val="nil"/>
              <w:bottom w:val="single" w:sz="4" w:space="0" w:color="auto"/>
              <w:right w:val="single" w:sz="4" w:space="0" w:color="auto"/>
            </w:tcBorders>
            <w:shd w:val="clear" w:color="auto" w:fill="auto"/>
            <w:vAlign w:val="center"/>
            <w:hideMark/>
          </w:tcPr>
          <w:p w14:paraId="353AE78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site 4</w:t>
            </w:r>
          </w:p>
        </w:tc>
        <w:tc>
          <w:tcPr>
            <w:tcW w:w="996" w:type="dxa"/>
            <w:gridSpan w:val="3"/>
            <w:tcBorders>
              <w:top w:val="nil"/>
              <w:left w:val="nil"/>
              <w:bottom w:val="single" w:sz="4" w:space="0" w:color="auto"/>
              <w:right w:val="single" w:sz="4" w:space="0" w:color="auto"/>
            </w:tcBorders>
            <w:shd w:val="clear" w:color="auto" w:fill="auto"/>
            <w:vAlign w:val="center"/>
            <w:hideMark/>
          </w:tcPr>
          <w:p w14:paraId="2FD0239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24.9</w:t>
            </w:r>
          </w:p>
        </w:tc>
        <w:tc>
          <w:tcPr>
            <w:tcW w:w="1055" w:type="dxa"/>
            <w:gridSpan w:val="3"/>
            <w:tcBorders>
              <w:top w:val="nil"/>
              <w:left w:val="nil"/>
              <w:bottom w:val="single" w:sz="4" w:space="0" w:color="auto"/>
              <w:right w:val="single" w:sz="4" w:space="0" w:color="auto"/>
            </w:tcBorders>
            <w:shd w:val="clear" w:color="auto" w:fill="auto"/>
            <w:vAlign w:val="center"/>
            <w:hideMark/>
          </w:tcPr>
          <w:p w14:paraId="5EF24EF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339.4</w:t>
            </w:r>
          </w:p>
        </w:tc>
        <w:tc>
          <w:tcPr>
            <w:tcW w:w="1115" w:type="dxa"/>
            <w:gridSpan w:val="3"/>
            <w:tcBorders>
              <w:top w:val="nil"/>
              <w:left w:val="nil"/>
              <w:bottom w:val="single" w:sz="4" w:space="0" w:color="auto"/>
              <w:right w:val="single" w:sz="4" w:space="0" w:color="auto"/>
            </w:tcBorders>
            <w:shd w:val="clear" w:color="000000" w:fill="FFFF99"/>
            <w:vAlign w:val="center"/>
            <w:hideMark/>
          </w:tcPr>
          <w:p w14:paraId="10CD38C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w:t>
            </w:r>
          </w:p>
        </w:tc>
        <w:tc>
          <w:tcPr>
            <w:tcW w:w="3260" w:type="dxa"/>
            <w:gridSpan w:val="2"/>
            <w:vMerge/>
            <w:tcBorders>
              <w:top w:val="nil"/>
              <w:left w:val="single" w:sz="4" w:space="0" w:color="auto"/>
              <w:bottom w:val="single" w:sz="4" w:space="0" w:color="auto"/>
              <w:right w:val="single" w:sz="8" w:space="0" w:color="auto"/>
            </w:tcBorders>
            <w:vAlign w:val="center"/>
            <w:hideMark/>
          </w:tcPr>
          <w:p w14:paraId="2C07B6E2" w14:textId="77777777" w:rsidR="00550F31" w:rsidRPr="006864C4" w:rsidRDefault="00550F31" w:rsidP="00C9062C">
            <w:pPr>
              <w:spacing w:after="0"/>
              <w:rPr>
                <w:rFonts w:eastAsia="Times New Roman"/>
                <w:sz w:val="18"/>
                <w:szCs w:val="18"/>
              </w:rPr>
            </w:pPr>
          </w:p>
        </w:tc>
      </w:tr>
      <w:tr w:rsidR="00550F31" w:rsidRPr="006864C4" w14:paraId="27AA0DC7"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74F6704B" w14:textId="77777777" w:rsidR="00550F31" w:rsidRPr="006864C4" w:rsidRDefault="00550F31" w:rsidP="00C9062C">
            <w:pPr>
              <w:spacing w:after="0"/>
              <w:rPr>
                <w:rFonts w:eastAsia="Times New Roman"/>
                <w:sz w:val="18"/>
                <w:szCs w:val="18"/>
              </w:rPr>
            </w:pPr>
          </w:p>
        </w:tc>
        <w:tc>
          <w:tcPr>
            <w:tcW w:w="1015" w:type="dxa"/>
            <w:gridSpan w:val="3"/>
            <w:vMerge/>
            <w:tcBorders>
              <w:top w:val="nil"/>
              <w:left w:val="single" w:sz="4" w:space="0" w:color="auto"/>
              <w:bottom w:val="single" w:sz="4" w:space="0" w:color="auto"/>
              <w:right w:val="single" w:sz="4" w:space="0" w:color="auto"/>
            </w:tcBorders>
            <w:vAlign w:val="center"/>
            <w:hideMark/>
          </w:tcPr>
          <w:p w14:paraId="2D3EDF37" w14:textId="77777777" w:rsidR="00550F31" w:rsidRPr="006864C4" w:rsidRDefault="00550F31" w:rsidP="00C9062C">
            <w:pPr>
              <w:spacing w:after="0"/>
              <w:rPr>
                <w:rFonts w:eastAsia="Times New Roman"/>
                <w:sz w:val="18"/>
                <w:szCs w:val="18"/>
              </w:rPr>
            </w:pPr>
          </w:p>
        </w:tc>
        <w:tc>
          <w:tcPr>
            <w:tcW w:w="679" w:type="dxa"/>
            <w:vMerge w:val="restart"/>
            <w:tcBorders>
              <w:top w:val="nil"/>
              <w:left w:val="single" w:sz="4" w:space="0" w:color="auto"/>
              <w:bottom w:val="single" w:sz="4" w:space="0" w:color="auto"/>
              <w:right w:val="single" w:sz="4" w:space="0" w:color="auto"/>
            </w:tcBorders>
            <w:shd w:val="clear" w:color="auto" w:fill="auto"/>
            <w:vAlign w:val="center"/>
            <w:hideMark/>
          </w:tcPr>
          <w:p w14:paraId="6005FF1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996" w:type="dxa"/>
            <w:gridSpan w:val="3"/>
            <w:tcBorders>
              <w:top w:val="nil"/>
              <w:left w:val="nil"/>
              <w:bottom w:val="single" w:sz="4" w:space="0" w:color="auto"/>
              <w:right w:val="single" w:sz="4" w:space="0" w:color="auto"/>
            </w:tcBorders>
            <w:shd w:val="clear" w:color="auto" w:fill="auto"/>
            <w:vAlign w:val="center"/>
            <w:hideMark/>
          </w:tcPr>
          <w:p w14:paraId="61182BC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25.415</w:t>
            </w:r>
          </w:p>
        </w:tc>
        <w:tc>
          <w:tcPr>
            <w:tcW w:w="1055" w:type="dxa"/>
            <w:gridSpan w:val="3"/>
            <w:tcBorders>
              <w:top w:val="nil"/>
              <w:left w:val="nil"/>
              <w:bottom w:val="single" w:sz="4" w:space="0" w:color="auto"/>
              <w:right w:val="single" w:sz="4" w:space="0" w:color="auto"/>
            </w:tcBorders>
            <w:shd w:val="clear" w:color="auto" w:fill="auto"/>
            <w:vAlign w:val="center"/>
            <w:hideMark/>
          </w:tcPr>
          <w:p w14:paraId="77559A3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339.728</w:t>
            </w:r>
          </w:p>
        </w:tc>
        <w:tc>
          <w:tcPr>
            <w:tcW w:w="1115" w:type="dxa"/>
            <w:gridSpan w:val="3"/>
            <w:tcBorders>
              <w:top w:val="nil"/>
              <w:left w:val="nil"/>
              <w:bottom w:val="single" w:sz="4" w:space="0" w:color="auto"/>
              <w:right w:val="single" w:sz="4" w:space="0" w:color="auto"/>
            </w:tcBorders>
            <w:shd w:val="clear" w:color="000000" w:fill="FFFF99"/>
            <w:vAlign w:val="center"/>
            <w:hideMark/>
          </w:tcPr>
          <w:p w14:paraId="2A09E6A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-3.14</w:t>
            </w:r>
          </w:p>
        </w:tc>
        <w:tc>
          <w:tcPr>
            <w:tcW w:w="3260"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14:paraId="58E36BC3"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Jarositic</w:t>
            </w:r>
            <w:proofErr w:type="spellEnd"/>
            <w:r w:rsidRPr="006864C4">
              <w:rPr>
                <w:rFonts w:eastAsia="Times New Roman"/>
                <w:sz w:val="18"/>
                <w:szCs w:val="18"/>
              </w:rPr>
              <w:t xml:space="preserve"> deposit, </w:t>
            </w:r>
            <w:proofErr w:type="spellStart"/>
            <w:r w:rsidRPr="006864C4">
              <w:rPr>
                <w:rFonts w:eastAsia="Times New Roman"/>
                <w:sz w:val="18"/>
                <w:szCs w:val="18"/>
              </w:rPr>
              <w:t>Phyllosilicate</w:t>
            </w:r>
            <w:proofErr w:type="spellEnd"/>
            <w:r w:rsidRPr="006864C4">
              <w:rPr>
                <w:rFonts w:eastAsia="Times New Roman"/>
                <w:sz w:val="18"/>
                <w:szCs w:val="18"/>
              </w:rPr>
              <w:t>-</w:t>
            </w:r>
            <w:r w:rsidRPr="006864C4">
              <w:rPr>
                <w:rFonts w:eastAsia="Times New Roman"/>
                <w:sz w:val="18"/>
                <w:szCs w:val="18"/>
              </w:rPr>
              <w:br/>
              <w:t xml:space="preserve">bearing layered deposits, </w:t>
            </w:r>
            <w:proofErr w:type="spellStart"/>
            <w:r w:rsidRPr="006864C4">
              <w:rPr>
                <w:rFonts w:eastAsia="Times New Roman"/>
                <w:sz w:val="18"/>
                <w:szCs w:val="18"/>
              </w:rPr>
              <w:t>Impactites</w:t>
            </w:r>
            <w:proofErr w:type="spellEnd"/>
          </w:p>
        </w:tc>
      </w:tr>
      <w:tr w:rsidR="00550F31" w:rsidRPr="006864C4" w14:paraId="79AF9AED"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41DF6163" w14:textId="77777777" w:rsidR="00550F31" w:rsidRPr="006864C4" w:rsidRDefault="00550F31" w:rsidP="00C9062C">
            <w:pPr>
              <w:spacing w:after="0"/>
              <w:rPr>
                <w:rFonts w:eastAsia="Times New Roman"/>
                <w:sz w:val="18"/>
                <w:szCs w:val="18"/>
              </w:rPr>
            </w:pPr>
          </w:p>
        </w:tc>
        <w:tc>
          <w:tcPr>
            <w:tcW w:w="1015" w:type="dxa"/>
            <w:gridSpan w:val="3"/>
            <w:vMerge/>
            <w:tcBorders>
              <w:top w:val="nil"/>
              <w:left w:val="single" w:sz="4" w:space="0" w:color="auto"/>
              <w:bottom w:val="single" w:sz="4" w:space="0" w:color="auto"/>
              <w:right w:val="single" w:sz="4" w:space="0" w:color="auto"/>
            </w:tcBorders>
            <w:vAlign w:val="center"/>
            <w:hideMark/>
          </w:tcPr>
          <w:p w14:paraId="31A7E17E" w14:textId="77777777" w:rsidR="00550F31" w:rsidRPr="006864C4" w:rsidRDefault="00550F31" w:rsidP="00C9062C">
            <w:pPr>
              <w:spacing w:after="0"/>
              <w:rPr>
                <w:rFonts w:eastAsia="Times New Roman"/>
                <w:sz w:val="18"/>
                <w:szCs w:val="18"/>
              </w:rPr>
            </w:pPr>
          </w:p>
        </w:tc>
        <w:tc>
          <w:tcPr>
            <w:tcW w:w="679" w:type="dxa"/>
            <w:vMerge/>
            <w:tcBorders>
              <w:top w:val="nil"/>
              <w:left w:val="single" w:sz="4" w:space="0" w:color="auto"/>
              <w:bottom w:val="single" w:sz="4" w:space="0" w:color="auto"/>
              <w:right w:val="single" w:sz="4" w:space="0" w:color="auto"/>
            </w:tcBorders>
            <w:vAlign w:val="center"/>
            <w:hideMark/>
          </w:tcPr>
          <w:p w14:paraId="1082600A"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74AB1B1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25.3465</w:t>
            </w:r>
          </w:p>
        </w:tc>
        <w:tc>
          <w:tcPr>
            <w:tcW w:w="1055" w:type="dxa"/>
            <w:gridSpan w:val="3"/>
            <w:tcBorders>
              <w:top w:val="nil"/>
              <w:left w:val="nil"/>
              <w:bottom w:val="single" w:sz="4" w:space="0" w:color="auto"/>
              <w:right w:val="single" w:sz="4" w:space="0" w:color="auto"/>
            </w:tcBorders>
            <w:shd w:val="clear" w:color="auto" w:fill="auto"/>
            <w:vAlign w:val="center"/>
            <w:hideMark/>
          </w:tcPr>
          <w:p w14:paraId="633C7D0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339.81</w:t>
            </w:r>
          </w:p>
        </w:tc>
        <w:tc>
          <w:tcPr>
            <w:tcW w:w="1115" w:type="dxa"/>
            <w:gridSpan w:val="3"/>
            <w:tcBorders>
              <w:top w:val="nil"/>
              <w:left w:val="nil"/>
              <w:bottom w:val="single" w:sz="4" w:space="0" w:color="auto"/>
              <w:right w:val="single" w:sz="4" w:space="0" w:color="auto"/>
            </w:tcBorders>
            <w:shd w:val="clear" w:color="000000" w:fill="FFFF99"/>
            <w:vAlign w:val="center"/>
            <w:hideMark/>
          </w:tcPr>
          <w:p w14:paraId="22947C3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-3.14</w:t>
            </w:r>
          </w:p>
        </w:tc>
        <w:tc>
          <w:tcPr>
            <w:tcW w:w="3260" w:type="dxa"/>
            <w:gridSpan w:val="2"/>
            <w:vMerge/>
            <w:tcBorders>
              <w:top w:val="nil"/>
              <w:left w:val="single" w:sz="4" w:space="0" w:color="auto"/>
              <w:bottom w:val="single" w:sz="4" w:space="0" w:color="auto"/>
              <w:right w:val="single" w:sz="8" w:space="0" w:color="auto"/>
            </w:tcBorders>
            <w:vAlign w:val="center"/>
            <w:hideMark/>
          </w:tcPr>
          <w:p w14:paraId="356EE0B7" w14:textId="77777777" w:rsidR="00550F31" w:rsidRPr="006864C4" w:rsidRDefault="00550F31" w:rsidP="00C9062C">
            <w:pPr>
              <w:spacing w:after="0"/>
              <w:rPr>
                <w:rFonts w:eastAsia="Times New Roman"/>
                <w:sz w:val="18"/>
                <w:szCs w:val="18"/>
              </w:rPr>
            </w:pPr>
          </w:p>
        </w:tc>
      </w:tr>
      <w:tr w:rsidR="00550F31" w:rsidRPr="006864C4" w14:paraId="5429F9A2" w14:textId="77777777" w:rsidTr="00044BCC">
        <w:trPr>
          <w:trHeight w:val="300"/>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60D77D1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70</w:t>
            </w:r>
          </w:p>
        </w:tc>
        <w:tc>
          <w:tcPr>
            <w:tcW w:w="169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E7CE07"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Ismenius</w:t>
            </w:r>
            <w:proofErr w:type="spellEnd"/>
            <w:r w:rsidRPr="006864C4">
              <w:rPr>
                <w:rFonts w:eastAsia="Times New Roman"/>
                <w:sz w:val="18"/>
                <w:szCs w:val="18"/>
              </w:rPr>
              <w:t xml:space="preserve"> </w:t>
            </w:r>
            <w:proofErr w:type="spellStart"/>
            <w:r w:rsidRPr="006864C4">
              <w:rPr>
                <w:rFonts w:eastAsia="Times New Roman"/>
                <w:sz w:val="18"/>
                <w:szCs w:val="18"/>
              </w:rPr>
              <w:t>Cavus</w:t>
            </w:r>
            <w:proofErr w:type="spellEnd"/>
            <w:r w:rsidRPr="006864C4">
              <w:rPr>
                <w:rFonts w:eastAsia="Times New Roman"/>
                <w:sz w:val="18"/>
                <w:szCs w:val="18"/>
              </w:rPr>
              <w:t xml:space="preserve"> </w:t>
            </w:r>
          </w:p>
        </w:tc>
        <w:tc>
          <w:tcPr>
            <w:tcW w:w="996" w:type="dxa"/>
            <w:gridSpan w:val="3"/>
            <w:tcBorders>
              <w:top w:val="nil"/>
              <w:left w:val="nil"/>
              <w:bottom w:val="single" w:sz="4" w:space="0" w:color="auto"/>
              <w:right w:val="single" w:sz="4" w:space="0" w:color="auto"/>
            </w:tcBorders>
            <w:shd w:val="clear" w:color="auto" w:fill="auto"/>
            <w:vAlign w:val="center"/>
            <w:hideMark/>
          </w:tcPr>
          <w:p w14:paraId="68D7AC1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33.5</w:t>
            </w:r>
          </w:p>
        </w:tc>
        <w:tc>
          <w:tcPr>
            <w:tcW w:w="1055" w:type="dxa"/>
            <w:gridSpan w:val="3"/>
            <w:tcBorders>
              <w:top w:val="nil"/>
              <w:left w:val="nil"/>
              <w:bottom w:val="single" w:sz="4" w:space="0" w:color="auto"/>
              <w:right w:val="single" w:sz="4" w:space="0" w:color="auto"/>
            </w:tcBorders>
            <w:shd w:val="clear" w:color="auto" w:fill="auto"/>
            <w:vAlign w:val="center"/>
            <w:hideMark/>
          </w:tcPr>
          <w:p w14:paraId="34F3095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w:t>
            </w:r>
          </w:p>
        </w:tc>
        <w:tc>
          <w:tcPr>
            <w:tcW w:w="1115" w:type="dxa"/>
            <w:gridSpan w:val="3"/>
            <w:vMerge w:val="restart"/>
            <w:tcBorders>
              <w:top w:val="nil"/>
              <w:left w:val="single" w:sz="4" w:space="0" w:color="auto"/>
              <w:bottom w:val="single" w:sz="4" w:space="0" w:color="000000"/>
              <w:right w:val="single" w:sz="4" w:space="0" w:color="auto"/>
            </w:tcBorders>
            <w:shd w:val="clear" w:color="000000" w:fill="FFFF99"/>
            <w:vAlign w:val="center"/>
            <w:hideMark/>
          </w:tcPr>
          <w:p w14:paraId="6ABA0D8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w:t>
            </w:r>
          </w:p>
        </w:tc>
        <w:tc>
          <w:tcPr>
            <w:tcW w:w="3260"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14:paraId="7EA67D83"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Paleolake</w:t>
            </w:r>
            <w:proofErr w:type="spellEnd"/>
            <w:r w:rsidRPr="006864C4">
              <w:rPr>
                <w:rFonts w:eastAsia="Times New Roman"/>
                <w:sz w:val="18"/>
                <w:szCs w:val="18"/>
              </w:rPr>
              <w:t xml:space="preserve">. </w:t>
            </w:r>
            <w:proofErr w:type="spellStart"/>
            <w:r w:rsidRPr="006864C4">
              <w:rPr>
                <w:rFonts w:eastAsia="Times New Roman"/>
                <w:sz w:val="18"/>
                <w:szCs w:val="18"/>
              </w:rPr>
              <w:t>Phyllosilicates</w:t>
            </w:r>
            <w:proofErr w:type="spellEnd"/>
            <w:r w:rsidRPr="006864C4">
              <w:rPr>
                <w:rFonts w:eastAsia="Times New Roman"/>
                <w:sz w:val="18"/>
                <w:szCs w:val="18"/>
              </w:rPr>
              <w:t xml:space="preserve"> in crater breached by </w:t>
            </w:r>
            <w:proofErr w:type="spellStart"/>
            <w:r w:rsidRPr="006864C4">
              <w:rPr>
                <w:rFonts w:eastAsia="Times New Roman"/>
                <w:sz w:val="18"/>
                <w:szCs w:val="18"/>
              </w:rPr>
              <w:t>Mamers</w:t>
            </w:r>
            <w:proofErr w:type="spellEnd"/>
            <w:r w:rsidRPr="006864C4">
              <w:rPr>
                <w:rFonts w:eastAsia="Times New Roman"/>
                <w:sz w:val="18"/>
                <w:szCs w:val="18"/>
              </w:rPr>
              <w:t xml:space="preserve"> </w:t>
            </w:r>
            <w:proofErr w:type="spellStart"/>
            <w:r w:rsidRPr="006864C4">
              <w:rPr>
                <w:rFonts w:eastAsia="Times New Roman"/>
                <w:sz w:val="18"/>
                <w:szCs w:val="18"/>
              </w:rPr>
              <w:t>Vallis</w:t>
            </w:r>
            <w:proofErr w:type="spellEnd"/>
            <w:r w:rsidRPr="006864C4">
              <w:rPr>
                <w:rFonts w:eastAsia="Times New Roman"/>
                <w:sz w:val="18"/>
                <w:szCs w:val="18"/>
              </w:rPr>
              <w:t>. Well formed delta on NE wall</w:t>
            </w:r>
          </w:p>
        </w:tc>
      </w:tr>
      <w:tr w:rsidR="00550F31" w:rsidRPr="006864C4" w14:paraId="745B85F9" w14:textId="77777777" w:rsidTr="00044BCC">
        <w:trPr>
          <w:trHeight w:val="420"/>
        </w:trPr>
        <w:tc>
          <w:tcPr>
            <w:tcW w:w="540" w:type="dxa"/>
            <w:vMerge/>
            <w:tcBorders>
              <w:top w:val="nil"/>
              <w:left w:val="single" w:sz="8" w:space="0" w:color="auto"/>
              <w:bottom w:val="single" w:sz="4" w:space="0" w:color="auto"/>
              <w:right w:val="single" w:sz="4" w:space="0" w:color="auto"/>
            </w:tcBorders>
            <w:vAlign w:val="center"/>
            <w:hideMark/>
          </w:tcPr>
          <w:p w14:paraId="695A9D2E"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544CEC0A"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26081EE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33.84</w:t>
            </w:r>
          </w:p>
        </w:tc>
        <w:tc>
          <w:tcPr>
            <w:tcW w:w="1055" w:type="dxa"/>
            <w:gridSpan w:val="3"/>
            <w:tcBorders>
              <w:top w:val="nil"/>
              <w:left w:val="nil"/>
              <w:bottom w:val="single" w:sz="4" w:space="0" w:color="auto"/>
              <w:right w:val="single" w:sz="4" w:space="0" w:color="auto"/>
            </w:tcBorders>
            <w:shd w:val="clear" w:color="auto" w:fill="auto"/>
            <w:vAlign w:val="center"/>
            <w:hideMark/>
          </w:tcPr>
          <w:p w14:paraId="2096C45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17.275</w:t>
            </w:r>
          </w:p>
        </w:tc>
        <w:tc>
          <w:tcPr>
            <w:tcW w:w="1115" w:type="dxa"/>
            <w:gridSpan w:val="3"/>
            <w:vMerge/>
            <w:tcBorders>
              <w:top w:val="nil"/>
              <w:left w:val="single" w:sz="4" w:space="0" w:color="auto"/>
              <w:bottom w:val="single" w:sz="4" w:space="0" w:color="000000"/>
              <w:right w:val="single" w:sz="4" w:space="0" w:color="auto"/>
            </w:tcBorders>
            <w:vAlign w:val="center"/>
            <w:hideMark/>
          </w:tcPr>
          <w:p w14:paraId="52F6DC1A" w14:textId="77777777" w:rsidR="00550F31" w:rsidRPr="006864C4" w:rsidRDefault="00550F31" w:rsidP="00C9062C">
            <w:pPr>
              <w:spacing w:after="0"/>
              <w:rPr>
                <w:rFonts w:eastAsia="Times New Roman"/>
                <w:sz w:val="18"/>
                <w:szCs w:val="18"/>
              </w:rPr>
            </w:pPr>
          </w:p>
        </w:tc>
        <w:tc>
          <w:tcPr>
            <w:tcW w:w="3260" w:type="dxa"/>
            <w:gridSpan w:val="2"/>
            <w:vMerge/>
            <w:tcBorders>
              <w:top w:val="nil"/>
              <w:left w:val="single" w:sz="4" w:space="0" w:color="auto"/>
              <w:bottom w:val="single" w:sz="4" w:space="0" w:color="auto"/>
              <w:right w:val="single" w:sz="8" w:space="0" w:color="auto"/>
            </w:tcBorders>
            <w:vAlign w:val="center"/>
            <w:hideMark/>
          </w:tcPr>
          <w:p w14:paraId="6366A883" w14:textId="77777777" w:rsidR="00550F31" w:rsidRPr="006864C4" w:rsidRDefault="00550F31" w:rsidP="00C9062C">
            <w:pPr>
              <w:spacing w:after="0"/>
              <w:rPr>
                <w:rFonts w:eastAsia="Times New Roman"/>
                <w:sz w:val="18"/>
                <w:szCs w:val="18"/>
              </w:rPr>
            </w:pPr>
          </w:p>
        </w:tc>
      </w:tr>
      <w:tr w:rsidR="00550F31" w:rsidRPr="006864C4" w14:paraId="76B6B62E" w14:textId="77777777" w:rsidTr="00044BCC">
        <w:trPr>
          <w:trHeight w:val="600"/>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762FA03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71</w:t>
            </w:r>
          </w:p>
        </w:tc>
        <w:tc>
          <w:tcPr>
            <w:tcW w:w="1694" w:type="dxa"/>
            <w:gridSpan w:val="4"/>
            <w:tcBorders>
              <w:top w:val="single" w:sz="4" w:space="0" w:color="auto"/>
              <w:left w:val="nil"/>
              <w:bottom w:val="single" w:sz="4" w:space="0" w:color="auto"/>
              <w:right w:val="single" w:sz="4" w:space="0" w:color="auto"/>
            </w:tcBorders>
            <w:shd w:val="clear" w:color="auto" w:fill="auto"/>
            <w:vAlign w:val="center"/>
            <w:hideMark/>
          </w:tcPr>
          <w:p w14:paraId="1C23048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 Pole B (the saddle) </w:t>
            </w:r>
          </w:p>
        </w:tc>
        <w:tc>
          <w:tcPr>
            <w:tcW w:w="996" w:type="dxa"/>
            <w:gridSpan w:val="3"/>
            <w:tcBorders>
              <w:top w:val="nil"/>
              <w:left w:val="nil"/>
              <w:bottom w:val="single" w:sz="4" w:space="0" w:color="auto"/>
              <w:right w:val="single" w:sz="4" w:space="0" w:color="auto"/>
            </w:tcBorders>
            <w:shd w:val="clear" w:color="auto" w:fill="auto"/>
            <w:vAlign w:val="center"/>
            <w:hideMark/>
          </w:tcPr>
          <w:p w14:paraId="067163B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85.21</w:t>
            </w:r>
          </w:p>
        </w:tc>
        <w:tc>
          <w:tcPr>
            <w:tcW w:w="1055" w:type="dxa"/>
            <w:gridSpan w:val="3"/>
            <w:tcBorders>
              <w:top w:val="nil"/>
              <w:left w:val="nil"/>
              <w:bottom w:val="single" w:sz="4" w:space="0" w:color="auto"/>
              <w:right w:val="single" w:sz="4" w:space="0" w:color="auto"/>
            </w:tcBorders>
            <w:shd w:val="clear" w:color="auto" w:fill="auto"/>
            <w:vAlign w:val="center"/>
            <w:hideMark/>
          </w:tcPr>
          <w:p w14:paraId="470B57E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34.6</w:t>
            </w:r>
          </w:p>
        </w:tc>
        <w:tc>
          <w:tcPr>
            <w:tcW w:w="1115" w:type="dxa"/>
            <w:gridSpan w:val="3"/>
            <w:tcBorders>
              <w:top w:val="nil"/>
              <w:left w:val="nil"/>
              <w:bottom w:val="single" w:sz="4" w:space="0" w:color="auto"/>
              <w:right w:val="single" w:sz="4" w:space="0" w:color="auto"/>
            </w:tcBorders>
            <w:shd w:val="clear" w:color="000000" w:fill="FFFF99"/>
            <w:vAlign w:val="center"/>
            <w:hideMark/>
          </w:tcPr>
          <w:p w14:paraId="1938B68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w:t>
            </w:r>
          </w:p>
        </w:tc>
        <w:tc>
          <w:tcPr>
            <w:tcW w:w="3260" w:type="dxa"/>
            <w:gridSpan w:val="2"/>
            <w:tcBorders>
              <w:top w:val="nil"/>
              <w:left w:val="nil"/>
              <w:bottom w:val="single" w:sz="4" w:space="0" w:color="auto"/>
              <w:right w:val="single" w:sz="8" w:space="0" w:color="auto"/>
            </w:tcBorders>
            <w:shd w:val="clear" w:color="auto" w:fill="auto"/>
            <w:vAlign w:val="center"/>
            <w:hideMark/>
          </w:tcPr>
          <w:p w14:paraId="2FC0137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Polar layered deposits, ice</w:t>
            </w:r>
          </w:p>
        </w:tc>
      </w:tr>
      <w:tr w:rsidR="00550F31" w:rsidRPr="006864C4" w14:paraId="1F253A77" w14:textId="77777777" w:rsidTr="00044BCC">
        <w:trPr>
          <w:trHeight w:val="1200"/>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5A7804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w:t>
            </w:r>
          </w:p>
        </w:tc>
        <w:tc>
          <w:tcPr>
            <w:tcW w:w="1694" w:type="dxa"/>
            <w:gridSpan w:val="4"/>
            <w:tcBorders>
              <w:top w:val="single" w:sz="4" w:space="0" w:color="auto"/>
              <w:left w:val="nil"/>
              <w:bottom w:val="single" w:sz="4" w:space="0" w:color="auto"/>
              <w:right w:val="single" w:sz="4" w:space="0" w:color="auto"/>
            </w:tcBorders>
            <w:shd w:val="clear" w:color="auto" w:fill="auto"/>
            <w:vAlign w:val="center"/>
            <w:hideMark/>
          </w:tcPr>
          <w:p w14:paraId="4956B9D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Libya Montes Layered Deposits</w:t>
            </w:r>
          </w:p>
        </w:tc>
        <w:tc>
          <w:tcPr>
            <w:tcW w:w="996" w:type="dxa"/>
            <w:gridSpan w:val="3"/>
            <w:tcBorders>
              <w:top w:val="nil"/>
              <w:left w:val="nil"/>
              <w:bottom w:val="single" w:sz="4" w:space="0" w:color="auto"/>
              <w:right w:val="single" w:sz="4" w:space="0" w:color="auto"/>
            </w:tcBorders>
            <w:shd w:val="clear" w:color="auto" w:fill="auto"/>
            <w:vAlign w:val="center"/>
            <w:hideMark/>
          </w:tcPr>
          <w:p w14:paraId="1F24DB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2.83</w:t>
            </w:r>
          </w:p>
        </w:tc>
        <w:tc>
          <w:tcPr>
            <w:tcW w:w="1055" w:type="dxa"/>
            <w:gridSpan w:val="3"/>
            <w:tcBorders>
              <w:top w:val="nil"/>
              <w:left w:val="nil"/>
              <w:bottom w:val="single" w:sz="4" w:space="0" w:color="auto"/>
              <w:right w:val="single" w:sz="4" w:space="0" w:color="auto"/>
            </w:tcBorders>
            <w:shd w:val="clear" w:color="auto" w:fill="auto"/>
            <w:vAlign w:val="center"/>
            <w:hideMark/>
          </w:tcPr>
          <w:p w14:paraId="641222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85.7</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26C6CFA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w:t>
            </w:r>
          </w:p>
        </w:tc>
        <w:tc>
          <w:tcPr>
            <w:tcW w:w="3260" w:type="dxa"/>
            <w:gridSpan w:val="2"/>
            <w:tcBorders>
              <w:top w:val="nil"/>
              <w:left w:val="nil"/>
              <w:bottom w:val="single" w:sz="4" w:space="0" w:color="auto"/>
              <w:right w:val="single" w:sz="8" w:space="0" w:color="auto"/>
            </w:tcBorders>
            <w:shd w:val="clear" w:color="auto" w:fill="auto"/>
            <w:vAlign w:val="center"/>
            <w:hideMark/>
          </w:tcPr>
          <w:p w14:paraId="3418313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1) Fe/Mg </w:t>
            </w:r>
            <w:proofErr w:type="spellStart"/>
            <w:r w:rsidRPr="006864C4">
              <w:rPr>
                <w:rFonts w:eastAsia="Times New Roman"/>
                <w:sz w:val="18"/>
                <w:szCs w:val="18"/>
              </w:rPr>
              <w:t>phyllosilicates</w:t>
            </w:r>
            <w:proofErr w:type="spellEnd"/>
            <w:r w:rsidRPr="006864C4">
              <w:rPr>
                <w:rFonts w:eastAsia="Times New Roman"/>
                <w:sz w:val="18"/>
                <w:szCs w:val="18"/>
              </w:rPr>
              <w:t xml:space="preserve"> and olivine mixtures in </w:t>
            </w:r>
            <w:proofErr w:type="spellStart"/>
            <w:r w:rsidRPr="006864C4">
              <w:rPr>
                <w:rFonts w:eastAsia="Times New Roman"/>
                <w:sz w:val="18"/>
                <w:szCs w:val="18"/>
              </w:rPr>
              <w:t>intermontane</w:t>
            </w:r>
            <w:proofErr w:type="spellEnd"/>
            <w:r w:rsidRPr="006864C4">
              <w:rPr>
                <w:rFonts w:eastAsia="Times New Roman"/>
                <w:sz w:val="18"/>
                <w:szCs w:val="18"/>
              </w:rPr>
              <w:t xml:space="preserve"> deposits 2) delta front with bright </w:t>
            </w:r>
            <w:proofErr w:type="spellStart"/>
            <w:r w:rsidRPr="006864C4">
              <w:rPr>
                <w:rFonts w:eastAsia="Times New Roman"/>
                <w:sz w:val="18"/>
                <w:szCs w:val="18"/>
              </w:rPr>
              <w:t>polygonally</w:t>
            </w:r>
            <w:proofErr w:type="spellEnd"/>
            <w:r w:rsidRPr="006864C4">
              <w:rPr>
                <w:rFonts w:eastAsia="Times New Roman"/>
                <w:sz w:val="18"/>
                <w:szCs w:val="18"/>
              </w:rPr>
              <w:t xml:space="preserve"> fractured material, Al </w:t>
            </w:r>
            <w:proofErr w:type="spellStart"/>
            <w:r w:rsidRPr="006864C4">
              <w:rPr>
                <w:rFonts w:eastAsia="Times New Roman"/>
                <w:sz w:val="18"/>
                <w:szCs w:val="18"/>
              </w:rPr>
              <w:t>phyllosilicates</w:t>
            </w:r>
            <w:proofErr w:type="spellEnd"/>
          </w:p>
        </w:tc>
      </w:tr>
      <w:tr w:rsidR="00550F31" w:rsidRPr="006864C4" w14:paraId="551DA785" w14:textId="77777777" w:rsidTr="00044BCC">
        <w:trPr>
          <w:trHeight w:val="315"/>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7240AA2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93</w:t>
            </w:r>
          </w:p>
        </w:tc>
        <w:tc>
          <w:tcPr>
            <w:tcW w:w="169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CC08C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Cerberus </w:t>
            </w:r>
            <w:proofErr w:type="spellStart"/>
            <w:r w:rsidRPr="006864C4">
              <w:rPr>
                <w:rFonts w:eastAsia="Times New Roman"/>
                <w:sz w:val="18"/>
                <w:szCs w:val="18"/>
              </w:rPr>
              <w:t>Palus</w:t>
            </w:r>
            <w:proofErr w:type="spellEnd"/>
          </w:p>
        </w:tc>
        <w:tc>
          <w:tcPr>
            <w:tcW w:w="996" w:type="dxa"/>
            <w:gridSpan w:val="3"/>
            <w:tcBorders>
              <w:top w:val="nil"/>
              <w:left w:val="nil"/>
              <w:bottom w:val="single" w:sz="4" w:space="0" w:color="auto"/>
              <w:right w:val="single" w:sz="4" w:space="0" w:color="auto"/>
            </w:tcBorders>
            <w:shd w:val="clear" w:color="auto" w:fill="auto"/>
            <w:vAlign w:val="center"/>
            <w:hideMark/>
          </w:tcPr>
          <w:p w14:paraId="6F79DB7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6.623</w:t>
            </w:r>
          </w:p>
        </w:tc>
        <w:tc>
          <w:tcPr>
            <w:tcW w:w="1055" w:type="dxa"/>
            <w:gridSpan w:val="3"/>
            <w:tcBorders>
              <w:top w:val="nil"/>
              <w:left w:val="nil"/>
              <w:bottom w:val="single" w:sz="4" w:space="0" w:color="auto"/>
              <w:right w:val="single" w:sz="4" w:space="0" w:color="auto"/>
            </w:tcBorders>
            <w:shd w:val="clear" w:color="auto" w:fill="auto"/>
            <w:vAlign w:val="center"/>
            <w:hideMark/>
          </w:tcPr>
          <w:p w14:paraId="30E532E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147.227</w:t>
            </w:r>
          </w:p>
        </w:tc>
        <w:tc>
          <w:tcPr>
            <w:tcW w:w="1115" w:type="dxa"/>
            <w:gridSpan w:val="3"/>
            <w:vMerge w:val="restart"/>
            <w:tcBorders>
              <w:top w:val="nil"/>
              <w:left w:val="single" w:sz="4" w:space="0" w:color="auto"/>
              <w:bottom w:val="single" w:sz="4" w:space="0" w:color="000000"/>
              <w:right w:val="single" w:sz="4" w:space="0" w:color="auto"/>
            </w:tcBorders>
            <w:shd w:val="clear" w:color="000000" w:fill="FFCC99"/>
            <w:vAlign w:val="center"/>
            <w:hideMark/>
          </w:tcPr>
          <w:p w14:paraId="63DEBDA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-2.72</w:t>
            </w:r>
          </w:p>
        </w:tc>
        <w:tc>
          <w:tcPr>
            <w:tcW w:w="3260" w:type="dxa"/>
            <w:gridSpan w:val="2"/>
            <w:vMerge w:val="restart"/>
            <w:tcBorders>
              <w:top w:val="nil"/>
              <w:left w:val="single" w:sz="4" w:space="0" w:color="auto"/>
              <w:bottom w:val="single" w:sz="4" w:space="0" w:color="000000"/>
              <w:right w:val="single" w:sz="8" w:space="0" w:color="auto"/>
            </w:tcBorders>
            <w:shd w:val="clear" w:color="auto" w:fill="auto"/>
            <w:vAlign w:val="center"/>
            <w:hideMark/>
          </w:tcPr>
          <w:p w14:paraId="731DB10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Putative basement rock to investigate water/lava interactions. Possible hydrothermal site. Dikes</w:t>
            </w:r>
          </w:p>
        </w:tc>
      </w:tr>
      <w:tr w:rsidR="00550F31" w:rsidRPr="006864C4" w14:paraId="2F2E6169"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6DB07FE4"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27274138"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27FDD0B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6.7635</w:t>
            </w:r>
          </w:p>
        </w:tc>
        <w:tc>
          <w:tcPr>
            <w:tcW w:w="1055" w:type="dxa"/>
            <w:gridSpan w:val="3"/>
            <w:tcBorders>
              <w:top w:val="nil"/>
              <w:left w:val="nil"/>
              <w:bottom w:val="single" w:sz="4" w:space="0" w:color="auto"/>
              <w:right w:val="single" w:sz="4" w:space="0" w:color="auto"/>
            </w:tcBorders>
            <w:shd w:val="clear" w:color="auto" w:fill="auto"/>
            <w:vAlign w:val="center"/>
            <w:hideMark/>
          </w:tcPr>
          <w:p w14:paraId="4F3BFDD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146.53</w:t>
            </w:r>
          </w:p>
        </w:tc>
        <w:tc>
          <w:tcPr>
            <w:tcW w:w="1115" w:type="dxa"/>
            <w:gridSpan w:val="3"/>
            <w:vMerge/>
            <w:tcBorders>
              <w:top w:val="nil"/>
              <w:left w:val="single" w:sz="4" w:space="0" w:color="auto"/>
              <w:bottom w:val="single" w:sz="4" w:space="0" w:color="000000"/>
              <w:right w:val="single" w:sz="4" w:space="0" w:color="auto"/>
            </w:tcBorders>
            <w:vAlign w:val="center"/>
            <w:hideMark/>
          </w:tcPr>
          <w:p w14:paraId="4B866F15" w14:textId="77777777" w:rsidR="00550F31" w:rsidRPr="006864C4" w:rsidRDefault="00550F31" w:rsidP="00C9062C">
            <w:pPr>
              <w:spacing w:after="0"/>
              <w:rPr>
                <w:rFonts w:eastAsia="Times New Roman"/>
                <w:sz w:val="18"/>
                <w:szCs w:val="18"/>
              </w:rPr>
            </w:pPr>
          </w:p>
        </w:tc>
        <w:tc>
          <w:tcPr>
            <w:tcW w:w="3260" w:type="dxa"/>
            <w:gridSpan w:val="2"/>
            <w:vMerge/>
            <w:tcBorders>
              <w:top w:val="nil"/>
              <w:left w:val="single" w:sz="4" w:space="0" w:color="auto"/>
              <w:bottom w:val="single" w:sz="4" w:space="0" w:color="000000"/>
              <w:right w:val="single" w:sz="8" w:space="0" w:color="auto"/>
            </w:tcBorders>
            <w:vAlign w:val="center"/>
            <w:hideMark/>
          </w:tcPr>
          <w:p w14:paraId="7F605F21" w14:textId="77777777" w:rsidR="00550F31" w:rsidRPr="006864C4" w:rsidRDefault="00550F31" w:rsidP="00C9062C">
            <w:pPr>
              <w:spacing w:after="0"/>
              <w:rPr>
                <w:rFonts w:eastAsia="Times New Roman"/>
                <w:sz w:val="18"/>
                <w:szCs w:val="18"/>
              </w:rPr>
            </w:pPr>
          </w:p>
        </w:tc>
      </w:tr>
      <w:tr w:rsidR="00550F31" w:rsidRPr="006864C4" w14:paraId="135455E2"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215BCCB1"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59C86A15"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789A81E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6.77</w:t>
            </w:r>
          </w:p>
        </w:tc>
        <w:tc>
          <w:tcPr>
            <w:tcW w:w="1055" w:type="dxa"/>
            <w:gridSpan w:val="3"/>
            <w:tcBorders>
              <w:top w:val="nil"/>
              <w:left w:val="nil"/>
              <w:bottom w:val="single" w:sz="4" w:space="0" w:color="auto"/>
              <w:right w:val="single" w:sz="4" w:space="0" w:color="auto"/>
            </w:tcBorders>
            <w:shd w:val="clear" w:color="auto" w:fill="auto"/>
            <w:vAlign w:val="center"/>
            <w:hideMark/>
          </w:tcPr>
          <w:p w14:paraId="5A76E97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146.45</w:t>
            </w:r>
          </w:p>
        </w:tc>
        <w:tc>
          <w:tcPr>
            <w:tcW w:w="1115" w:type="dxa"/>
            <w:gridSpan w:val="3"/>
            <w:vMerge/>
            <w:tcBorders>
              <w:top w:val="nil"/>
              <w:left w:val="single" w:sz="4" w:space="0" w:color="auto"/>
              <w:bottom w:val="single" w:sz="4" w:space="0" w:color="000000"/>
              <w:right w:val="single" w:sz="4" w:space="0" w:color="auto"/>
            </w:tcBorders>
            <w:vAlign w:val="center"/>
            <w:hideMark/>
          </w:tcPr>
          <w:p w14:paraId="1EE84770" w14:textId="77777777" w:rsidR="00550F31" w:rsidRPr="006864C4" w:rsidRDefault="00550F31" w:rsidP="00C9062C">
            <w:pPr>
              <w:spacing w:after="0"/>
              <w:rPr>
                <w:rFonts w:eastAsia="Times New Roman"/>
                <w:sz w:val="18"/>
                <w:szCs w:val="18"/>
              </w:rPr>
            </w:pPr>
          </w:p>
        </w:tc>
        <w:tc>
          <w:tcPr>
            <w:tcW w:w="3260" w:type="dxa"/>
            <w:gridSpan w:val="2"/>
            <w:vMerge/>
            <w:tcBorders>
              <w:top w:val="nil"/>
              <w:left w:val="single" w:sz="4" w:space="0" w:color="auto"/>
              <w:bottom w:val="single" w:sz="4" w:space="0" w:color="000000"/>
              <w:right w:val="single" w:sz="8" w:space="0" w:color="auto"/>
            </w:tcBorders>
            <w:vAlign w:val="center"/>
            <w:hideMark/>
          </w:tcPr>
          <w:p w14:paraId="50096429" w14:textId="77777777" w:rsidR="00550F31" w:rsidRPr="006864C4" w:rsidRDefault="00550F31" w:rsidP="00C9062C">
            <w:pPr>
              <w:spacing w:after="0"/>
              <w:rPr>
                <w:rFonts w:eastAsia="Times New Roman"/>
                <w:sz w:val="18"/>
                <w:szCs w:val="18"/>
              </w:rPr>
            </w:pPr>
          </w:p>
        </w:tc>
      </w:tr>
      <w:tr w:rsidR="00550F31" w:rsidRPr="006864C4" w14:paraId="3FF55999"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256F828A"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41EFADE4"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22EEE1C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6.793</w:t>
            </w:r>
          </w:p>
        </w:tc>
        <w:tc>
          <w:tcPr>
            <w:tcW w:w="1055" w:type="dxa"/>
            <w:gridSpan w:val="3"/>
            <w:tcBorders>
              <w:top w:val="nil"/>
              <w:left w:val="nil"/>
              <w:bottom w:val="single" w:sz="4" w:space="0" w:color="auto"/>
              <w:right w:val="single" w:sz="4" w:space="0" w:color="auto"/>
            </w:tcBorders>
            <w:shd w:val="clear" w:color="auto" w:fill="auto"/>
            <w:vAlign w:val="center"/>
            <w:hideMark/>
          </w:tcPr>
          <w:p w14:paraId="4158D3A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146.367</w:t>
            </w:r>
          </w:p>
        </w:tc>
        <w:tc>
          <w:tcPr>
            <w:tcW w:w="1115" w:type="dxa"/>
            <w:gridSpan w:val="3"/>
            <w:vMerge/>
            <w:tcBorders>
              <w:top w:val="nil"/>
              <w:left w:val="single" w:sz="4" w:space="0" w:color="auto"/>
              <w:bottom w:val="single" w:sz="4" w:space="0" w:color="000000"/>
              <w:right w:val="single" w:sz="4" w:space="0" w:color="auto"/>
            </w:tcBorders>
            <w:vAlign w:val="center"/>
            <w:hideMark/>
          </w:tcPr>
          <w:p w14:paraId="07BD9720" w14:textId="77777777" w:rsidR="00550F31" w:rsidRPr="006864C4" w:rsidRDefault="00550F31" w:rsidP="00C9062C">
            <w:pPr>
              <w:spacing w:after="0"/>
              <w:rPr>
                <w:rFonts w:eastAsia="Times New Roman"/>
                <w:sz w:val="18"/>
                <w:szCs w:val="18"/>
              </w:rPr>
            </w:pPr>
          </w:p>
        </w:tc>
        <w:tc>
          <w:tcPr>
            <w:tcW w:w="3260" w:type="dxa"/>
            <w:gridSpan w:val="2"/>
            <w:vMerge/>
            <w:tcBorders>
              <w:top w:val="nil"/>
              <w:left w:val="single" w:sz="4" w:space="0" w:color="auto"/>
              <w:bottom w:val="single" w:sz="4" w:space="0" w:color="000000"/>
              <w:right w:val="single" w:sz="8" w:space="0" w:color="auto"/>
            </w:tcBorders>
            <w:vAlign w:val="center"/>
            <w:hideMark/>
          </w:tcPr>
          <w:p w14:paraId="0F5B6318" w14:textId="77777777" w:rsidR="00550F31" w:rsidRPr="006864C4" w:rsidRDefault="00550F31" w:rsidP="00C9062C">
            <w:pPr>
              <w:spacing w:after="0"/>
              <w:rPr>
                <w:rFonts w:eastAsia="Times New Roman"/>
                <w:sz w:val="18"/>
                <w:szCs w:val="18"/>
              </w:rPr>
            </w:pPr>
          </w:p>
        </w:tc>
      </w:tr>
      <w:tr w:rsidR="00550F31" w:rsidRPr="006864C4" w14:paraId="0F1CF664" w14:textId="77777777" w:rsidTr="00044BCC">
        <w:trPr>
          <w:trHeight w:val="300"/>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427B202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lastRenderedPageBreak/>
              <w:t>94</w:t>
            </w:r>
          </w:p>
        </w:tc>
        <w:tc>
          <w:tcPr>
            <w:tcW w:w="169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8DE67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Sabrina Delta </w:t>
            </w:r>
          </w:p>
        </w:tc>
        <w:tc>
          <w:tcPr>
            <w:tcW w:w="996" w:type="dxa"/>
            <w:gridSpan w:val="3"/>
            <w:tcBorders>
              <w:top w:val="nil"/>
              <w:left w:val="nil"/>
              <w:bottom w:val="single" w:sz="4" w:space="0" w:color="auto"/>
              <w:right w:val="single" w:sz="4" w:space="0" w:color="auto"/>
            </w:tcBorders>
            <w:shd w:val="clear" w:color="auto" w:fill="auto"/>
            <w:vAlign w:val="center"/>
            <w:hideMark/>
          </w:tcPr>
          <w:p w14:paraId="46CE483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11.681</w:t>
            </w:r>
          </w:p>
        </w:tc>
        <w:tc>
          <w:tcPr>
            <w:tcW w:w="1055" w:type="dxa"/>
            <w:gridSpan w:val="3"/>
            <w:tcBorders>
              <w:top w:val="nil"/>
              <w:left w:val="nil"/>
              <w:bottom w:val="single" w:sz="4" w:space="0" w:color="auto"/>
              <w:right w:val="single" w:sz="4" w:space="0" w:color="auto"/>
            </w:tcBorders>
            <w:shd w:val="clear" w:color="auto" w:fill="auto"/>
            <w:vAlign w:val="center"/>
            <w:hideMark/>
          </w:tcPr>
          <w:p w14:paraId="72B4D3D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313.169</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1E30075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-2.72</w:t>
            </w:r>
          </w:p>
        </w:tc>
        <w:tc>
          <w:tcPr>
            <w:tcW w:w="3260" w:type="dxa"/>
            <w:gridSpan w:val="2"/>
            <w:tcBorders>
              <w:top w:val="nil"/>
              <w:left w:val="nil"/>
              <w:bottom w:val="single" w:sz="4" w:space="0" w:color="auto"/>
              <w:right w:val="single" w:sz="8" w:space="0" w:color="auto"/>
            </w:tcBorders>
            <w:shd w:val="clear" w:color="auto" w:fill="auto"/>
            <w:vAlign w:val="center"/>
            <w:hideMark/>
          </w:tcPr>
          <w:p w14:paraId="3395A66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delta stratigraphy </w:t>
            </w:r>
          </w:p>
        </w:tc>
      </w:tr>
      <w:tr w:rsidR="00550F31" w:rsidRPr="006864C4" w14:paraId="6793BD74" w14:textId="77777777" w:rsidTr="00044BCC">
        <w:trPr>
          <w:trHeight w:val="300"/>
        </w:trPr>
        <w:tc>
          <w:tcPr>
            <w:tcW w:w="540" w:type="dxa"/>
            <w:vMerge/>
            <w:tcBorders>
              <w:top w:val="nil"/>
              <w:left w:val="single" w:sz="8" w:space="0" w:color="auto"/>
              <w:bottom w:val="single" w:sz="4" w:space="0" w:color="auto"/>
              <w:right w:val="single" w:sz="4" w:space="0" w:color="auto"/>
            </w:tcBorders>
            <w:vAlign w:val="center"/>
            <w:hideMark/>
          </w:tcPr>
          <w:p w14:paraId="6525064F"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586FF670"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5A4E1C8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11.7145</w:t>
            </w:r>
          </w:p>
        </w:tc>
        <w:tc>
          <w:tcPr>
            <w:tcW w:w="1055" w:type="dxa"/>
            <w:gridSpan w:val="3"/>
            <w:tcBorders>
              <w:top w:val="nil"/>
              <w:left w:val="nil"/>
              <w:bottom w:val="single" w:sz="4" w:space="0" w:color="auto"/>
              <w:right w:val="single" w:sz="4" w:space="0" w:color="auto"/>
            </w:tcBorders>
            <w:shd w:val="clear" w:color="auto" w:fill="auto"/>
            <w:vAlign w:val="center"/>
            <w:hideMark/>
          </w:tcPr>
          <w:p w14:paraId="01AA1C5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313.247</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760E54F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-2.72</w:t>
            </w:r>
          </w:p>
        </w:tc>
        <w:tc>
          <w:tcPr>
            <w:tcW w:w="3260" w:type="dxa"/>
            <w:gridSpan w:val="2"/>
            <w:tcBorders>
              <w:top w:val="nil"/>
              <w:left w:val="nil"/>
              <w:bottom w:val="single" w:sz="4" w:space="0" w:color="auto"/>
              <w:right w:val="single" w:sz="8" w:space="0" w:color="auto"/>
            </w:tcBorders>
            <w:shd w:val="clear" w:color="auto" w:fill="auto"/>
            <w:vAlign w:val="center"/>
            <w:hideMark/>
          </w:tcPr>
          <w:p w14:paraId="1EDEE21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delta stratigraphy </w:t>
            </w:r>
          </w:p>
        </w:tc>
      </w:tr>
      <w:tr w:rsidR="00550F31" w:rsidRPr="006864C4" w14:paraId="71C0CEAD" w14:textId="77777777" w:rsidTr="00044BCC">
        <w:trPr>
          <w:trHeight w:val="480"/>
        </w:trPr>
        <w:tc>
          <w:tcPr>
            <w:tcW w:w="540" w:type="dxa"/>
            <w:vMerge/>
            <w:tcBorders>
              <w:top w:val="nil"/>
              <w:left w:val="single" w:sz="8" w:space="0" w:color="auto"/>
              <w:bottom w:val="single" w:sz="4" w:space="0" w:color="auto"/>
              <w:right w:val="single" w:sz="4" w:space="0" w:color="auto"/>
            </w:tcBorders>
            <w:vAlign w:val="center"/>
            <w:hideMark/>
          </w:tcPr>
          <w:p w14:paraId="29D80114"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5EAE325B"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5BCEC1F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11.8805</w:t>
            </w:r>
          </w:p>
        </w:tc>
        <w:tc>
          <w:tcPr>
            <w:tcW w:w="1055" w:type="dxa"/>
            <w:gridSpan w:val="3"/>
            <w:tcBorders>
              <w:top w:val="nil"/>
              <w:left w:val="nil"/>
              <w:bottom w:val="single" w:sz="4" w:space="0" w:color="auto"/>
              <w:right w:val="single" w:sz="4" w:space="0" w:color="auto"/>
            </w:tcBorders>
            <w:shd w:val="clear" w:color="auto" w:fill="auto"/>
            <w:vAlign w:val="center"/>
            <w:hideMark/>
          </w:tcPr>
          <w:p w14:paraId="25F3488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313.378</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0132B7F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-2.72</w:t>
            </w:r>
          </w:p>
        </w:tc>
        <w:tc>
          <w:tcPr>
            <w:tcW w:w="3260" w:type="dxa"/>
            <w:gridSpan w:val="2"/>
            <w:tcBorders>
              <w:top w:val="nil"/>
              <w:left w:val="nil"/>
              <w:bottom w:val="single" w:sz="4" w:space="0" w:color="auto"/>
              <w:right w:val="single" w:sz="8" w:space="0" w:color="auto"/>
            </w:tcBorders>
            <w:shd w:val="clear" w:color="auto" w:fill="auto"/>
            <w:vAlign w:val="center"/>
            <w:hideMark/>
          </w:tcPr>
          <w:p w14:paraId="11C9474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landing ellipse and traverse to putative delta</w:t>
            </w:r>
          </w:p>
        </w:tc>
      </w:tr>
      <w:tr w:rsidR="00550F31" w:rsidRPr="006864C4" w14:paraId="0E362C33" w14:textId="77777777" w:rsidTr="00044BCC">
        <w:trPr>
          <w:trHeight w:val="480"/>
        </w:trPr>
        <w:tc>
          <w:tcPr>
            <w:tcW w:w="540" w:type="dxa"/>
            <w:vMerge/>
            <w:tcBorders>
              <w:top w:val="nil"/>
              <w:left w:val="single" w:sz="8" w:space="0" w:color="auto"/>
              <w:bottom w:val="single" w:sz="4" w:space="0" w:color="auto"/>
              <w:right w:val="single" w:sz="4" w:space="0" w:color="auto"/>
            </w:tcBorders>
            <w:vAlign w:val="center"/>
            <w:hideMark/>
          </w:tcPr>
          <w:p w14:paraId="0CC5C4AA"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1A1668BB"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68BC7F8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11.9905</w:t>
            </w:r>
          </w:p>
        </w:tc>
        <w:tc>
          <w:tcPr>
            <w:tcW w:w="1055" w:type="dxa"/>
            <w:gridSpan w:val="3"/>
            <w:tcBorders>
              <w:top w:val="nil"/>
              <w:left w:val="nil"/>
              <w:bottom w:val="single" w:sz="4" w:space="0" w:color="auto"/>
              <w:right w:val="single" w:sz="4" w:space="0" w:color="auto"/>
            </w:tcBorders>
            <w:shd w:val="clear" w:color="auto" w:fill="auto"/>
            <w:vAlign w:val="center"/>
            <w:hideMark/>
          </w:tcPr>
          <w:p w14:paraId="22758E0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313.443</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12D7560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-2.72</w:t>
            </w:r>
          </w:p>
        </w:tc>
        <w:tc>
          <w:tcPr>
            <w:tcW w:w="3260" w:type="dxa"/>
            <w:gridSpan w:val="2"/>
            <w:tcBorders>
              <w:top w:val="nil"/>
              <w:left w:val="nil"/>
              <w:bottom w:val="single" w:sz="4" w:space="0" w:color="auto"/>
              <w:right w:val="single" w:sz="8" w:space="0" w:color="auto"/>
            </w:tcBorders>
            <w:shd w:val="clear" w:color="auto" w:fill="auto"/>
            <w:vAlign w:val="center"/>
            <w:hideMark/>
          </w:tcPr>
          <w:p w14:paraId="6A0CF59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Center of proposed landing ellipse to access putative delta</w:t>
            </w:r>
          </w:p>
        </w:tc>
      </w:tr>
      <w:tr w:rsidR="00550F31" w:rsidRPr="006864C4" w14:paraId="1AE8E1CD" w14:textId="77777777" w:rsidTr="00044BCC">
        <w:trPr>
          <w:trHeight w:val="315"/>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4F4A568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96</w:t>
            </w:r>
          </w:p>
        </w:tc>
        <w:tc>
          <w:tcPr>
            <w:tcW w:w="169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E737A3"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Firsoff</w:t>
            </w:r>
            <w:proofErr w:type="spellEnd"/>
            <w:r w:rsidRPr="006864C4">
              <w:rPr>
                <w:rFonts w:eastAsia="Times New Roman"/>
                <w:sz w:val="18"/>
                <w:szCs w:val="18"/>
              </w:rPr>
              <w:t xml:space="preserve"> crater </w:t>
            </w:r>
          </w:p>
        </w:tc>
        <w:tc>
          <w:tcPr>
            <w:tcW w:w="996" w:type="dxa"/>
            <w:gridSpan w:val="3"/>
            <w:tcBorders>
              <w:top w:val="nil"/>
              <w:left w:val="nil"/>
              <w:bottom w:val="single" w:sz="4" w:space="0" w:color="auto"/>
              <w:right w:val="single" w:sz="4" w:space="0" w:color="auto"/>
            </w:tcBorders>
            <w:shd w:val="clear" w:color="auto" w:fill="auto"/>
            <w:vAlign w:val="center"/>
            <w:hideMark/>
          </w:tcPr>
          <w:p w14:paraId="4E4E4EF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2.63579</w:t>
            </w:r>
          </w:p>
        </w:tc>
        <w:tc>
          <w:tcPr>
            <w:tcW w:w="1055" w:type="dxa"/>
            <w:gridSpan w:val="3"/>
            <w:tcBorders>
              <w:top w:val="nil"/>
              <w:left w:val="nil"/>
              <w:bottom w:val="single" w:sz="4" w:space="0" w:color="auto"/>
              <w:right w:val="single" w:sz="4" w:space="0" w:color="auto"/>
            </w:tcBorders>
            <w:shd w:val="clear" w:color="auto" w:fill="auto"/>
            <w:vAlign w:val="center"/>
            <w:hideMark/>
          </w:tcPr>
          <w:p w14:paraId="2D374E9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350.398</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3DCEC4E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w:t>
            </w:r>
          </w:p>
        </w:tc>
        <w:tc>
          <w:tcPr>
            <w:tcW w:w="3260" w:type="dxa"/>
            <w:gridSpan w:val="2"/>
            <w:vMerge w:val="restart"/>
            <w:tcBorders>
              <w:top w:val="nil"/>
              <w:left w:val="single" w:sz="4" w:space="0" w:color="auto"/>
              <w:bottom w:val="single" w:sz="4" w:space="0" w:color="000000"/>
              <w:right w:val="single" w:sz="8" w:space="0" w:color="auto"/>
            </w:tcBorders>
            <w:shd w:val="clear" w:color="auto" w:fill="auto"/>
            <w:vAlign w:val="center"/>
            <w:hideMark/>
          </w:tcPr>
          <w:p w14:paraId="4065C2A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equatorial layered deposits (ELDs, spring deposits),</w:t>
            </w:r>
            <w:r w:rsidRPr="006864C4">
              <w:rPr>
                <w:rFonts w:eastAsia="Times New Roman"/>
                <w:sz w:val="18"/>
                <w:szCs w:val="18"/>
              </w:rPr>
              <w:br/>
              <w:t>Mud Volcanoes, Sulfates</w:t>
            </w:r>
          </w:p>
        </w:tc>
      </w:tr>
      <w:tr w:rsidR="00550F31" w:rsidRPr="006864C4" w14:paraId="569F33B0"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732B2F3D"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5AC03916"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1B5AD9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2.865</w:t>
            </w:r>
          </w:p>
        </w:tc>
        <w:tc>
          <w:tcPr>
            <w:tcW w:w="1055" w:type="dxa"/>
            <w:gridSpan w:val="3"/>
            <w:tcBorders>
              <w:top w:val="nil"/>
              <w:left w:val="nil"/>
              <w:bottom w:val="single" w:sz="4" w:space="0" w:color="auto"/>
              <w:right w:val="single" w:sz="4" w:space="0" w:color="auto"/>
            </w:tcBorders>
            <w:shd w:val="clear" w:color="auto" w:fill="auto"/>
            <w:vAlign w:val="center"/>
            <w:hideMark/>
          </w:tcPr>
          <w:p w14:paraId="075BF12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350.473</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6D3E00D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w:t>
            </w:r>
          </w:p>
        </w:tc>
        <w:tc>
          <w:tcPr>
            <w:tcW w:w="3260" w:type="dxa"/>
            <w:gridSpan w:val="2"/>
            <w:vMerge/>
            <w:tcBorders>
              <w:top w:val="nil"/>
              <w:left w:val="single" w:sz="4" w:space="0" w:color="auto"/>
              <w:bottom w:val="single" w:sz="4" w:space="0" w:color="000000"/>
              <w:right w:val="single" w:sz="8" w:space="0" w:color="auto"/>
            </w:tcBorders>
            <w:vAlign w:val="center"/>
            <w:hideMark/>
          </w:tcPr>
          <w:p w14:paraId="7EB3E683" w14:textId="77777777" w:rsidR="00550F31" w:rsidRPr="006864C4" w:rsidRDefault="00550F31" w:rsidP="00C9062C">
            <w:pPr>
              <w:spacing w:after="0"/>
              <w:rPr>
                <w:rFonts w:eastAsia="Times New Roman"/>
                <w:sz w:val="18"/>
                <w:szCs w:val="18"/>
              </w:rPr>
            </w:pPr>
          </w:p>
        </w:tc>
      </w:tr>
      <w:tr w:rsidR="00550F31" w:rsidRPr="006864C4" w14:paraId="37829E37"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348EC9C5"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64DF5472"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66B776F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2.17752</w:t>
            </w:r>
          </w:p>
        </w:tc>
        <w:tc>
          <w:tcPr>
            <w:tcW w:w="1055" w:type="dxa"/>
            <w:gridSpan w:val="3"/>
            <w:tcBorders>
              <w:top w:val="nil"/>
              <w:left w:val="nil"/>
              <w:bottom w:val="single" w:sz="4" w:space="0" w:color="auto"/>
              <w:right w:val="single" w:sz="4" w:space="0" w:color="auto"/>
            </w:tcBorders>
            <w:shd w:val="clear" w:color="auto" w:fill="auto"/>
            <w:vAlign w:val="center"/>
            <w:hideMark/>
          </w:tcPr>
          <w:p w14:paraId="275D0FD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350.947</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3834B67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w:t>
            </w:r>
          </w:p>
        </w:tc>
        <w:tc>
          <w:tcPr>
            <w:tcW w:w="3260" w:type="dxa"/>
            <w:gridSpan w:val="2"/>
            <w:vMerge/>
            <w:tcBorders>
              <w:top w:val="nil"/>
              <w:left w:val="single" w:sz="4" w:space="0" w:color="auto"/>
              <w:bottom w:val="single" w:sz="4" w:space="0" w:color="000000"/>
              <w:right w:val="single" w:sz="8" w:space="0" w:color="auto"/>
            </w:tcBorders>
            <w:vAlign w:val="center"/>
            <w:hideMark/>
          </w:tcPr>
          <w:p w14:paraId="5947EE02" w14:textId="77777777" w:rsidR="00550F31" w:rsidRPr="006864C4" w:rsidRDefault="00550F31" w:rsidP="00C9062C">
            <w:pPr>
              <w:spacing w:after="0"/>
              <w:rPr>
                <w:rFonts w:eastAsia="Times New Roman"/>
                <w:sz w:val="18"/>
                <w:szCs w:val="18"/>
              </w:rPr>
            </w:pPr>
          </w:p>
        </w:tc>
      </w:tr>
      <w:tr w:rsidR="00550F31" w:rsidRPr="006864C4" w14:paraId="31694104" w14:textId="77777777" w:rsidTr="00044BCC">
        <w:trPr>
          <w:trHeight w:val="315"/>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28FC758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w:t>
            </w:r>
          </w:p>
        </w:tc>
        <w:tc>
          <w:tcPr>
            <w:tcW w:w="169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34A150"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Iani</w:t>
            </w:r>
            <w:proofErr w:type="spellEnd"/>
            <w:r w:rsidRPr="006864C4">
              <w:rPr>
                <w:rFonts w:eastAsia="Times New Roman"/>
                <w:sz w:val="18"/>
                <w:szCs w:val="18"/>
              </w:rPr>
              <w:t xml:space="preserve"> Chaos</w:t>
            </w:r>
          </w:p>
        </w:tc>
        <w:tc>
          <w:tcPr>
            <w:tcW w:w="996" w:type="dxa"/>
            <w:gridSpan w:val="3"/>
            <w:tcBorders>
              <w:top w:val="nil"/>
              <w:left w:val="nil"/>
              <w:bottom w:val="single" w:sz="4" w:space="0" w:color="auto"/>
              <w:right w:val="single" w:sz="4" w:space="0" w:color="auto"/>
            </w:tcBorders>
            <w:shd w:val="clear" w:color="auto" w:fill="auto"/>
            <w:vAlign w:val="center"/>
            <w:hideMark/>
          </w:tcPr>
          <w:p w14:paraId="161D76E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w:t>
            </w:r>
          </w:p>
        </w:tc>
        <w:tc>
          <w:tcPr>
            <w:tcW w:w="1055" w:type="dxa"/>
            <w:gridSpan w:val="3"/>
            <w:tcBorders>
              <w:top w:val="nil"/>
              <w:left w:val="nil"/>
              <w:bottom w:val="single" w:sz="4" w:space="0" w:color="auto"/>
              <w:right w:val="single" w:sz="4" w:space="0" w:color="auto"/>
            </w:tcBorders>
            <w:shd w:val="clear" w:color="auto" w:fill="auto"/>
            <w:vAlign w:val="center"/>
            <w:hideMark/>
          </w:tcPr>
          <w:p w14:paraId="0366FA5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342.3</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209EE2E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w:t>
            </w:r>
          </w:p>
        </w:tc>
        <w:tc>
          <w:tcPr>
            <w:tcW w:w="3260"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14:paraId="0A74799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Hematite- and sulfate-rich layered sediments</w:t>
            </w:r>
          </w:p>
        </w:tc>
      </w:tr>
      <w:tr w:rsidR="00550F31" w:rsidRPr="006864C4" w14:paraId="2434C232"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2DF001E8"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6B85F7BF"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0D7E4BC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w:t>
            </w:r>
          </w:p>
        </w:tc>
        <w:tc>
          <w:tcPr>
            <w:tcW w:w="1055" w:type="dxa"/>
            <w:gridSpan w:val="3"/>
            <w:tcBorders>
              <w:top w:val="nil"/>
              <w:left w:val="nil"/>
              <w:bottom w:val="single" w:sz="4" w:space="0" w:color="auto"/>
              <w:right w:val="single" w:sz="4" w:space="0" w:color="auto"/>
            </w:tcBorders>
            <w:shd w:val="clear" w:color="auto" w:fill="auto"/>
            <w:vAlign w:val="center"/>
            <w:hideMark/>
          </w:tcPr>
          <w:p w14:paraId="412CFE3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342.2</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762121F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w:t>
            </w:r>
          </w:p>
        </w:tc>
        <w:tc>
          <w:tcPr>
            <w:tcW w:w="3260" w:type="dxa"/>
            <w:gridSpan w:val="2"/>
            <w:vMerge/>
            <w:tcBorders>
              <w:top w:val="nil"/>
              <w:left w:val="single" w:sz="4" w:space="0" w:color="auto"/>
              <w:bottom w:val="single" w:sz="4" w:space="0" w:color="auto"/>
              <w:right w:val="single" w:sz="8" w:space="0" w:color="auto"/>
            </w:tcBorders>
            <w:vAlign w:val="center"/>
            <w:hideMark/>
          </w:tcPr>
          <w:p w14:paraId="70205A4A" w14:textId="77777777" w:rsidR="00550F31" w:rsidRPr="006864C4" w:rsidRDefault="00550F31" w:rsidP="00C9062C">
            <w:pPr>
              <w:spacing w:after="0"/>
              <w:rPr>
                <w:rFonts w:eastAsia="Times New Roman"/>
                <w:sz w:val="18"/>
                <w:szCs w:val="18"/>
              </w:rPr>
            </w:pPr>
          </w:p>
        </w:tc>
      </w:tr>
      <w:tr w:rsidR="00550F31" w:rsidRPr="006864C4" w14:paraId="2EC51171"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170AAEA4"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0FDA7F15"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4C49F04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w:t>
            </w:r>
          </w:p>
        </w:tc>
        <w:tc>
          <w:tcPr>
            <w:tcW w:w="1055" w:type="dxa"/>
            <w:gridSpan w:val="3"/>
            <w:tcBorders>
              <w:top w:val="nil"/>
              <w:left w:val="nil"/>
              <w:bottom w:val="single" w:sz="4" w:space="0" w:color="auto"/>
              <w:right w:val="single" w:sz="4" w:space="0" w:color="auto"/>
            </w:tcBorders>
            <w:shd w:val="clear" w:color="auto" w:fill="auto"/>
            <w:vAlign w:val="center"/>
            <w:hideMark/>
          </w:tcPr>
          <w:p w14:paraId="4B933DE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341.8</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6ABB125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 to -2.8</w:t>
            </w:r>
          </w:p>
        </w:tc>
        <w:tc>
          <w:tcPr>
            <w:tcW w:w="3260" w:type="dxa"/>
            <w:gridSpan w:val="2"/>
            <w:vMerge/>
            <w:tcBorders>
              <w:top w:val="nil"/>
              <w:left w:val="single" w:sz="4" w:space="0" w:color="auto"/>
              <w:bottom w:val="single" w:sz="4" w:space="0" w:color="auto"/>
              <w:right w:val="single" w:sz="8" w:space="0" w:color="auto"/>
            </w:tcBorders>
            <w:vAlign w:val="center"/>
            <w:hideMark/>
          </w:tcPr>
          <w:p w14:paraId="25BBC018" w14:textId="77777777" w:rsidR="00550F31" w:rsidRPr="006864C4" w:rsidRDefault="00550F31" w:rsidP="00C9062C">
            <w:pPr>
              <w:spacing w:after="0"/>
              <w:rPr>
                <w:rFonts w:eastAsia="Times New Roman"/>
                <w:sz w:val="18"/>
                <w:szCs w:val="18"/>
              </w:rPr>
            </w:pPr>
          </w:p>
        </w:tc>
      </w:tr>
      <w:tr w:rsidR="00550F31" w:rsidRPr="006864C4" w14:paraId="0E6D4E05" w14:textId="77777777" w:rsidTr="00044BCC">
        <w:trPr>
          <w:trHeight w:val="315"/>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593AE2C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w:t>
            </w:r>
          </w:p>
        </w:tc>
        <w:tc>
          <w:tcPr>
            <w:tcW w:w="169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1AFE7A"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Argyre</w:t>
            </w:r>
            <w:proofErr w:type="spellEnd"/>
          </w:p>
        </w:tc>
        <w:tc>
          <w:tcPr>
            <w:tcW w:w="996" w:type="dxa"/>
            <w:gridSpan w:val="3"/>
            <w:tcBorders>
              <w:top w:val="nil"/>
              <w:left w:val="nil"/>
              <w:bottom w:val="single" w:sz="4" w:space="0" w:color="auto"/>
              <w:right w:val="single" w:sz="4" w:space="0" w:color="auto"/>
            </w:tcBorders>
            <w:shd w:val="clear" w:color="auto" w:fill="auto"/>
            <w:vAlign w:val="center"/>
            <w:hideMark/>
          </w:tcPr>
          <w:p w14:paraId="7DA176C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-56.3</w:t>
            </w:r>
          </w:p>
        </w:tc>
        <w:tc>
          <w:tcPr>
            <w:tcW w:w="1055" w:type="dxa"/>
            <w:gridSpan w:val="3"/>
            <w:tcBorders>
              <w:top w:val="nil"/>
              <w:left w:val="nil"/>
              <w:bottom w:val="single" w:sz="4" w:space="0" w:color="auto"/>
              <w:right w:val="single" w:sz="4" w:space="0" w:color="auto"/>
            </w:tcBorders>
            <w:shd w:val="clear" w:color="auto" w:fill="auto"/>
            <w:vAlign w:val="center"/>
            <w:hideMark/>
          </w:tcPr>
          <w:p w14:paraId="3656455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318.0</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26AF42D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w:t>
            </w:r>
          </w:p>
        </w:tc>
        <w:tc>
          <w:tcPr>
            <w:tcW w:w="3260"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14:paraId="2CA343D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glacial/lacustrine features</w:t>
            </w:r>
          </w:p>
        </w:tc>
      </w:tr>
      <w:tr w:rsidR="00550F31" w:rsidRPr="006864C4" w14:paraId="2F2AD99F" w14:textId="77777777" w:rsidTr="00044BCC">
        <w:trPr>
          <w:trHeight w:val="315"/>
        </w:trPr>
        <w:tc>
          <w:tcPr>
            <w:tcW w:w="540" w:type="dxa"/>
            <w:vMerge/>
            <w:tcBorders>
              <w:top w:val="nil"/>
              <w:left w:val="single" w:sz="8" w:space="0" w:color="auto"/>
              <w:bottom w:val="single" w:sz="4" w:space="0" w:color="auto"/>
              <w:right w:val="single" w:sz="4" w:space="0" w:color="auto"/>
            </w:tcBorders>
            <w:vAlign w:val="center"/>
            <w:hideMark/>
          </w:tcPr>
          <w:p w14:paraId="1256C5EC" w14:textId="77777777" w:rsidR="00550F31" w:rsidRPr="006864C4" w:rsidRDefault="00550F31" w:rsidP="00C9062C">
            <w:pPr>
              <w:spacing w:after="0"/>
              <w:rPr>
                <w:rFonts w:eastAsia="Times New Roman"/>
                <w:sz w:val="18"/>
                <w:szCs w:val="18"/>
              </w:rPr>
            </w:pPr>
          </w:p>
        </w:tc>
        <w:tc>
          <w:tcPr>
            <w:tcW w:w="1694" w:type="dxa"/>
            <w:gridSpan w:val="4"/>
            <w:vMerge/>
            <w:tcBorders>
              <w:top w:val="single" w:sz="4" w:space="0" w:color="auto"/>
              <w:left w:val="single" w:sz="4" w:space="0" w:color="auto"/>
              <w:bottom w:val="single" w:sz="4" w:space="0" w:color="auto"/>
              <w:right w:val="single" w:sz="4" w:space="0" w:color="auto"/>
            </w:tcBorders>
            <w:vAlign w:val="center"/>
            <w:hideMark/>
          </w:tcPr>
          <w:p w14:paraId="25F3B9BD" w14:textId="77777777" w:rsidR="00550F31" w:rsidRPr="006864C4" w:rsidRDefault="00550F31" w:rsidP="00C9062C">
            <w:pPr>
              <w:spacing w:after="0"/>
              <w:rPr>
                <w:rFonts w:eastAsia="Times New Roman"/>
                <w:sz w:val="18"/>
                <w:szCs w:val="18"/>
              </w:rPr>
            </w:pPr>
          </w:p>
        </w:tc>
        <w:tc>
          <w:tcPr>
            <w:tcW w:w="996" w:type="dxa"/>
            <w:gridSpan w:val="3"/>
            <w:tcBorders>
              <w:top w:val="nil"/>
              <w:left w:val="nil"/>
              <w:bottom w:val="single" w:sz="4" w:space="0" w:color="auto"/>
              <w:right w:val="single" w:sz="4" w:space="0" w:color="auto"/>
            </w:tcBorders>
            <w:shd w:val="clear" w:color="auto" w:fill="auto"/>
            <w:vAlign w:val="center"/>
            <w:hideMark/>
          </w:tcPr>
          <w:p w14:paraId="12295AA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-55.2</w:t>
            </w:r>
          </w:p>
        </w:tc>
        <w:tc>
          <w:tcPr>
            <w:tcW w:w="1055" w:type="dxa"/>
            <w:gridSpan w:val="3"/>
            <w:tcBorders>
              <w:top w:val="nil"/>
              <w:left w:val="nil"/>
              <w:bottom w:val="single" w:sz="4" w:space="0" w:color="auto"/>
              <w:right w:val="single" w:sz="4" w:space="0" w:color="auto"/>
            </w:tcBorders>
            <w:shd w:val="clear" w:color="auto" w:fill="auto"/>
            <w:vAlign w:val="center"/>
            <w:hideMark/>
          </w:tcPr>
          <w:p w14:paraId="5788A8F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322.4</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30C5F65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w:t>
            </w:r>
          </w:p>
        </w:tc>
        <w:tc>
          <w:tcPr>
            <w:tcW w:w="3260" w:type="dxa"/>
            <w:gridSpan w:val="2"/>
            <w:vMerge/>
            <w:tcBorders>
              <w:top w:val="nil"/>
              <w:left w:val="single" w:sz="4" w:space="0" w:color="auto"/>
              <w:bottom w:val="single" w:sz="4" w:space="0" w:color="auto"/>
              <w:right w:val="single" w:sz="8" w:space="0" w:color="auto"/>
            </w:tcBorders>
            <w:vAlign w:val="center"/>
            <w:hideMark/>
          </w:tcPr>
          <w:p w14:paraId="3587A0A6" w14:textId="77777777" w:rsidR="00550F31" w:rsidRPr="006864C4" w:rsidRDefault="00550F31" w:rsidP="00C9062C">
            <w:pPr>
              <w:spacing w:after="0"/>
              <w:rPr>
                <w:rFonts w:eastAsia="Times New Roman"/>
                <w:sz w:val="18"/>
                <w:szCs w:val="18"/>
              </w:rPr>
            </w:pPr>
          </w:p>
        </w:tc>
      </w:tr>
      <w:tr w:rsidR="00550F31" w:rsidRPr="006864C4" w14:paraId="67241EAE" w14:textId="77777777" w:rsidTr="00044BCC">
        <w:trPr>
          <w:trHeight w:val="315"/>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19EB700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41</w:t>
            </w:r>
          </w:p>
        </w:tc>
        <w:tc>
          <w:tcPr>
            <w:tcW w:w="1694" w:type="dxa"/>
            <w:gridSpan w:val="4"/>
            <w:tcBorders>
              <w:top w:val="single" w:sz="4" w:space="0" w:color="auto"/>
              <w:left w:val="nil"/>
              <w:bottom w:val="single" w:sz="4" w:space="0" w:color="auto"/>
              <w:right w:val="single" w:sz="4" w:space="0" w:color="auto"/>
            </w:tcBorders>
            <w:shd w:val="clear" w:color="auto" w:fill="auto"/>
            <w:vAlign w:val="center"/>
            <w:hideMark/>
          </w:tcPr>
          <w:p w14:paraId="78353FB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Hellas </w:t>
            </w:r>
          </w:p>
        </w:tc>
        <w:tc>
          <w:tcPr>
            <w:tcW w:w="996" w:type="dxa"/>
            <w:gridSpan w:val="3"/>
            <w:tcBorders>
              <w:top w:val="nil"/>
              <w:left w:val="nil"/>
              <w:bottom w:val="single" w:sz="4" w:space="0" w:color="auto"/>
              <w:right w:val="single" w:sz="4" w:space="0" w:color="auto"/>
            </w:tcBorders>
            <w:shd w:val="clear" w:color="auto" w:fill="auto"/>
            <w:vAlign w:val="center"/>
            <w:hideMark/>
          </w:tcPr>
          <w:p w14:paraId="2DD934E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-44.0</w:t>
            </w:r>
          </w:p>
        </w:tc>
        <w:tc>
          <w:tcPr>
            <w:tcW w:w="1055" w:type="dxa"/>
            <w:gridSpan w:val="3"/>
            <w:tcBorders>
              <w:top w:val="nil"/>
              <w:left w:val="nil"/>
              <w:bottom w:val="single" w:sz="4" w:space="0" w:color="auto"/>
              <w:right w:val="single" w:sz="4" w:space="0" w:color="auto"/>
            </w:tcBorders>
            <w:shd w:val="clear" w:color="auto" w:fill="auto"/>
            <w:vAlign w:val="center"/>
            <w:hideMark/>
          </w:tcPr>
          <w:p w14:paraId="00CF666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46.0</w:t>
            </w:r>
          </w:p>
        </w:tc>
        <w:tc>
          <w:tcPr>
            <w:tcW w:w="1115" w:type="dxa"/>
            <w:gridSpan w:val="3"/>
            <w:tcBorders>
              <w:top w:val="nil"/>
              <w:left w:val="nil"/>
              <w:bottom w:val="single" w:sz="4" w:space="0" w:color="auto"/>
              <w:right w:val="single" w:sz="4" w:space="0" w:color="auto"/>
            </w:tcBorders>
            <w:shd w:val="clear" w:color="000000" w:fill="FFCC99"/>
            <w:vAlign w:val="center"/>
            <w:hideMark/>
          </w:tcPr>
          <w:p w14:paraId="2F9820C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w:t>
            </w:r>
          </w:p>
        </w:tc>
        <w:tc>
          <w:tcPr>
            <w:tcW w:w="3260" w:type="dxa"/>
            <w:gridSpan w:val="2"/>
            <w:tcBorders>
              <w:top w:val="nil"/>
              <w:left w:val="nil"/>
              <w:bottom w:val="single" w:sz="4" w:space="0" w:color="auto"/>
              <w:right w:val="single" w:sz="8" w:space="0" w:color="auto"/>
            </w:tcBorders>
            <w:shd w:val="clear" w:color="auto" w:fill="auto"/>
            <w:vAlign w:val="center"/>
            <w:hideMark/>
          </w:tcPr>
          <w:p w14:paraId="7A2E8EA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ancient basin bedrock</w:t>
            </w:r>
          </w:p>
        </w:tc>
      </w:tr>
    </w:tbl>
    <w:p w14:paraId="6FB9F8A9" w14:textId="77777777" w:rsidR="00550F31" w:rsidRPr="006864C4" w:rsidRDefault="00550F31" w:rsidP="00550F31"/>
    <w:tbl>
      <w:tblPr>
        <w:tblW w:w="8660" w:type="dxa"/>
        <w:tblInd w:w="93" w:type="dxa"/>
        <w:tblLook w:val="04A0" w:firstRow="1" w:lastRow="0" w:firstColumn="1" w:lastColumn="0" w:noHBand="0" w:noVBand="1"/>
      </w:tblPr>
      <w:tblGrid>
        <w:gridCol w:w="540"/>
        <w:gridCol w:w="1687"/>
        <w:gridCol w:w="997"/>
        <w:gridCol w:w="1057"/>
        <w:gridCol w:w="1111"/>
        <w:gridCol w:w="3268"/>
      </w:tblGrid>
      <w:tr w:rsidR="00550F31" w:rsidRPr="006864C4" w14:paraId="7BBF1712" w14:textId="77777777" w:rsidTr="00C9062C">
        <w:trPr>
          <w:trHeight w:val="300"/>
        </w:trPr>
        <w:tc>
          <w:tcPr>
            <w:tcW w:w="48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4C856A79"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Dot</w:t>
            </w:r>
            <w:r w:rsidRPr="006864C4">
              <w:rPr>
                <w:rFonts w:eastAsia="Times New Roman"/>
                <w:sz w:val="18"/>
                <w:szCs w:val="18"/>
                <w:vertAlign w:val="superscript"/>
              </w:rPr>
              <w:t>a</w:t>
            </w:r>
            <w:proofErr w:type="spellEnd"/>
          </w:p>
        </w:tc>
        <w:tc>
          <w:tcPr>
            <w:tcW w:w="17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3552803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Site </w:t>
            </w:r>
            <w:proofErr w:type="spellStart"/>
            <w:r w:rsidRPr="006864C4">
              <w:rPr>
                <w:rFonts w:eastAsia="Times New Roman"/>
                <w:sz w:val="18"/>
                <w:szCs w:val="18"/>
              </w:rPr>
              <w:t>Name</w:t>
            </w:r>
            <w:r w:rsidRPr="006864C4">
              <w:rPr>
                <w:rFonts w:eastAsia="Times New Roman"/>
                <w:sz w:val="18"/>
                <w:szCs w:val="18"/>
                <w:vertAlign w:val="superscript"/>
              </w:rPr>
              <w:t>b</w:t>
            </w:r>
            <w:proofErr w:type="spellEnd"/>
          </w:p>
        </w:tc>
        <w:tc>
          <w:tcPr>
            <w:tcW w:w="3180" w:type="dxa"/>
            <w:gridSpan w:val="3"/>
            <w:tcBorders>
              <w:top w:val="single" w:sz="8" w:space="0" w:color="auto"/>
              <w:left w:val="nil"/>
              <w:bottom w:val="single" w:sz="4" w:space="0" w:color="auto"/>
              <w:right w:val="single" w:sz="4" w:space="0" w:color="auto"/>
            </w:tcBorders>
            <w:shd w:val="clear" w:color="auto" w:fill="auto"/>
            <w:vAlign w:val="center"/>
            <w:hideMark/>
          </w:tcPr>
          <w:p w14:paraId="390CC8A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Center of Proposed Ellipse</w:t>
            </w:r>
          </w:p>
        </w:tc>
        <w:tc>
          <w:tcPr>
            <w:tcW w:w="3300"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3A7A2A8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Target</w:t>
            </w:r>
          </w:p>
        </w:tc>
      </w:tr>
      <w:tr w:rsidR="00550F31" w:rsidRPr="006864C4" w14:paraId="4373C1FB" w14:textId="77777777" w:rsidTr="00C9062C">
        <w:trPr>
          <w:trHeight w:val="300"/>
        </w:trPr>
        <w:tc>
          <w:tcPr>
            <w:tcW w:w="480" w:type="dxa"/>
            <w:vMerge/>
            <w:tcBorders>
              <w:top w:val="single" w:sz="8" w:space="0" w:color="auto"/>
              <w:left w:val="single" w:sz="8" w:space="0" w:color="auto"/>
              <w:bottom w:val="single" w:sz="4" w:space="0" w:color="auto"/>
              <w:right w:val="single" w:sz="4" w:space="0" w:color="auto"/>
            </w:tcBorders>
            <w:vAlign w:val="center"/>
            <w:hideMark/>
          </w:tcPr>
          <w:p w14:paraId="6CE5020D" w14:textId="77777777" w:rsidR="00550F31" w:rsidRPr="006864C4" w:rsidRDefault="00550F31" w:rsidP="00C9062C">
            <w:pPr>
              <w:spacing w:after="0"/>
              <w:rPr>
                <w:rFonts w:eastAsia="Times New Roman"/>
                <w:sz w:val="18"/>
                <w:szCs w:val="18"/>
              </w:rPr>
            </w:pPr>
          </w:p>
        </w:tc>
        <w:tc>
          <w:tcPr>
            <w:tcW w:w="1700" w:type="dxa"/>
            <w:vMerge/>
            <w:tcBorders>
              <w:top w:val="single" w:sz="8" w:space="0" w:color="auto"/>
              <w:left w:val="single" w:sz="4" w:space="0" w:color="auto"/>
              <w:bottom w:val="single" w:sz="4" w:space="0" w:color="auto"/>
              <w:right w:val="single" w:sz="4" w:space="0" w:color="auto"/>
            </w:tcBorders>
            <w:vAlign w:val="center"/>
            <w:hideMark/>
          </w:tcPr>
          <w:p w14:paraId="288C97F2"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34ADF60F"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Lat</w:t>
            </w:r>
            <w:proofErr w:type="spellEnd"/>
            <w:r w:rsidRPr="006864C4">
              <w:rPr>
                <w:rFonts w:eastAsia="Times New Roman"/>
                <w:sz w:val="18"/>
                <w:szCs w:val="18"/>
              </w:rPr>
              <w:t xml:space="preserve"> (°N)</w:t>
            </w:r>
          </w:p>
        </w:tc>
        <w:tc>
          <w:tcPr>
            <w:tcW w:w="1060" w:type="dxa"/>
            <w:tcBorders>
              <w:top w:val="nil"/>
              <w:left w:val="nil"/>
              <w:bottom w:val="single" w:sz="4" w:space="0" w:color="auto"/>
              <w:right w:val="single" w:sz="4" w:space="0" w:color="auto"/>
            </w:tcBorders>
            <w:shd w:val="clear" w:color="auto" w:fill="auto"/>
            <w:vAlign w:val="center"/>
            <w:hideMark/>
          </w:tcPr>
          <w:p w14:paraId="10C55A7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Lon (°E)</w:t>
            </w:r>
          </w:p>
        </w:tc>
        <w:tc>
          <w:tcPr>
            <w:tcW w:w="1120" w:type="dxa"/>
            <w:tcBorders>
              <w:top w:val="nil"/>
              <w:left w:val="nil"/>
              <w:bottom w:val="single" w:sz="4" w:space="0" w:color="auto"/>
              <w:right w:val="single" w:sz="4" w:space="0" w:color="auto"/>
            </w:tcBorders>
            <w:shd w:val="clear" w:color="auto" w:fill="auto"/>
            <w:vAlign w:val="center"/>
            <w:hideMark/>
          </w:tcPr>
          <w:p w14:paraId="7E2B7557"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Elev</w:t>
            </w:r>
            <w:proofErr w:type="spellEnd"/>
            <w:r w:rsidRPr="006864C4">
              <w:rPr>
                <w:rFonts w:eastAsia="Times New Roman"/>
                <w:sz w:val="18"/>
                <w:szCs w:val="18"/>
              </w:rPr>
              <w:t xml:space="preserve"> (km)</w:t>
            </w:r>
          </w:p>
        </w:tc>
        <w:tc>
          <w:tcPr>
            <w:tcW w:w="3300" w:type="dxa"/>
            <w:vMerge/>
            <w:tcBorders>
              <w:top w:val="single" w:sz="8" w:space="0" w:color="auto"/>
              <w:left w:val="single" w:sz="4" w:space="0" w:color="auto"/>
              <w:bottom w:val="single" w:sz="4" w:space="0" w:color="auto"/>
              <w:right w:val="single" w:sz="8" w:space="0" w:color="auto"/>
            </w:tcBorders>
            <w:vAlign w:val="center"/>
            <w:hideMark/>
          </w:tcPr>
          <w:p w14:paraId="64419811" w14:textId="77777777" w:rsidR="00550F31" w:rsidRPr="006864C4" w:rsidRDefault="00550F31" w:rsidP="00C9062C">
            <w:pPr>
              <w:spacing w:after="0"/>
              <w:rPr>
                <w:rFonts w:eastAsia="Times New Roman"/>
                <w:sz w:val="18"/>
                <w:szCs w:val="18"/>
              </w:rPr>
            </w:pPr>
          </w:p>
        </w:tc>
      </w:tr>
      <w:tr w:rsidR="00550F31" w:rsidRPr="006864C4" w14:paraId="73939AD2"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4AE5930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471D88"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Juventae</w:t>
            </w:r>
            <w:proofErr w:type="spellEnd"/>
            <w:r w:rsidRPr="006864C4">
              <w:rPr>
                <w:rFonts w:eastAsia="Times New Roman"/>
                <w:sz w:val="18"/>
                <w:szCs w:val="18"/>
              </w:rPr>
              <w:t xml:space="preserve"> </w:t>
            </w:r>
            <w:proofErr w:type="spellStart"/>
            <w:r w:rsidRPr="006864C4">
              <w:rPr>
                <w:rFonts w:eastAsia="Times New Roman"/>
                <w:sz w:val="18"/>
                <w:szCs w:val="18"/>
              </w:rPr>
              <w:t>Chasma</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1744D30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-4.8</w:t>
            </w:r>
          </w:p>
        </w:tc>
        <w:tc>
          <w:tcPr>
            <w:tcW w:w="1060" w:type="dxa"/>
            <w:tcBorders>
              <w:top w:val="nil"/>
              <w:left w:val="nil"/>
              <w:bottom w:val="single" w:sz="4" w:space="0" w:color="auto"/>
              <w:right w:val="single" w:sz="4" w:space="0" w:color="auto"/>
            </w:tcBorders>
            <w:shd w:val="clear" w:color="auto" w:fill="auto"/>
            <w:vAlign w:val="center"/>
            <w:hideMark/>
          </w:tcPr>
          <w:p w14:paraId="465FBD1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296.8</w:t>
            </w:r>
          </w:p>
        </w:tc>
        <w:tc>
          <w:tcPr>
            <w:tcW w:w="1120" w:type="dxa"/>
            <w:tcBorders>
              <w:top w:val="nil"/>
              <w:left w:val="nil"/>
              <w:bottom w:val="single" w:sz="4" w:space="0" w:color="auto"/>
              <w:right w:val="single" w:sz="4" w:space="0" w:color="auto"/>
            </w:tcBorders>
            <w:shd w:val="clear" w:color="000000" w:fill="FFCC99"/>
            <w:vAlign w:val="center"/>
            <w:hideMark/>
          </w:tcPr>
          <w:p w14:paraId="61E5A1C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w:t>
            </w:r>
          </w:p>
        </w:tc>
        <w:tc>
          <w:tcPr>
            <w:tcW w:w="3300" w:type="dxa"/>
            <w:tcBorders>
              <w:top w:val="nil"/>
              <w:left w:val="nil"/>
              <w:bottom w:val="single" w:sz="4" w:space="0" w:color="auto"/>
              <w:right w:val="single" w:sz="8" w:space="0" w:color="auto"/>
            </w:tcBorders>
            <w:shd w:val="clear" w:color="auto" w:fill="auto"/>
            <w:vAlign w:val="center"/>
            <w:hideMark/>
          </w:tcPr>
          <w:p w14:paraId="417D00C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sulfates </w:t>
            </w:r>
          </w:p>
        </w:tc>
      </w:tr>
      <w:tr w:rsidR="00550F31" w:rsidRPr="006864C4" w14:paraId="5718B9D3"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00A763E7"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30B040E7"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74B6A94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-4.5</w:t>
            </w:r>
          </w:p>
        </w:tc>
        <w:tc>
          <w:tcPr>
            <w:tcW w:w="1060" w:type="dxa"/>
            <w:tcBorders>
              <w:top w:val="nil"/>
              <w:left w:val="nil"/>
              <w:bottom w:val="single" w:sz="4" w:space="0" w:color="auto"/>
              <w:right w:val="single" w:sz="4" w:space="0" w:color="auto"/>
            </w:tcBorders>
            <w:shd w:val="clear" w:color="auto" w:fill="auto"/>
            <w:vAlign w:val="center"/>
            <w:hideMark/>
          </w:tcPr>
          <w:p w14:paraId="1E89A3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297.5</w:t>
            </w:r>
          </w:p>
        </w:tc>
        <w:tc>
          <w:tcPr>
            <w:tcW w:w="1120" w:type="dxa"/>
            <w:tcBorders>
              <w:top w:val="nil"/>
              <w:left w:val="nil"/>
              <w:bottom w:val="single" w:sz="4" w:space="0" w:color="auto"/>
              <w:right w:val="single" w:sz="4" w:space="0" w:color="auto"/>
            </w:tcBorders>
            <w:shd w:val="clear" w:color="000000" w:fill="FFCC99"/>
            <w:vAlign w:val="center"/>
            <w:hideMark/>
          </w:tcPr>
          <w:p w14:paraId="2156758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w:t>
            </w:r>
          </w:p>
        </w:tc>
        <w:tc>
          <w:tcPr>
            <w:tcW w:w="3300" w:type="dxa"/>
            <w:tcBorders>
              <w:top w:val="nil"/>
              <w:left w:val="nil"/>
              <w:bottom w:val="single" w:sz="4" w:space="0" w:color="auto"/>
              <w:right w:val="single" w:sz="8" w:space="0" w:color="auto"/>
            </w:tcBorders>
            <w:shd w:val="clear" w:color="auto" w:fill="auto"/>
            <w:vAlign w:val="center"/>
            <w:hideMark/>
          </w:tcPr>
          <w:p w14:paraId="0CE8B94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sulfates</w:t>
            </w:r>
          </w:p>
        </w:tc>
      </w:tr>
      <w:tr w:rsidR="00550F31" w:rsidRPr="006864C4" w14:paraId="06FD6B0F"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6A9DB61B" w14:textId="77777777" w:rsidR="00550F31" w:rsidRPr="006864C4" w:rsidRDefault="00550F31" w:rsidP="00C9062C">
            <w:pPr>
              <w:spacing w:after="0"/>
              <w:rPr>
                <w:rFonts w:eastAsia="Times New Roman"/>
                <w:sz w:val="18"/>
                <w:szCs w:val="18"/>
              </w:rPr>
            </w:pP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3F601D93"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Juventae</w:t>
            </w:r>
            <w:proofErr w:type="spellEnd"/>
            <w:r w:rsidRPr="006864C4">
              <w:rPr>
                <w:rFonts w:eastAsia="Times New Roman"/>
                <w:sz w:val="18"/>
                <w:szCs w:val="18"/>
              </w:rPr>
              <w:t xml:space="preserve"> Plateau</w:t>
            </w:r>
          </w:p>
        </w:tc>
        <w:tc>
          <w:tcPr>
            <w:tcW w:w="1000" w:type="dxa"/>
            <w:tcBorders>
              <w:top w:val="nil"/>
              <w:left w:val="nil"/>
              <w:bottom w:val="single" w:sz="4" w:space="0" w:color="auto"/>
              <w:right w:val="single" w:sz="4" w:space="0" w:color="auto"/>
            </w:tcBorders>
            <w:shd w:val="clear" w:color="auto" w:fill="auto"/>
            <w:vAlign w:val="center"/>
            <w:hideMark/>
          </w:tcPr>
          <w:p w14:paraId="655B5C3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-4.6</w:t>
            </w:r>
          </w:p>
        </w:tc>
        <w:tc>
          <w:tcPr>
            <w:tcW w:w="1060" w:type="dxa"/>
            <w:tcBorders>
              <w:top w:val="nil"/>
              <w:left w:val="nil"/>
              <w:bottom w:val="single" w:sz="4" w:space="0" w:color="auto"/>
              <w:right w:val="single" w:sz="4" w:space="0" w:color="auto"/>
            </w:tcBorders>
            <w:shd w:val="clear" w:color="auto" w:fill="auto"/>
            <w:vAlign w:val="center"/>
            <w:hideMark/>
          </w:tcPr>
          <w:p w14:paraId="7CEE166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296.4</w:t>
            </w:r>
          </w:p>
        </w:tc>
        <w:tc>
          <w:tcPr>
            <w:tcW w:w="1120" w:type="dxa"/>
            <w:tcBorders>
              <w:top w:val="nil"/>
              <w:left w:val="nil"/>
              <w:bottom w:val="single" w:sz="4" w:space="0" w:color="auto"/>
              <w:right w:val="single" w:sz="4" w:space="0" w:color="auto"/>
            </w:tcBorders>
            <w:shd w:val="clear" w:color="auto" w:fill="auto"/>
            <w:vAlign w:val="center"/>
            <w:hideMark/>
          </w:tcPr>
          <w:p w14:paraId="54DD640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w:t>
            </w:r>
          </w:p>
        </w:tc>
        <w:tc>
          <w:tcPr>
            <w:tcW w:w="3300" w:type="dxa"/>
            <w:tcBorders>
              <w:top w:val="nil"/>
              <w:left w:val="nil"/>
              <w:bottom w:val="single" w:sz="4" w:space="0" w:color="auto"/>
              <w:right w:val="single" w:sz="8" w:space="0" w:color="auto"/>
            </w:tcBorders>
            <w:shd w:val="clear" w:color="auto" w:fill="auto"/>
            <w:vAlign w:val="center"/>
            <w:hideMark/>
          </w:tcPr>
          <w:p w14:paraId="4C52290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Sulfates, silica, aqueous deposits</w:t>
            </w:r>
          </w:p>
        </w:tc>
      </w:tr>
      <w:tr w:rsidR="00550F31" w:rsidRPr="006864C4" w14:paraId="25EC8D94" w14:textId="77777777" w:rsidTr="00C9062C">
        <w:trPr>
          <w:trHeight w:val="300"/>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4300CCA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B90BD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Holden </w:t>
            </w:r>
            <w:proofErr w:type="spellStart"/>
            <w:r w:rsidRPr="006864C4">
              <w:rPr>
                <w:rFonts w:eastAsia="Times New Roman"/>
                <w:sz w:val="18"/>
                <w:szCs w:val="18"/>
              </w:rPr>
              <w:t>crater</w:t>
            </w:r>
            <w:r w:rsidRPr="006864C4">
              <w:rPr>
                <w:rFonts w:eastAsia="Times New Roman"/>
                <w:sz w:val="18"/>
                <w:szCs w:val="18"/>
                <w:vertAlign w:val="superscript"/>
              </w:rPr>
              <w:t>d</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260764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-26.7</w:t>
            </w:r>
          </w:p>
        </w:tc>
        <w:tc>
          <w:tcPr>
            <w:tcW w:w="1060" w:type="dxa"/>
            <w:tcBorders>
              <w:top w:val="nil"/>
              <w:left w:val="nil"/>
              <w:bottom w:val="single" w:sz="4" w:space="0" w:color="auto"/>
              <w:right w:val="single" w:sz="4" w:space="0" w:color="auto"/>
            </w:tcBorders>
            <w:shd w:val="clear" w:color="auto" w:fill="auto"/>
            <w:vAlign w:val="center"/>
            <w:hideMark/>
          </w:tcPr>
          <w:p w14:paraId="04AB8F0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325.0</w:t>
            </w:r>
          </w:p>
        </w:tc>
        <w:tc>
          <w:tcPr>
            <w:tcW w:w="1120" w:type="dxa"/>
            <w:tcBorders>
              <w:top w:val="nil"/>
              <w:left w:val="nil"/>
              <w:bottom w:val="single" w:sz="4" w:space="0" w:color="auto"/>
              <w:right w:val="single" w:sz="4" w:space="0" w:color="auto"/>
            </w:tcBorders>
            <w:shd w:val="clear" w:color="000000" w:fill="FFCC99"/>
            <w:vAlign w:val="center"/>
            <w:hideMark/>
          </w:tcPr>
          <w:p w14:paraId="449B285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0F680DF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Layered fluvial and lacustrine materials, fans </w:t>
            </w:r>
          </w:p>
        </w:tc>
      </w:tr>
      <w:tr w:rsidR="00550F31" w:rsidRPr="006864C4" w14:paraId="7B1A3DD9" w14:textId="77777777" w:rsidTr="00C9062C">
        <w:trPr>
          <w:trHeight w:val="300"/>
        </w:trPr>
        <w:tc>
          <w:tcPr>
            <w:tcW w:w="480" w:type="dxa"/>
            <w:vMerge/>
            <w:tcBorders>
              <w:top w:val="nil"/>
              <w:left w:val="single" w:sz="8" w:space="0" w:color="auto"/>
              <w:bottom w:val="single" w:sz="4" w:space="0" w:color="auto"/>
              <w:right w:val="single" w:sz="4" w:space="0" w:color="auto"/>
            </w:tcBorders>
            <w:vAlign w:val="center"/>
            <w:hideMark/>
          </w:tcPr>
          <w:p w14:paraId="7F00403A"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7ACECA0"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4FFEA43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-26.4</w:t>
            </w:r>
          </w:p>
        </w:tc>
        <w:tc>
          <w:tcPr>
            <w:tcW w:w="1060" w:type="dxa"/>
            <w:tcBorders>
              <w:top w:val="nil"/>
              <w:left w:val="nil"/>
              <w:bottom w:val="single" w:sz="4" w:space="0" w:color="auto"/>
              <w:right w:val="single" w:sz="4" w:space="0" w:color="auto"/>
            </w:tcBorders>
            <w:shd w:val="clear" w:color="auto" w:fill="auto"/>
            <w:vAlign w:val="center"/>
            <w:hideMark/>
          </w:tcPr>
          <w:p w14:paraId="76EDE57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325.1</w:t>
            </w:r>
          </w:p>
        </w:tc>
        <w:tc>
          <w:tcPr>
            <w:tcW w:w="1120" w:type="dxa"/>
            <w:tcBorders>
              <w:top w:val="nil"/>
              <w:left w:val="nil"/>
              <w:bottom w:val="single" w:sz="4" w:space="0" w:color="auto"/>
              <w:right w:val="single" w:sz="4" w:space="0" w:color="auto"/>
            </w:tcBorders>
            <w:shd w:val="clear" w:color="000000" w:fill="E6B8B7"/>
            <w:vAlign w:val="center"/>
            <w:hideMark/>
          </w:tcPr>
          <w:p w14:paraId="1F899F4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w:t>
            </w:r>
          </w:p>
        </w:tc>
        <w:tc>
          <w:tcPr>
            <w:tcW w:w="3300" w:type="dxa"/>
            <w:vMerge/>
            <w:tcBorders>
              <w:top w:val="nil"/>
              <w:left w:val="single" w:sz="4" w:space="0" w:color="auto"/>
              <w:bottom w:val="single" w:sz="4" w:space="0" w:color="auto"/>
              <w:right w:val="single" w:sz="8" w:space="0" w:color="auto"/>
            </w:tcBorders>
            <w:vAlign w:val="center"/>
            <w:hideMark/>
          </w:tcPr>
          <w:p w14:paraId="7DB09A3E" w14:textId="77777777" w:rsidR="00550F31" w:rsidRPr="006864C4" w:rsidRDefault="00550F31" w:rsidP="00C9062C">
            <w:pPr>
              <w:spacing w:after="0"/>
              <w:rPr>
                <w:rFonts w:eastAsia="Times New Roman"/>
                <w:sz w:val="18"/>
                <w:szCs w:val="18"/>
              </w:rPr>
            </w:pPr>
          </w:p>
        </w:tc>
      </w:tr>
      <w:tr w:rsidR="00550F31" w:rsidRPr="006864C4" w14:paraId="574F73B9" w14:textId="77777777" w:rsidTr="00C9062C">
        <w:trPr>
          <w:trHeight w:val="300"/>
        </w:trPr>
        <w:tc>
          <w:tcPr>
            <w:tcW w:w="480" w:type="dxa"/>
            <w:vMerge/>
            <w:tcBorders>
              <w:top w:val="nil"/>
              <w:left w:val="single" w:sz="8" w:space="0" w:color="auto"/>
              <w:bottom w:val="single" w:sz="4" w:space="0" w:color="auto"/>
              <w:right w:val="single" w:sz="4" w:space="0" w:color="auto"/>
            </w:tcBorders>
            <w:vAlign w:val="center"/>
            <w:hideMark/>
          </w:tcPr>
          <w:p w14:paraId="38C39B74"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32F8117"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107821E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-26.4</w:t>
            </w:r>
          </w:p>
        </w:tc>
        <w:tc>
          <w:tcPr>
            <w:tcW w:w="1060" w:type="dxa"/>
            <w:tcBorders>
              <w:top w:val="nil"/>
              <w:left w:val="nil"/>
              <w:bottom w:val="single" w:sz="4" w:space="0" w:color="auto"/>
              <w:right w:val="single" w:sz="4" w:space="0" w:color="auto"/>
            </w:tcBorders>
            <w:shd w:val="clear" w:color="auto" w:fill="auto"/>
            <w:vAlign w:val="center"/>
            <w:hideMark/>
          </w:tcPr>
          <w:p w14:paraId="6BBA616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325.1</w:t>
            </w:r>
          </w:p>
        </w:tc>
        <w:tc>
          <w:tcPr>
            <w:tcW w:w="1120" w:type="dxa"/>
            <w:tcBorders>
              <w:top w:val="nil"/>
              <w:left w:val="nil"/>
              <w:bottom w:val="single" w:sz="4" w:space="0" w:color="auto"/>
              <w:right w:val="single" w:sz="4" w:space="0" w:color="auto"/>
            </w:tcBorders>
            <w:shd w:val="clear" w:color="000000" w:fill="E6B8B7"/>
            <w:vAlign w:val="center"/>
            <w:hideMark/>
          </w:tcPr>
          <w:p w14:paraId="6836AFB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w:t>
            </w:r>
          </w:p>
        </w:tc>
        <w:tc>
          <w:tcPr>
            <w:tcW w:w="3300" w:type="dxa"/>
            <w:vMerge/>
            <w:tcBorders>
              <w:top w:val="nil"/>
              <w:left w:val="single" w:sz="4" w:space="0" w:color="auto"/>
              <w:bottom w:val="single" w:sz="4" w:space="0" w:color="auto"/>
              <w:right w:val="single" w:sz="8" w:space="0" w:color="auto"/>
            </w:tcBorders>
            <w:vAlign w:val="center"/>
            <w:hideMark/>
          </w:tcPr>
          <w:p w14:paraId="1500B5E9" w14:textId="77777777" w:rsidR="00550F31" w:rsidRPr="006864C4" w:rsidRDefault="00550F31" w:rsidP="00C9062C">
            <w:pPr>
              <w:spacing w:after="0"/>
              <w:rPr>
                <w:rFonts w:eastAsia="Times New Roman"/>
                <w:sz w:val="18"/>
                <w:szCs w:val="18"/>
              </w:rPr>
            </w:pPr>
          </w:p>
        </w:tc>
      </w:tr>
      <w:tr w:rsidR="00550F31" w:rsidRPr="006864C4" w14:paraId="06B12196" w14:textId="77777777" w:rsidTr="00C9062C">
        <w:trPr>
          <w:trHeight w:val="300"/>
        </w:trPr>
        <w:tc>
          <w:tcPr>
            <w:tcW w:w="480" w:type="dxa"/>
            <w:vMerge/>
            <w:tcBorders>
              <w:top w:val="nil"/>
              <w:left w:val="single" w:sz="8" w:space="0" w:color="auto"/>
              <w:bottom w:val="single" w:sz="4" w:space="0" w:color="auto"/>
              <w:right w:val="single" w:sz="4" w:space="0" w:color="auto"/>
            </w:tcBorders>
            <w:vAlign w:val="center"/>
            <w:hideMark/>
          </w:tcPr>
          <w:p w14:paraId="1E17765F"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0524DF26"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729176F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-26.9145</w:t>
            </w:r>
          </w:p>
        </w:tc>
        <w:tc>
          <w:tcPr>
            <w:tcW w:w="1060" w:type="dxa"/>
            <w:tcBorders>
              <w:top w:val="nil"/>
              <w:left w:val="nil"/>
              <w:bottom w:val="single" w:sz="4" w:space="0" w:color="auto"/>
              <w:right w:val="single" w:sz="4" w:space="0" w:color="auto"/>
            </w:tcBorders>
            <w:shd w:val="clear" w:color="auto" w:fill="auto"/>
            <w:vAlign w:val="center"/>
            <w:hideMark/>
          </w:tcPr>
          <w:p w14:paraId="518DCA7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326.452</w:t>
            </w:r>
          </w:p>
        </w:tc>
        <w:tc>
          <w:tcPr>
            <w:tcW w:w="1120" w:type="dxa"/>
            <w:tcBorders>
              <w:top w:val="nil"/>
              <w:left w:val="nil"/>
              <w:bottom w:val="single" w:sz="4" w:space="0" w:color="auto"/>
              <w:right w:val="single" w:sz="4" w:space="0" w:color="auto"/>
            </w:tcBorders>
            <w:shd w:val="clear" w:color="000000" w:fill="FFCC99"/>
            <w:vAlign w:val="center"/>
            <w:hideMark/>
          </w:tcPr>
          <w:p w14:paraId="479DA82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-2.198</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0647AC7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Layered materials, Delta, </w:t>
            </w:r>
            <w:proofErr w:type="spellStart"/>
            <w:r w:rsidRPr="006864C4">
              <w:rPr>
                <w:rFonts w:eastAsia="Times New Roman"/>
                <w:sz w:val="18"/>
                <w:szCs w:val="18"/>
              </w:rPr>
              <w:t>Prodelta</w:t>
            </w:r>
            <w:proofErr w:type="spellEnd"/>
            <w:r w:rsidRPr="006864C4">
              <w:rPr>
                <w:rFonts w:eastAsia="Times New Roman"/>
                <w:sz w:val="18"/>
                <w:szCs w:val="18"/>
              </w:rPr>
              <w:t xml:space="preserve">, Channels,  Probable </w:t>
            </w:r>
            <w:proofErr w:type="spellStart"/>
            <w:r w:rsidRPr="006864C4">
              <w:rPr>
                <w:rFonts w:eastAsia="Times New Roman"/>
                <w:sz w:val="18"/>
                <w:szCs w:val="18"/>
              </w:rPr>
              <w:t>phyllosilicates</w:t>
            </w:r>
            <w:proofErr w:type="spellEnd"/>
          </w:p>
        </w:tc>
      </w:tr>
      <w:tr w:rsidR="00550F31" w:rsidRPr="006864C4" w14:paraId="562298E4" w14:textId="77777777" w:rsidTr="00C9062C">
        <w:trPr>
          <w:trHeight w:val="300"/>
        </w:trPr>
        <w:tc>
          <w:tcPr>
            <w:tcW w:w="480" w:type="dxa"/>
            <w:vMerge/>
            <w:tcBorders>
              <w:top w:val="nil"/>
              <w:left w:val="single" w:sz="8" w:space="0" w:color="auto"/>
              <w:bottom w:val="single" w:sz="4" w:space="0" w:color="auto"/>
              <w:right w:val="single" w:sz="4" w:space="0" w:color="auto"/>
            </w:tcBorders>
            <w:vAlign w:val="center"/>
            <w:hideMark/>
          </w:tcPr>
          <w:p w14:paraId="546239BA"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574D844A"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53D8DE0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-26.8535</w:t>
            </w:r>
          </w:p>
        </w:tc>
        <w:tc>
          <w:tcPr>
            <w:tcW w:w="1060" w:type="dxa"/>
            <w:tcBorders>
              <w:top w:val="nil"/>
              <w:left w:val="nil"/>
              <w:bottom w:val="single" w:sz="4" w:space="0" w:color="auto"/>
              <w:right w:val="single" w:sz="4" w:space="0" w:color="auto"/>
            </w:tcBorders>
            <w:shd w:val="clear" w:color="auto" w:fill="auto"/>
            <w:vAlign w:val="center"/>
            <w:hideMark/>
          </w:tcPr>
          <w:p w14:paraId="41CB8A6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326.346</w:t>
            </w:r>
          </w:p>
        </w:tc>
        <w:tc>
          <w:tcPr>
            <w:tcW w:w="1120" w:type="dxa"/>
            <w:tcBorders>
              <w:top w:val="nil"/>
              <w:left w:val="nil"/>
              <w:bottom w:val="single" w:sz="4" w:space="0" w:color="auto"/>
              <w:right w:val="single" w:sz="4" w:space="0" w:color="auto"/>
            </w:tcBorders>
            <w:shd w:val="clear" w:color="000000" w:fill="FFCC99"/>
            <w:vAlign w:val="center"/>
            <w:hideMark/>
          </w:tcPr>
          <w:p w14:paraId="3888E6D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-2.198</w:t>
            </w:r>
          </w:p>
        </w:tc>
        <w:tc>
          <w:tcPr>
            <w:tcW w:w="3300" w:type="dxa"/>
            <w:vMerge/>
            <w:tcBorders>
              <w:top w:val="nil"/>
              <w:left w:val="single" w:sz="4" w:space="0" w:color="auto"/>
              <w:bottom w:val="single" w:sz="4" w:space="0" w:color="auto"/>
              <w:right w:val="single" w:sz="8" w:space="0" w:color="auto"/>
            </w:tcBorders>
            <w:vAlign w:val="center"/>
            <w:hideMark/>
          </w:tcPr>
          <w:p w14:paraId="770D592A" w14:textId="77777777" w:rsidR="00550F31" w:rsidRPr="006864C4" w:rsidRDefault="00550F31" w:rsidP="00C9062C">
            <w:pPr>
              <w:spacing w:after="0"/>
              <w:rPr>
                <w:rFonts w:eastAsia="Times New Roman"/>
                <w:sz w:val="18"/>
                <w:szCs w:val="18"/>
              </w:rPr>
            </w:pPr>
          </w:p>
        </w:tc>
      </w:tr>
      <w:tr w:rsidR="00550F31" w:rsidRPr="006864C4" w14:paraId="1446082A"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08504DC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44</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C3A04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Northeast </w:t>
            </w:r>
            <w:proofErr w:type="spellStart"/>
            <w:r w:rsidRPr="006864C4">
              <w:rPr>
                <w:rFonts w:eastAsia="Times New Roman"/>
                <w:sz w:val="18"/>
                <w:szCs w:val="18"/>
              </w:rPr>
              <w:t>Syrtis</w:t>
            </w:r>
            <w:proofErr w:type="spellEnd"/>
            <w:r w:rsidRPr="006864C4">
              <w:rPr>
                <w:rFonts w:eastAsia="Times New Roman"/>
                <w:sz w:val="18"/>
                <w:szCs w:val="18"/>
              </w:rPr>
              <w:t xml:space="preserve"> Major</w:t>
            </w:r>
          </w:p>
        </w:tc>
        <w:tc>
          <w:tcPr>
            <w:tcW w:w="1000" w:type="dxa"/>
            <w:tcBorders>
              <w:top w:val="nil"/>
              <w:left w:val="nil"/>
              <w:bottom w:val="single" w:sz="4" w:space="0" w:color="auto"/>
              <w:right w:val="single" w:sz="4" w:space="0" w:color="auto"/>
            </w:tcBorders>
            <w:shd w:val="clear" w:color="auto" w:fill="auto"/>
            <w:vAlign w:val="center"/>
            <w:hideMark/>
          </w:tcPr>
          <w:p w14:paraId="6AE9BD3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16.3</w:t>
            </w:r>
          </w:p>
        </w:tc>
        <w:tc>
          <w:tcPr>
            <w:tcW w:w="1060" w:type="dxa"/>
            <w:tcBorders>
              <w:top w:val="nil"/>
              <w:left w:val="nil"/>
              <w:bottom w:val="single" w:sz="4" w:space="0" w:color="auto"/>
              <w:right w:val="single" w:sz="4" w:space="0" w:color="auto"/>
            </w:tcBorders>
            <w:shd w:val="clear" w:color="auto" w:fill="auto"/>
            <w:vAlign w:val="center"/>
            <w:hideMark/>
          </w:tcPr>
          <w:p w14:paraId="240C712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78.0</w:t>
            </w:r>
          </w:p>
        </w:tc>
        <w:tc>
          <w:tcPr>
            <w:tcW w:w="1120" w:type="dxa"/>
            <w:tcBorders>
              <w:top w:val="nil"/>
              <w:left w:val="nil"/>
              <w:bottom w:val="single" w:sz="4" w:space="0" w:color="auto"/>
              <w:right w:val="single" w:sz="4" w:space="0" w:color="auto"/>
            </w:tcBorders>
            <w:shd w:val="clear" w:color="000000" w:fill="FFFF99"/>
            <w:vAlign w:val="center"/>
            <w:hideMark/>
          </w:tcPr>
          <w:p w14:paraId="0C5E737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1E7F49F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Hesperian volcanic, Noachian layered deposits</w:t>
            </w:r>
          </w:p>
        </w:tc>
      </w:tr>
      <w:tr w:rsidR="00550F31" w:rsidRPr="006864C4" w14:paraId="03A58B56"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5DB3EEE6"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5AE0DDDF"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7FAC989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16.4</w:t>
            </w:r>
          </w:p>
        </w:tc>
        <w:tc>
          <w:tcPr>
            <w:tcW w:w="1060" w:type="dxa"/>
            <w:tcBorders>
              <w:top w:val="nil"/>
              <w:left w:val="nil"/>
              <w:bottom w:val="single" w:sz="4" w:space="0" w:color="auto"/>
              <w:right w:val="single" w:sz="4" w:space="0" w:color="auto"/>
            </w:tcBorders>
            <w:shd w:val="clear" w:color="auto" w:fill="auto"/>
            <w:vAlign w:val="center"/>
            <w:hideMark/>
          </w:tcPr>
          <w:p w14:paraId="1B65C36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77.4</w:t>
            </w:r>
          </w:p>
        </w:tc>
        <w:tc>
          <w:tcPr>
            <w:tcW w:w="1120" w:type="dxa"/>
            <w:tcBorders>
              <w:top w:val="nil"/>
              <w:left w:val="nil"/>
              <w:bottom w:val="single" w:sz="4" w:space="0" w:color="auto"/>
              <w:right w:val="single" w:sz="4" w:space="0" w:color="auto"/>
            </w:tcBorders>
            <w:shd w:val="clear" w:color="000000" w:fill="FFCC99"/>
            <w:vAlign w:val="center"/>
            <w:hideMark/>
          </w:tcPr>
          <w:p w14:paraId="2A05057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w:t>
            </w:r>
          </w:p>
        </w:tc>
        <w:tc>
          <w:tcPr>
            <w:tcW w:w="3300" w:type="dxa"/>
            <w:vMerge/>
            <w:tcBorders>
              <w:top w:val="nil"/>
              <w:left w:val="single" w:sz="4" w:space="0" w:color="auto"/>
              <w:bottom w:val="single" w:sz="4" w:space="0" w:color="auto"/>
              <w:right w:val="single" w:sz="8" w:space="0" w:color="auto"/>
            </w:tcBorders>
            <w:vAlign w:val="center"/>
            <w:hideMark/>
          </w:tcPr>
          <w:p w14:paraId="1DAFFDBA" w14:textId="77777777" w:rsidR="00550F31" w:rsidRPr="006864C4" w:rsidRDefault="00550F31" w:rsidP="00C9062C">
            <w:pPr>
              <w:spacing w:after="0"/>
              <w:rPr>
                <w:rFonts w:eastAsia="Times New Roman"/>
                <w:sz w:val="18"/>
                <w:szCs w:val="18"/>
              </w:rPr>
            </w:pPr>
          </w:p>
        </w:tc>
      </w:tr>
      <w:tr w:rsidR="00550F31" w:rsidRPr="006864C4" w14:paraId="348AF1DE"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00DF0FA7"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08682FFF"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2005F13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16.1</w:t>
            </w:r>
          </w:p>
        </w:tc>
        <w:tc>
          <w:tcPr>
            <w:tcW w:w="1060" w:type="dxa"/>
            <w:tcBorders>
              <w:top w:val="nil"/>
              <w:left w:val="nil"/>
              <w:bottom w:val="single" w:sz="4" w:space="0" w:color="auto"/>
              <w:right w:val="single" w:sz="4" w:space="0" w:color="auto"/>
            </w:tcBorders>
            <w:shd w:val="clear" w:color="auto" w:fill="auto"/>
            <w:vAlign w:val="center"/>
            <w:hideMark/>
          </w:tcPr>
          <w:p w14:paraId="1F03134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76.7</w:t>
            </w:r>
          </w:p>
        </w:tc>
        <w:tc>
          <w:tcPr>
            <w:tcW w:w="1120" w:type="dxa"/>
            <w:tcBorders>
              <w:top w:val="nil"/>
              <w:left w:val="nil"/>
              <w:bottom w:val="single" w:sz="4" w:space="0" w:color="auto"/>
              <w:right w:val="single" w:sz="4" w:space="0" w:color="auto"/>
            </w:tcBorders>
            <w:shd w:val="clear" w:color="000000" w:fill="FFCC99"/>
            <w:vAlign w:val="center"/>
            <w:hideMark/>
          </w:tcPr>
          <w:p w14:paraId="5407292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w:t>
            </w:r>
          </w:p>
        </w:tc>
        <w:tc>
          <w:tcPr>
            <w:tcW w:w="3300" w:type="dxa"/>
            <w:vMerge/>
            <w:tcBorders>
              <w:top w:val="nil"/>
              <w:left w:val="single" w:sz="4" w:space="0" w:color="auto"/>
              <w:bottom w:val="single" w:sz="4" w:space="0" w:color="auto"/>
              <w:right w:val="single" w:sz="8" w:space="0" w:color="auto"/>
            </w:tcBorders>
            <w:vAlign w:val="center"/>
            <w:hideMark/>
          </w:tcPr>
          <w:p w14:paraId="31C38325" w14:textId="77777777" w:rsidR="00550F31" w:rsidRPr="006864C4" w:rsidRDefault="00550F31" w:rsidP="00C9062C">
            <w:pPr>
              <w:spacing w:after="0"/>
              <w:rPr>
                <w:rFonts w:eastAsia="Times New Roman"/>
                <w:sz w:val="18"/>
                <w:szCs w:val="18"/>
              </w:rPr>
            </w:pPr>
          </w:p>
        </w:tc>
      </w:tr>
      <w:tr w:rsidR="00550F31" w:rsidRPr="006864C4" w14:paraId="6940ED18"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516D99CE"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74B24A9A"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76E4DCD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17.1</w:t>
            </w:r>
          </w:p>
        </w:tc>
        <w:tc>
          <w:tcPr>
            <w:tcW w:w="1060" w:type="dxa"/>
            <w:tcBorders>
              <w:top w:val="nil"/>
              <w:left w:val="nil"/>
              <w:bottom w:val="single" w:sz="4" w:space="0" w:color="auto"/>
              <w:right w:val="single" w:sz="4" w:space="0" w:color="auto"/>
            </w:tcBorders>
            <w:shd w:val="clear" w:color="auto" w:fill="auto"/>
            <w:vAlign w:val="center"/>
            <w:hideMark/>
          </w:tcPr>
          <w:p w14:paraId="44F84D4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75.4</w:t>
            </w:r>
          </w:p>
        </w:tc>
        <w:tc>
          <w:tcPr>
            <w:tcW w:w="1120" w:type="dxa"/>
            <w:tcBorders>
              <w:top w:val="nil"/>
              <w:left w:val="nil"/>
              <w:bottom w:val="single" w:sz="4" w:space="0" w:color="auto"/>
              <w:right w:val="single" w:sz="4" w:space="0" w:color="auto"/>
            </w:tcBorders>
            <w:shd w:val="clear" w:color="000000" w:fill="E6B8B7"/>
            <w:vAlign w:val="center"/>
            <w:hideMark/>
          </w:tcPr>
          <w:p w14:paraId="04B8EF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w:t>
            </w:r>
          </w:p>
        </w:tc>
        <w:tc>
          <w:tcPr>
            <w:tcW w:w="3300" w:type="dxa"/>
            <w:vMerge/>
            <w:tcBorders>
              <w:top w:val="nil"/>
              <w:left w:val="single" w:sz="4" w:space="0" w:color="auto"/>
              <w:bottom w:val="single" w:sz="4" w:space="0" w:color="auto"/>
              <w:right w:val="single" w:sz="8" w:space="0" w:color="auto"/>
            </w:tcBorders>
            <w:vAlign w:val="center"/>
            <w:hideMark/>
          </w:tcPr>
          <w:p w14:paraId="45CD1F92" w14:textId="77777777" w:rsidR="00550F31" w:rsidRPr="006864C4" w:rsidRDefault="00550F31" w:rsidP="00C9062C">
            <w:pPr>
              <w:spacing w:after="0"/>
              <w:rPr>
                <w:rFonts w:eastAsia="Times New Roman"/>
                <w:sz w:val="18"/>
                <w:szCs w:val="18"/>
              </w:rPr>
            </w:pPr>
          </w:p>
        </w:tc>
      </w:tr>
      <w:tr w:rsidR="00550F31" w:rsidRPr="006864C4" w14:paraId="5D06F875" w14:textId="77777777" w:rsidTr="00C9062C">
        <w:trPr>
          <w:trHeight w:val="600"/>
        </w:trPr>
        <w:tc>
          <w:tcPr>
            <w:tcW w:w="480" w:type="dxa"/>
            <w:vMerge/>
            <w:tcBorders>
              <w:top w:val="nil"/>
              <w:left w:val="single" w:sz="8" w:space="0" w:color="auto"/>
              <w:bottom w:val="single" w:sz="4" w:space="0" w:color="auto"/>
              <w:right w:val="single" w:sz="4" w:space="0" w:color="auto"/>
            </w:tcBorders>
            <w:vAlign w:val="center"/>
            <w:hideMark/>
          </w:tcPr>
          <w:p w14:paraId="7AD48F60"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78D5806"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1476CBA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16.2</w:t>
            </w:r>
          </w:p>
        </w:tc>
        <w:tc>
          <w:tcPr>
            <w:tcW w:w="1060" w:type="dxa"/>
            <w:tcBorders>
              <w:top w:val="nil"/>
              <w:left w:val="nil"/>
              <w:bottom w:val="single" w:sz="4" w:space="0" w:color="auto"/>
              <w:right w:val="single" w:sz="4" w:space="0" w:color="auto"/>
            </w:tcBorders>
            <w:shd w:val="clear" w:color="auto" w:fill="auto"/>
            <w:vAlign w:val="center"/>
            <w:hideMark/>
          </w:tcPr>
          <w:p w14:paraId="2C6F879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76.6</w:t>
            </w:r>
          </w:p>
        </w:tc>
        <w:tc>
          <w:tcPr>
            <w:tcW w:w="1120" w:type="dxa"/>
            <w:tcBorders>
              <w:top w:val="nil"/>
              <w:left w:val="nil"/>
              <w:bottom w:val="single" w:sz="4" w:space="0" w:color="auto"/>
              <w:right w:val="single" w:sz="4" w:space="0" w:color="auto"/>
            </w:tcBorders>
            <w:shd w:val="clear" w:color="000000" w:fill="FFCC99"/>
            <w:vAlign w:val="center"/>
            <w:hideMark/>
          </w:tcPr>
          <w:p w14:paraId="4DB2192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w:t>
            </w:r>
          </w:p>
        </w:tc>
        <w:tc>
          <w:tcPr>
            <w:tcW w:w="3300" w:type="dxa"/>
            <w:tcBorders>
              <w:top w:val="nil"/>
              <w:left w:val="nil"/>
              <w:bottom w:val="single" w:sz="4" w:space="0" w:color="auto"/>
              <w:right w:val="single" w:sz="8" w:space="0" w:color="auto"/>
            </w:tcBorders>
            <w:shd w:val="clear" w:color="auto" w:fill="auto"/>
            <w:vAlign w:val="center"/>
            <w:hideMark/>
          </w:tcPr>
          <w:p w14:paraId="447BD0D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diverse </w:t>
            </w:r>
            <w:proofErr w:type="spellStart"/>
            <w:r w:rsidRPr="006864C4">
              <w:rPr>
                <w:rFonts w:eastAsia="Times New Roman"/>
                <w:sz w:val="18"/>
                <w:szCs w:val="18"/>
              </w:rPr>
              <w:t>mafics</w:t>
            </w:r>
            <w:proofErr w:type="spellEnd"/>
            <w:r w:rsidRPr="006864C4">
              <w:rPr>
                <w:rFonts w:eastAsia="Times New Roman"/>
                <w:sz w:val="18"/>
                <w:szCs w:val="18"/>
              </w:rPr>
              <w:t xml:space="preserve">, Noachian layered </w:t>
            </w:r>
            <w:proofErr w:type="spellStart"/>
            <w:r w:rsidRPr="006864C4">
              <w:rPr>
                <w:rFonts w:eastAsia="Times New Roman"/>
                <w:sz w:val="18"/>
                <w:szCs w:val="18"/>
              </w:rPr>
              <w:t>phyllosilicates</w:t>
            </w:r>
            <w:proofErr w:type="spellEnd"/>
          </w:p>
        </w:tc>
      </w:tr>
      <w:tr w:rsidR="00550F31" w:rsidRPr="006864C4" w14:paraId="5BABEB70" w14:textId="77777777" w:rsidTr="00C9062C">
        <w:trPr>
          <w:trHeight w:val="600"/>
        </w:trPr>
        <w:tc>
          <w:tcPr>
            <w:tcW w:w="480" w:type="dxa"/>
            <w:vMerge/>
            <w:tcBorders>
              <w:top w:val="nil"/>
              <w:left w:val="single" w:sz="8" w:space="0" w:color="auto"/>
              <w:bottom w:val="single" w:sz="4" w:space="0" w:color="auto"/>
              <w:right w:val="single" w:sz="4" w:space="0" w:color="auto"/>
            </w:tcBorders>
            <w:vAlign w:val="center"/>
            <w:hideMark/>
          </w:tcPr>
          <w:p w14:paraId="6F76771E"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2EC4B934"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4C01CAB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17.8</w:t>
            </w:r>
          </w:p>
        </w:tc>
        <w:tc>
          <w:tcPr>
            <w:tcW w:w="1060" w:type="dxa"/>
            <w:tcBorders>
              <w:top w:val="nil"/>
              <w:left w:val="nil"/>
              <w:bottom w:val="single" w:sz="4" w:space="0" w:color="auto"/>
              <w:right w:val="single" w:sz="4" w:space="0" w:color="auto"/>
            </w:tcBorders>
            <w:shd w:val="clear" w:color="auto" w:fill="auto"/>
            <w:vAlign w:val="center"/>
            <w:hideMark/>
          </w:tcPr>
          <w:p w14:paraId="7BCBC67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77.1</w:t>
            </w:r>
          </w:p>
        </w:tc>
        <w:tc>
          <w:tcPr>
            <w:tcW w:w="1120" w:type="dxa"/>
            <w:tcBorders>
              <w:top w:val="nil"/>
              <w:left w:val="nil"/>
              <w:bottom w:val="single" w:sz="4" w:space="0" w:color="auto"/>
              <w:right w:val="single" w:sz="4" w:space="0" w:color="auto"/>
            </w:tcBorders>
            <w:shd w:val="clear" w:color="000000" w:fill="FFCC99"/>
            <w:vAlign w:val="center"/>
            <w:hideMark/>
          </w:tcPr>
          <w:p w14:paraId="5389D59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w:t>
            </w:r>
          </w:p>
        </w:tc>
        <w:tc>
          <w:tcPr>
            <w:tcW w:w="3300" w:type="dxa"/>
            <w:tcBorders>
              <w:top w:val="nil"/>
              <w:left w:val="nil"/>
              <w:bottom w:val="single" w:sz="4" w:space="0" w:color="auto"/>
              <w:right w:val="single" w:sz="8" w:space="0" w:color="auto"/>
            </w:tcBorders>
            <w:shd w:val="clear" w:color="auto" w:fill="auto"/>
            <w:vAlign w:val="center"/>
            <w:hideMark/>
          </w:tcPr>
          <w:p w14:paraId="69D2EBC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diverse aqueous alteration minerals on Noachian-Hesperian boundary</w:t>
            </w:r>
          </w:p>
        </w:tc>
      </w:tr>
      <w:tr w:rsidR="00550F31" w:rsidRPr="006864C4" w14:paraId="7FD78975" w14:textId="77777777" w:rsidTr="00C9062C">
        <w:trPr>
          <w:trHeight w:val="450"/>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6D73FFB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46</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266CD2"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Nili</w:t>
            </w:r>
            <w:proofErr w:type="spellEnd"/>
            <w:r w:rsidRPr="006864C4">
              <w:rPr>
                <w:rFonts w:eastAsia="Times New Roman"/>
                <w:sz w:val="18"/>
                <w:szCs w:val="18"/>
              </w:rPr>
              <w:t xml:space="preserve"> Fossae crater (</w:t>
            </w:r>
            <w:proofErr w:type="spellStart"/>
            <w:r w:rsidRPr="006864C4">
              <w:rPr>
                <w:rFonts w:eastAsia="Times New Roman"/>
                <w:sz w:val="18"/>
                <w:szCs w:val="18"/>
              </w:rPr>
              <w:t>Jezero</w:t>
            </w:r>
            <w:proofErr w:type="spellEnd"/>
            <w:r w:rsidRPr="006864C4">
              <w:rPr>
                <w:rFonts w:eastAsia="Times New Roman"/>
                <w:sz w:val="18"/>
                <w:szCs w:val="18"/>
              </w:rPr>
              <w:t>)</w:t>
            </w:r>
          </w:p>
        </w:tc>
        <w:tc>
          <w:tcPr>
            <w:tcW w:w="1000" w:type="dxa"/>
            <w:tcBorders>
              <w:top w:val="nil"/>
              <w:left w:val="nil"/>
              <w:bottom w:val="single" w:sz="4" w:space="0" w:color="auto"/>
              <w:right w:val="single" w:sz="4" w:space="0" w:color="auto"/>
            </w:tcBorders>
            <w:shd w:val="clear" w:color="auto" w:fill="auto"/>
            <w:vAlign w:val="center"/>
            <w:hideMark/>
          </w:tcPr>
          <w:p w14:paraId="5B297DA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18.4</w:t>
            </w:r>
          </w:p>
        </w:tc>
        <w:tc>
          <w:tcPr>
            <w:tcW w:w="1060" w:type="dxa"/>
            <w:tcBorders>
              <w:top w:val="nil"/>
              <w:left w:val="nil"/>
              <w:bottom w:val="single" w:sz="4" w:space="0" w:color="auto"/>
              <w:right w:val="single" w:sz="4" w:space="0" w:color="auto"/>
            </w:tcBorders>
            <w:shd w:val="clear" w:color="auto" w:fill="auto"/>
            <w:vAlign w:val="center"/>
            <w:hideMark/>
          </w:tcPr>
          <w:p w14:paraId="61C5F61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77.6</w:t>
            </w:r>
          </w:p>
        </w:tc>
        <w:tc>
          <w:tcPr>
            <w:tcW w:w="1120" w:type="dxa"/>
            <w:vMerge w:val="restart"/>
            <w:tcBorders>
              <w:top w:val="nil"/>
              <w:left w:val="single" w:sz="4" w:space="0" w:color="auto"/>
              <w:bottom w:val="single" w:sz="4" w:space="0" w:color="000000"/>
              <w:right w:val="single" w:sz="4" w:space="0" w:color="auto"/>
            </w:tcBorders>
            <w:shd w:val="clear" w:color="000000" w:fill="FFCC99"/>
            <w:vAlign w:val="center"/>
            <w:hideMark/>
          </w:tcPr>
          <w:p w14:paraId="027F81D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w:t>
            </w:r>
          </w:p>
        </w:tc>
        <w:tc>
          <w:tcPr>
            <w:tcW w:w="3300" w:type="dxa"/>
            <w:tcBorders>
              <w:top w:val="nil"/>
              <w:left w:val="nil"/>
              <w:bottom w:val="single" w:sz="4" w:space="0" w:color="auto"/>
              <w:right w:val="single" w:sz="8" w:space="0" w:color="auto"/>
            </w:tcBorders>
            <w:shd w:val="clear" w:color="auto" w:fill="auto"/>
            <w:vAlign w:val="center"/>
            <w:hideMark/>
          </w:tcPr>
          <w:p w14:paraId="70A4DDA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fan, layered deposits, inverted channels</w:t>
            </w:r>
          </w:p>
        </w:tc>
      </w:tr>
      <w:tr w:rsidR="00550F31" w:rsidRPr="006864C4" w14:paraId="35F891A6"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0AC15D25"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371F0FDC"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3DB0465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18.5187</w:t>
            </w:r>
          </w:p>
        </w:tc>
        <w:tc>
          <w:tcPr>
            <w:tcW w:w="1060" w:type="dxa"/>
            <w:tcBorders>
              <w:top w:val="nil"/>
              <w:left w:val="nil"/>
              <w:bottom w:val="single" w:sz="4" w:space="0" w:color="auto"/>
              <w:right w:val="single" w:sz="4" w:space="0" w:color="auto"/>
            </w:tcBorders>
            <w:shd w:val="clear" w:color="auto" w:fill="auto"/>
            <w:vAlign w:val="center"/>
            <w:hideMark/>
          </w:tcPr>
          <w:p w14:paraId="2E871BC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18.673</w:t>
            </w:r>
          </w:p>
        </w:tc>
        <w:tc>
          <w:tcPr>
            <w:tcW w:w="1120" w:type="dxa"/>
            <w:vMerge/>
            <w:tcBorders>
              <w:top w:val="nil"/>
              <w:left w:val="single" w:sz="4" w:space="0" w:color="auto"/>
              <w:bottom w:val="single" w:sz="4" w:space="0" w:color="000000"/>
              <w:right w:val="single" w:sz="4" w:space="0" w:color="auto"/>
            </w:tcBorders>
            <w:vAlign w:val="center"/>
            <w:hideMark/>
          </w:tcPr>
          <w:p w14:paraId="104230B0" w14:textId="77777777" w:rsidR="00550F31" w:rsidRPr="006864C4" w:rsidRDefault="00550F31" w:rsidP="00C9062C">
            <w:pPr>
              <w:spacing w:after="0"/>
              <w:rPr>
                <w:rFonts w:eastAsia="Times New Roman"/>
                <w:sz w:val="18"/>
                <w:szCs w:val="18"/>
              </w:rPr>
            </w:pPr>
          </w:p>
        </w:tc>
        <w:tc>
          <w:tcPr>
            <w:tcW w:w="3300" w:type="dxa"/>
            <w:tcBorders>
              <w:top w:val="nil"/>
              <w:left w:val="nil"/>
              <w:bottom w:val="single" w:sz="4" w:space="0" w:color="auto"/>
              <w:right w:val="single" w:sz="8" w:space="0" w:color="auto"/>
            </w:tcBorders>
            <w:shd w:val="clear" w:color="auto" w:fill="auto"/>
            <w:vAlign w:val="center"/>
            <w:hideMark/>
          </w:tcPr>
          <w:p w14:paraId="56527FA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western fan </w:t>
            </w:r>
          </w:p>
        </w:tc>
      </w:tr>
      <w:tr w:rsidR="00550F31" w:rsidRPr="006864C4" w14:paraId="1A88D812"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1BF84E92"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1FEAF289"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13672DC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18.518</w:t>
            </w:r>
          </w:p>
        </w:tc>
        <w:tc>
          <w:tcPr>
            <w:tcW w:w="1060" w:type="dxa"/>
            <w:tcBorders>
              <w:top w:val="nil"/>
              <w:left w:val="nil"/>
              <w:bottom w:val="single" w:sz="4" w:space="0" w:color="auto"/>
              <w:right w:val="single" w:sz="4" w:space="0" w:color="auto"/>
            </w:tcBorders>
            <w:shd w:val="clear" w:color="auto" w:fill="auto"/>
            <w:vAlign w:val="center"/>
            <w:hideMark/>
          </w:tcPr>
          <w:p w14:paraId="785464D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18.884</w:t>
            </w:r>
          </w:p>
        </w:tc>
        <w:tc>
          <w:tcPr>
            <w:tcW w:w="1120" w:type="dxa"/>
            <w:vMerge/>
            <w:tcBorders>
              <w:top w:val="nil"/>
              <w:left w:val="single" w:sz="4" w:space="0" w:color="auto"/>
              <w:bottom w:val="single" w:sz="4" w:space="0" w:color="000000"/>
              <w:right w:val="single" w:sz="4" w:space="0" w:color="auto"/>
            </w:tcBorders>
            <w:vAlign w:val="center"/>
            <w:hideMark/>
          </w:tcPr>
          <w:p w14:paraId="58AC75E0" w14:textId="77777777" w:rsidR="00550F31" w:rsidRPr="006864C4" w:rsidRDefault="00550F31" w:rsidP="00C9062C">
            <w:pPr>
              <w:spacing w:after="0"/>
              <w:rPr>
                <w:rFonts w:eastAsia="Times New Roman"/>
                <w:sz w:val="18"/>
                <w:szCs w:val="18"/>
              </w:rPr>
            </w:pPr>
          </w:p>
        </w:tc>
        <w:tc>
          <w:tcPr>
            <w:tcW w:w="3300" w:type="dxa"/>
            <w:tcBorders>
              <w:top w:val="nil"/>
              <w:left w:val="nil"/>
              <w:bottom w:val="single" w:sz="4" w:space="0" w:color="auto"/>
              <w:right w:val="single" w:sz="8" w:space="0" w:color="auto"/>
            </w:tcBorders>
            <w:shd w:val="clear" w:color="auto" w:fill="auto"/>
            <w:vAlign w:val="center"/>
            <w:hideMark/>
          </w:tcPr>
          <w:p w14:paraId="6B32E50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fan </w:t>
            </w:r>
          </w:p>
        </w:tc>
      </w:tr>
      <w:tr w:rsidR="00550F31" w:rsidRPr="006864C4" w14:paraId="6BD20EE1"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0ED5E9B5"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3F737CF3"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4C8D58F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18.4718</w:t>
            </w:r>
          </w:p>
        </w:tc>
        <w:tc>
          <w:tcPr>
            <w:tcW w:w="1060" w:type="dxa"/>
            <w:tcBorders>
              <w:top w:val="nil"/>
              <w:left w:val="nil"/>
              <w:bottom w:val="single" w:sz="4" w:space="0" w:color="auto"/>
              <w:right w:val="single" w:sz="4" w:space="0" w:color="auto"/>
            </w:tcBorders>
            <w:shd w:val="clear" w:color="auto" w:fill="auto"/>
            <w:vAlign w:val="center"/>
            <w:hideMark/>
          </w:tcPr>
          <w:p w14:paraId="659A914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77.8217</w:t>
            </w:r>
          </w:p>
        </w:tc>
        <w:tc>
          <w:tcPr>
            <w:tcW w:w="1120" w:type="dxa"/>
            <w:vMerge/>
            <w:tcBorders>
              <w:top w:val="nil"/>
              <w:left w:val="single" w:sz="4" w:space="0" w:color="auto"/>
              <w:bottom w:val="single" w:sz="4" w:space="0" w:color="000000"/>
              <w:right w:val="single" w:sz="4" w:space="0" w:color="auto"/>
            </w:tcBorders>
            <w:vAlign w:val="center"/>
            <w:hideMark/>
          </w:tcPr>
          <w:p w14:paraId="75C56986" w14:textId="77777777" w:rsidR="00550F31" w:rsidRPr="006864C4" w:rsidRDefault="00550F31" w:rsidP="00C9062C">
            <w:pPr>
              <w:spacing w:after="0"/>
              <w:rPr>
                <w:rFonts w:eastAsia="Times New Roman"/>
                <w:sz w:val="18"/>
                <w:szCs w:val="18"/>
              </w:rPr>
            </w:pPr>
          </w:p>
        </w:tc>
        <w:tc>
          <w:tcPr>
            <w:tcW w:w="3300" w:type="dxa"/>
            <w:tcBorders>
              <w:top w:val="nil"/>
              <w:left w:val="nil"/>
              <w:bottom w:val="single" w:sz="4" w:space="0" w:color="auto"/>
              <w:right w:val="single" w:sz="8" w:space="0" w:color="auto"/>
            </w:tcBorders>
            <w:shd w:val="clear" w:color="auto" w:fill="auto"/>
            <w:vAlign w:val="center"/>
            <w:hideMark/>
          </w:tcPr>
          <w:p w14:paraId="316E341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possible fluvial </w:t>
            </w:r>
            <w:proofErr w:type="spellStart"/>
            <w:r w:rsidRPr="006864C4">
              <w:rPr>
                <w:rFonts w:eastAsia="Times New Roman"/>
                <w:sz w:val="18"/>
                <w:szCs w:val="18"/>
              </w:rPr>
              <w:t>bedforms</w:t>
            </w:r>
            <w:proofErr w:type="spellEnd"/>
            <w:r w:rsidRPr="006864C4">
              <w:rPr>
                <w:rFonts w:eastAsia="Times New Roman"/>
                <w:sz w:val="18"/>
                <w:szCs w:val="18"/>
              </w:rPr>
              <w:t xml:space="preserve"> in fan</w:t>
            </w:r>
          </w:p>
        </w:tc>
      </w:tr>
      <w:tr w:rsidR="00550F31" w:rsidRPr="006864C4" w14:paraId="5C645406" w14:textId="77777777" w:rsidTr="00C9062C">
        <w:trPr>
          <w:trHeight w:val="270"/>
        </w:trPr>
        <w:tc>
          <w:tcPr>
            <w:tcW w:w="480" w:type="dxa"/>
            <w:vMerge/>
            <w:tcBorders>
              <w:top w:val="nil"/>
              <w:left w:val="single" w:sz="8" w:space="0" w:color="auto"/>
              <w:bottom w:val="single" w:sz="4" w:space="0" w:color="auto"/>
              <w:right w:val="single" w:sz="4" w:space="0" w:color="auto"/>
            </w:tcBorders>
            <w:vAlign w:val="center"/>
            <w:hideMark/>
          </w:tcPr>
          <w:p w14:paraId="7491BF7A"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166BA156"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3A19170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19.0336</w:t>
            </w:r>
          </w:p>
        </w:tc>
        <w:tc>
          <w:tcPr>
            <w:tcW w:w="1060" w:type="dxa"/>
            <w:tcBorders>
              <w:top w:val="nil"/>
              <w:left w:val="nil"/>
              <w:bottom w:val="single" w:sz="4" w:space="0" w:color="auto"/>
              <w:right w:val="single" w:sz="4" w:space="0" w:color="auto"/>
            </w:tcBorders>
            <w:shd w:val="clear" w:color="auto" w:fill="auto"/>
            <w:vAlign w:val="center"/>
            <w:hideMark/>
          </w:tcPr>
          <w:p w14:paraId="6F94C5D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77.3795</w:t>
            </w:r>
          </w:p>
        </w:tc>
        <w:tc>
          <w:tcPr>
            <w:tcW w:w="1120" w:type="dxa"/>
            <w:vMerge/>
            <w:tcBorders>
              <w:top w:val="nil"/>
              <w:left w:val="single" w:sz="4" w:space="0" w:color="auto"/>
              <w:bottom w:val="single" w:sz="4" w:space="0" w:color="000000"/>
              <w:right w:val="single" w:sz="4" w:space="0" w:color="auto"/>
            </w:tcBorders>
            <w:vAlign w:val="center"/>
            <w:hideMark/>
          </w:tcPr>
          <w:p w14:paraId="39761388" w14:textId="77777777" w:rsidR="00550F31" w:rsidRPr="006864C4" w:rsidRDefault="00550F31" w:rsidP="00C9062C">
            <w:pPr>
              <w:spacing w:after="0"/>
              <w:rPr>
                <w:rFonts w:eastAsia="Times New Roman"/>
                <w:sz w:val="18"/>
                <w:szCs w:val="18"/>
              </w:rPr>
            </w:pPr>
          </w:p>
        </w:tc>
        <w:tc>
          <w:tcPr>
            <w:tcW w:w="3300" w:type="dxa"/>
            <w:tcBorders>
              <w:top w:val="nil"/>
              <w:left w:val="nil"/>
              <w:bottom w:val="single" w:sz="4" w:space="0" w:color="auto"/>
              <w:right w:val="single" w:sz="8" w:space="0" w:color="auto"/>
            </w:tcBorders>
            <w:shd w:val="clear" w:color="auto" w:fill="auto"/>
            <w:vAlign w:val="center"/>
            <w:hideMark/>
          </w:tcPr>
          <w:p w14:paraId="01D8273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feeder channel for fan</w:t>
            </w:r>
          </w:p>
        </w:tc>
      </w:tr>
      <w:tr w:rsidR="00550F31" w:rsidRPr="006864C4" w14:paraId="175FB0B9" w14:textId="77777777" w:rsidTr="00C9062C">
        <w:trPr>
          <w:trHeight w:val="465"/>
        </w:trPr>
        <w:tc>
          <w:tcPr>
            <w:tcW w:w="480" w:type="dxa"/>
            <w:vMerge/>
            <w:tcBorders>
              <w:top w:val="nil"/>
              <w:left w:val="single" w:sz="8" w:space="0" w:color="auto"/>
              <w:bottom w:val="single" w:sz="4" w:space="0" w:color="auto"/>
              <w:right w:val="single" w:sz="4" w:space="0" w:color="auto"/>
            </w:tcBorders>
            <w:vAlign w:val="center"/>
            <w:hideMark/>
          </w:tcPr>
          <w:p w14:paraId="0FF84021"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1C0E337"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1FD99BC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18.6996</w:t>
            </w:r>
          </w:p>
        </w:tc>
        <w:tc>
          <w:tcPr>
            <w:tcW w:w="1060" w:type="dxa"/>
            <w:tcBorders>
              <w:top w:val="nil"/>
              <w:left w:val="nil"/>
              <w:bottom w:val="single" w:sz="4" w:space="0" w:color="auto"/>
              <w:right w:val="single" w:sz="4" w:space="0" w:color="auto"/>
            </w:tcBorders>
            <w:shd w:val="clear" w:color="auto" w:fill="auto"/>
            <w:vAlign w:val="center"/>
            <w:hideMark/>
          </w:tcPr>
          <w:p w14:paraId="7A3A299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78.1389</w:t>
            </w:r>
          </w:p>
        </w:tc>
        <w:tc>
          <w:tcPr>
            <w:tcW w:w="1120" w:type="dxa"/>
            <w:vMerge/>
            <w:tcBorders>
              <w:top w:val="nil"/>
              <w:left w:val="single" w:sz="4" w:space="0" w:color="auto"/>
              <w:bottom w:val="single" w:sz="4" w:space="0" w:color="000000"/>
              <w:right w:val="single" w:sz="4" w:space="0" w:color="auto"/>
            </w:tcBorders>
            <w:vAlign w:val="center"/>
            <w:hideMark/>
          </w:tcPr>
          <w:p w14:paraId="245A48D8" w14:textId="77777777" w:rsidR="00550F31" w:rsidRPr="006864C4" w:rsidRDefault="00550F31" w:rsidP="00C9062C">
            <w:pPr>
              <w:spacing w:after="0"/>
              <w:rPr>
                <w:rFonts w:eastAsia="Times New Roman"/>
                <w:sz w:val="18"/>
                <w:szCs w:val="18"/>
              </w:rPr>
            </w:pPr>
          </w:p>
        </w:tc>
        <w:tc>
          <w:tcPr>
            <w:tcW w:w="3300" w:type="dxa"/>
            <w:tcBorders>
              <w:top w:val="nil"/>
              <w:left w:val="nil"/>
              <w:bottom w:val="single" w:sz="4" w:space="0" w:color="auto"/>
              <w:right w:val="single" w:sz="8" w:space="0" w:color="auto"/>
            </w:tcBorders>
            <w:shd w:val="clear" w:color="auto" w:fill="auto"/>
            <w:vAlign w:val="center"/>
            <w:hideMark/>
          </w:tcPr>
          <w:p w14:paraId="36A948EE"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possi</w:t>
            </w:r>
            <w:proofErr w:type="spellEnd"/>
            <w:r w:rsidRPr="006864C4">
              <w:rPr>
                <w:rFonts w:eastAsia="Times New Roman"/>
                <w:sz w:val="18"/>
                <w:szCs w:val="18"/>
              </w:rPr>
              <w:t xml:space="preserve"> le </w:t>
            </w:r>
            <w:proofErr w:type="spellStart"/>
            <w:r w:rsidRPr="006864C4">
              <w:rPr>
                <w:rFonts w:eastAsia="Times New Roman"/>
                <w:sz w:val="18"/>
                <w:szCs w:val="18"/>
              </w:rPr>
              <w:t>bedforms</w:t>
            </w:r>
            <w:proofErr w:type="spellEnd"/>
            <w:r w:rsidRPr="006864C4">
              <w:rPr>
                <w:rFonts w:eastAsia="Times New Roman"/>
                <w:sz w:val="18"/>
                <w:szCs w:val="18"/>
              </w:rPr>
              <w:t xml:space="preserve"> indicative of flow direction</w:t>
            </w:r>
          </w:p>
        </w:tc>
      </w:tr>
      <w:tr w:rsidR="00550F31" w:rsidRPr="006864C4" w14:paraId="6F9EC0F7"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4D0B7004"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AD515E1"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6BB53D1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18.1563</w:t>
            </w:r>
          </w:p>
        </w:tc>
        <w:tc>
          <w:tcPr>
            <w:tcW w:w="1060" w:type="dxa"/>
            <w:tcBorders>
              <w:top w:val="nil"/>
              <w:left w:val="nil"/>
              <w:bottom w:val="single" w:sz="4" w:space="0" w:color="auto"/>
              <w:right w:val="single" w:sz="4" w:space="0" w:color="auto"/>
            </w:tcBorders>
            <w:shd w:val="clear" w:color="auto" w:fill="auto"/>
            <w:vAlign w:val="center"/>
            <w:hideMark/>
          </w:tcPr>
          <w:p w14:paraId="22F4975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78.2007</w:t>
            </w:r>
          </w:p>
        </w:tc>
        <w:tc>
          <w:tcPr>
            <w:tcW w:w="1120" w:type="dxa"/>
            <w:vMerge/>
            <w:tcBorders>
              <w:top w:val="nil"/>
              <w:left w:val="single" w:sz="4" w:space="0" w:color="auto"/>
              <w:bottom w:val="single" w:sz="4" w:space="0" w:color="000000"/>
              <w:right w:val="single" w:sz="4" w:space="0" w:color="auto"/>
            </w:tcBorders>
            <w:vAlign w:val="center"/>
            <w:hideMark/>
          </w:tcPr>
          <w:p w14:paraId="1C5E6FEC" w14:textId="77777777" w:rsidR="00550F31" w:rsidRPr="006864C4" w:rsidRDefault="00550F31" w:rsidP="00C9062C">
            <w:pPr>
              <w:spacing w:after="0"/>
              <w:rPr>
                <w:rFonts w:eastAsia="Times New Roman"/>
                <w:sz w:val="18"/>
                <w:szCs w:val="18"/>
              </w:rPr>
            </w:pPr>
          </w:p>
        </w:tc>
        <w:tc>
          <w:tcPr>
            <w:tcW w:w="3300" w:type="dxa"/>
            <w:tcBorders>
              <w:top w:val="nil"/>
              <w:left w:val="nil"/>
              <w:bottom w:val="single" w:sz="4" w:space="0" w:color="auto"/>
              <w:right w:val="single" w:sz="8" w:space="0" w:color="auto"/>
            </w:tcBorders>
            <w:shd w:val="clear" w:color="auto" w:fill="auto"/>
            <w:vAlign w:val="center"/>
            <w:hideMark/>
          </w:tcPr>
          <w:p w14:paraId="6DF8749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possible volcanic feature?</w:t>
            </w:r>
          </w:p>
        </w:tc>
      </w:tr>
      <w:tr w:rsidR="00550F31" w:rsidRPr="006864C4" w14:paraId="2788F32C" w14:textId="77777777" w:rsidTr="00C9062C">
        <w:trPr>
          <w:trHeight w:val="600"/>
        </w:trPr>
        <w:tc>
          <w:tcPr>
            <w:tcW w:w="480" w:type="dxa"/>
            <w:vMerge/>
            <w:tcBorders>
              <w:top w:val="nil"/>
              <w:left w:val="single" w:sz="8" w:space="0" w:color="auto"/>
              <w:bottom w:val="single" w:sz="4" w:space="0" w:color="auto"/>
              <w:right w:val="single" w:sz="4" w:space="0" w:color="auto"/>
            </w:tcBorders>
            <w:vAlign w:val="center"/>
            <w:hideMark/>
          </w:tcPr>
          <w:p w14:paraId="385DAF67"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7D1EDD01"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2411605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18.7035</w:t>
            </w:r>
          </w:p>
        </w:tc>
        <w:tc>
          <w:tcPr>
            <w:tcW w:w="1060" w:type="dxa"/>
            <w:tcBorders>
              <w:top w:val="nil"/>
              <w:left w:val="nil"/>
              <w:bottom w:val="single" w:sz="4" w:space="0" w:color="auto"/>
              <w:right w:val="single" w:sz="4" w:space="0" w:color="auto"/>
            </w:tcBorders>
            <w:shd w:val="clear" w:color="auto" w:fill="auto"/>
            <w:vAlign w:val="center"/>
            <w:hideMark/>
          </w:tcPr>
          <w:p w14:paraId="49AA599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77.8958</w:t>
            </w:r>
          </w:p>
        </w:tc>
        <w:tc>
          <w:tcPr>
            <w:tcW w:w="1120" w:type="dxa"/>
            <w:vMerge/>
            <w:tcBorders>
              <w:top w:val="nil"/>
              <w:left w:val="single" w:sz="4" w:space="0" w:color="auto"/>
              <w:bottom w:val="single" w:sz="4" w:space="0" w:color="000000"/>
              <w:right w:val="single" w:sz="4" w:space="0" w:color="auto"/>
            </w:tcBorders>
            <w:vAlign w:val="center"/>
            <w:hideMark/>
          </w:tcPr>
          <w:p w14:paraId="273C3AEB" w14:textId="77777777" w:rsidR="00550F31" w:rsidRPr="006864C4" w:rsidRDefault="00550F31" w:rsidP="00C9062C">
            <w:pPr>
              <w:spacing w:after="0"/>
              <w:rPr>
                <w:rFonts w:eastAsia="Times New Roman"/>
                <w:sz w:val="18"/>
                <w:szCs w:val="18"/>
              </w:rPr>
            </w:pPr>
          </w:p>
        </w:tc>
        <w:tc>
          <w:tcPr>
            <w:tcW w:w="3300" w:type="dxa"/>
            <w:tcBorders>
              <w:top w:val="nil"/>
              <w:left w:val="nil"/>
              <w:bottom w:val="single" w:sz="4" w:space="0" w:color="auto"/>
              <w:right w:val="single" w:sz="8" w:space="0" w:color="auto"/>
            </w:tcBorders>
            <w:shd w:val="clear" w:color="auto" w:fill="auto"/>
            <w:vAlign w:val="center"/>
            <w:hideMark/>
          </w:tcPr>
          <w:p w14:paraId="4CAD184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relationship between fan, eastern channel, possible volcanic deposits</w:t>
            </w:r>
          </w:p>
        </w:tc>
      </w:tr>
      <w:tr w:rsidR="00550F31" w:rsidRPr="006864C4" w14:paraId="1F6E6B0E" w14:textId="77777777" w:rsidTr="00C9062C">
        <w:trPr>
          <w:trHeight w:val="300"/>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4BE5AC3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81</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0D5E0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Utopia Region Seismic Network </w:t>
            </w:r>
          </w:p>
        </w:tc>
        <w:tc>
          <w:tcPr>
            <w:tcW w:w="1000" w:type="dxa"/>
            <w:tcBorders>
              <w:top w:val="nil"/>
              <w:left w:val="nil"/>
              <w:bottom w:val="single" w:sz="4" w:space="0" w:color="auto"/>
              <w:right w:val="single" w:sz="4" w:space="0" w:color="auto"/>
            </w:tcBorders>
            <w:shd w:val="clear" w:color="auto" w:fill="auto"/>
            <w:vAlign w:val="center"/>
            <w:hideMark/>
          </w:tcPr>
          <w:p w14:paraId="2CDDF3E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23.3695</w:t>
            </w:r>
          </w:p>
        </w:tc>
        <w:tc>
          <w:tcPr>
            <w:tcW w:w="1060" w:type="dxa"/>
            <w:tcBorders>
              <w:top w:val="nil"/>
              <w:left w:val="nil"/>
              <w:bottom w:val="single" w:sz="4" w:space="0" w:color="auto"/>
              <w:right w:val="single" w:sz="4" w:space="0" w:color="auto"/>
            </w:tcBorders>
            <w:shd w:val="clear" w:color="auto" w:fill="auto"/>
            <w:vAlign w:val="center"/>
            <w:hideMark/>
          </w:tcPr>
          <w:p w14:paraId="59E30DA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127.6816</w:t>
            </w:r>
          </w:p>
        </w:tc>
        <w:tc>
          <w:tcPr>
            <w:tcW w:w="1120" w:type="dxa"/>
            <w:tcBorders>
              <w:top w:val="nil"/>
              <w:left w:val="nil"/>
              <w:bottom w:val="single" w:sz="4" w:space="0" w:color="auto"/>
              <w:right w:val="single" w:sz="4" w:space="0" w:color="auto"/>
            </w:tcBorders>
            <w:shd w:val="clear" w:color="000000" w:fill="FFFF99"/>
            <w:vAlign w:val="center"/>
            <w:hideMark/>
          </w:tcPr>
          <w:p w14:paraId="768FC1F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-3.956</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04111C1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Mars geophysical network to investigate interior structure and </w:t>
            </w:r>
            <w:proofErr w:type="spellStart"/>
            <w:r w:rsidRPr="006864C4">
              <w:rPr>
                <w:rFonts w:eastAsia="Times New Roman"/>
                <w:sz w:val="18"/>
                <w:szCs w:val="18"/>
              </w:rPr>
              <w:t>proceses</w:t>
            </w:r>
            <w:proofErr w:type="spellEnd"/>
            <w:r w:rsidRPr="006864C4">
              <w:rPr>
                <w:rFonts w:eastAsia="Times New Roman"/>
                <w:sz w:val="18"/>
                <w:szCs w:val="18"/>
              </w:rPr>
              <w:t xml:space="preserve"> and determine present level of volcanic/tectonic activity</w:t>
            </w:r>
          </w:p>
        </w:tc>
      </w:tr>
      <w:tr w:rsidR="00550F31" w:rsidRPr="006864C4" w14:paraId="3B3FE376" w14:textId="77777777" w:rsidTr="00C9062C">
        <w:trPr>
          <w:trHeight w:val="300"/>
        </w:trPr>
        <w:tc>
          <w:tcPr>
            <w:tcW w:w="480" w:type="dxa"/>
            <w:vMerge/>
            <w:tcBorders>
              <w:top w:val="nil"/>
              <w:left w:val="single" w:sz="8" w:space="0" w:color="auto"/>
              <w:bottom w:val="single" w:sz="4" w:space="0" w:color="auto"/>
              <w:right w:val="single" w:sz="4" w:space="0" w:color="auto"/>
            </w:tcBorders>
            <w:vAlign w:val="center"/>
            <w:hideMark/>
          </w:tcPr>
          <w:p w14:paraId="6A0DB85F"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2B670EDF"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2BB24C3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3.6229</w:t>
            </w:r>
          </w:p>
        </w:tc>
        <w:tc>
          <w:tcPr>
            <w:tcW w:w="1060" w:type="dxa"/>
            <w:tcBorders>
              <w:top w:val="nil"/>
              <w:left w:val="nil"/>
              <w:bottom w:val="single" w:sz="4" w:space="0" w:color="auto"/>
              <w:right w:val="single" w:sz="4" w:space="0" w:color="auto"/>
            </w:tcBorders>
            <w:shd w:val="clear" w:color="auto" w:fill="auto"/>
            <w:vAlign w:val="center"/>
            <w:hideMark/>
          </w:tcPr>
          <w:p w14:paraId="7223A81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136.4472</w:t>
            </w:r>
          </w:p>
        </w:tc>
        <w:tc>
          <w:tcPr>
            <w:tcW w:w="1120" w:type="dxa"/>
            <w:tcBorders>
              <w:top w:val="nil"/>
              <w:left w:val="nil"/>
              <w:bottom w:val="single" w:sz="4" w:space="0" w:color="auto"/>
              <w:right w:val="single" w:sz="4" w:space="0" w:color="auto"/>
            </w:tcBorders>
            <w:shd w:val="clear" w:color="000000" w:fill="FFCC99"/>
            <w:vAlign w:val="center"/>
            <w:hideMark/>
          </w:tcPr>
          <w:p w14:paraId="5CF42B5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-2.638</w:t>
            </w:r>
          </w:p>
        </w:tc>
        <w:tc>
          <w:tcPr>
            <w:tcW w:w="3300" w:type="dxa"/>
            <w:vMerge/>
            <w:tcBorders>
              <w:top w:val="nil"/>
              <w:left w:val="single" w:sz="4" w:space="0" w:color="auto"/>
              <w:bottom w:val="single" w:sz="4" w:space="0" w:color="auto"/>
              <w:right w:val="single" w:sz="8" w:space="0" w:color="auto"/>
            </w:tcBorders>
            <w:vAlign w:val="center"/>
            <w:hideMark/>
          </w:tcPr>
          <w:p w14:paraId="1E303A79" w14:textId="77777777" w:rsidR="00550F31" w:rsidRPr="006864C4" w:rsidRDefault="00550F31" w:rsidP="00C9062C">
            <w:pPr>
              <w:spacing w:after="0"/>
              <w:rPr>
                <w:rFonts w:eastAsia="Times New Roman"/>
                <w:sz w:val="18"/>
                <w:szCs w:val="18"/>
              </w:rPr>
            </w:pPr>
          </w:p>
        </w:tc>
      </w:tr>
      <w:tr w:rsidR="00550F31" w:rsidRPr="006864C4" w14:paraId="62DA9D96" w14:textId="77777777" w:rsidTr="00C9062C">
        <w:trPr>
          <w:trHeight w:val="300"/>
        </w:trPr>
        <w:tc>
          <w:tcPr>
            <w:tcW w:w="480" w:type="dxa"/>
            <w:vMerge/>
            <w:tcBorders>
              <w:top w:val="nil"/>
              <w:left w:val="single" w:sz="8" w:space="0" w:color="auto"/>
              <w:bottom w:val="single" w:sz="4" w:space="0" w:color="auto"/>
              <w:right w:val="single" w:sz="4" w:space="0" w:color="auto"/>
            </w:tcBorders>
            <w:vAlign w:val="center"/>
            <w:hideMark/>
          </w:tcPr>
          <w:p w14:paraId="1D0605DA"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0B1B49D3"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30EBDE0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15.6195</w:t>
            </w:r>
          </w:p>
        </w:tc>
        <w:tc>
          <w:tcPr>
            <w:tcW w:w="1060" w:type="dxa"/>
            <w:tcBorders>
              <w:top w:val="nil"/>
              <w:left w:val="nil"/>
              <w:bottom w:val="single" w:sz="4" w:space="0" w:color="auto"/>
              <w:right w:val="single" w:sz="4" w:space="0" w:color="auto"/>
            </w:tcBorders>
            <w:shd w:val="clear" w:color="auto" w:fill="auto"/>
            <w:vAlign w:val="center"/>
            <w:hideMark/>
          </w:tcPr>
          <w:p w14:paraId="63B152C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105.7068</w:t>
            </w:r>
          </w:p>
        </w:tc>
        <w:tc>
          <w:tcPr>
            <w:tcW w:w="1120" w:type="dxa"/>
            <w:tcBorders>
              <w:top w:val="nil"/>
              <w:left w:val="nil"/>
              <w:bottom w:val="single" w:sz="4" w:space="0" w:color="auto"/>
              <w:right w:val="single" w:sz="4" w:space="0" w:color="auto"/>
            </w:tcBorders>
            <w:shd w:val="clear" w:color="000000" w:fill="FFCC99"/>
            <w:vAlign w:val="center"/>
            <w:hideMark/>
          </w:tcPr>
          <w:p w14:paraId="24C0E0B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-2.539</w:t>
            </w:r>
          </w:p>
        </w:tc>
        <w:tc>
          <w:tcPr>
            <w:tcW w:w="3300" w:type="dxa"/>
            <w:vMerge/>
            <w:tcBorders>
              <w:top w:val="nil"/>
              <w:left w:val="single" w:sz="4" w:space="0" w:color="auto"/>
              <w:bottom w:val="single" w:sz="4" w:space="0" w:color="auto"/>
              <w:right w:val="single" w:sz="8" w:space="0" w:color="auto"/>
            </w:tcBorders>
            <w:vAlign w:val="center"/>
            <w:hideMark/>
          </w:tcPr>
          <w:p w14:paraId="167A09E7" w14:textId="77777777" w:rsidR="00550F31" w:rsidRPr="006864C4" w:rsidRDefault="00550F31" w:rsidP="00C9062C">
            <w:pPr>
              <w:spacing w:after="0"/>
              <w:rPr>
                <w:rFonts w:eastAsia="Times New Roman"/>
                <w:sz w:val="18"/>
                <w:szCs w:val="18"/>
              </w:rPr>
            </w:pPr>
          </w:p>
        </w:tc>
      </w:tr>
      <w:tr w:rsidR="00550F31" w:rsidRPr="006864C4" w14:paraId="76495EAD" w14:textId="77777777" w:rsidTr="00C9062C">
        <w:trPr>
          <w:trHeight w:val="300"/>
        </w:trPr>
        <w:tc>
          <w:tcPr>
            <w:tcW w:w="480" w:type="dxa"/>
            <w:vMerge/>
            <w:tcBorders>
              <w:top w:val="nil"/>
              <w:left w:val="single" w:sz="8" w:space="0" w:color="auto"/>
              <w:bottom w:val="single" w:sz="4" w:space="0" w:color="auto"/>
              <w:right w:val="single" w:sz="4" w:space="0" w:color="auto"/>
            </w:tcBorders>
            <w:vAlign w:val="center"/>
            <w:hideMark/>
          </w:tcPr>
          <w:p w14:paraId="77DC65F2"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5D3FE8AD"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77CE271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-11.33</w:t>
            </w:r>
          </w:p>
        </w:tc>
        <w:tc>
          <w:tcPr>
            <w:tcW w:w="1060" w:type="dxa"/>
            <w:tcBorders>
              <w:top w:val="nil"/>
              <w:left w:val="nil"/>
              <w:bottom w:val="single" w:sz="4" w:space="0" w:color="auto"/>
              <w:right w:val="single" w:sz="4" w:space="0" w:color="auto"/>
            </w:tcBorders>
            <w:shd w:val="clear" w:color="auto" w:fill="auto"/>
            <w:vAlign w:val="center"/>
            <w:hideMark/>
          </w:tcPr>
          <w:p w14:paraId="3ABF5D7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329.5589</w:t>
            </w:r>
          </w:p>
        </w:tc>
        <w:tc>
          <w:tcPr>
            <w:tcW w:w="1120" w:type="dxa"/>
            <w:tcBorders>
              <w:top w:val="nil"/>
              <w:left w:val="nil"/>
              <w:bottom w:val="single" w:sz="4" w:space="0" w:color="auto"/>
              <w:right w:val="single" w:sz="4" w:space="0" w:color="auto"/>
            </w:tcBorders>
            <w:shd w:val="clear" w:color="000000" w:fill="E6B8B7"/>
            <w:vAlign w:val="center"/>
            <w:hideMark/>
          </w:tcPr>
          <w:p w14:paraId="5A70DD6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-0.82</w:t>
            </w:r>
          </w:p>
        </w:tc>
        <w:tc>
          <w:tcPr>
            <w:tcW w:w="3300" w:type="dxa"/>
            <w:vMerge/>
            <w:tcBorders>
              <w:top w:val="nil"/>
              <w:left w:val="single" w:sz="4" w:space="0" w:color="auto"/>
              <w:bottom w:val="single" w:sz="4" w:space="0" w:color="auto"/>
              <w:right w:val="single" w:sz="8" w:space="0" w:color="auto"/>
            </w:tcBorders>
            <w:vAlign w:val="center"/>
            <w:hideMark/>
          </w:tcPr>
          <w:p w14:paraId="36EB2724" w14:textId="77777777" w:rsidR="00550F31" w:rsidRPr="006864C4" w:rsidRDefault="00550F31" w:rsidP="00C9062C">
            <w:pPr>
              <w:spacing w:after="0"/>
              <w:rPr>
                <w:rFonts w:eastAsia="Times New Roman"/>
                <w:sz w:val="18"/>
                <w:szCs w:val="18"/>
              </w:rPr>
            </w:pPr>
          </w:p>
        </w:tc>
      </w:tr>
      <w:tr w:rsidR="00550F31" w:rsidRPr="006864C4" w14:paraId="5996E796"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77C2017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83</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BE29C9"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Chryse</w:t>
            </w:r>
            <w:proofErr w:type="spellEnd"/>
            <w:r w:rsidRPr="006864C4">
              <w:rPr>
                <w:rFonts w:eastAsia="Times New Roman"/>
                <w:sz w:val="18"/>
                <w:szCs w:val="18"/>
              </w:rPr>
              <w:t xml:space="preserve"> Region Seismic Network </w:t>
            </w:r>
          </w:p>
        </w:tc>
        <w:tc>
          <w:tcPr>
            <w:tcW w:w="1000" w:type="dxa"/>
            <w:tcBorders>
              <w:top w:val="nil"/>
              <w:left w:val="nil"/>
              <w:bottom w:val="single" w:sz="4" w:space="0" w:color="auto"/>
              <w:right w:val="single" w:sz="4" w:space="0" w:color="auto"/>
            </w:tcBorders>
            <w:shd w:val="clear" w:color="auto" w:fill="auto"/>
            <w:vAlign w:val="center"/>
            <w:hideMark/>
          </w:tcPr>
          <w:p w14:paraId="6255E6D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14.79</w:t>
            </w:r>
          </w:p>
        </w:tc>
        <w:tc>
          <w:tcPr>
            <w:tcW w:w="1060" w:type="dxa"/>
            <w:tcBorders>
              <w:top w:val="nil"/>
              <w:left w:val="nil"/>
              <w:bottom w:val="single" w:sz="4" w:space="0" w:color="auto"/>
              <w:right w:val="single" w:sz="4" w:space="0" w:color="auto"/>
            </w:tcBorders>
            <w:shd w:val="clear" w:color="auto" w:fill="auto"/>
            <w:vAlign w:val="center"/>
            <w:hideMark/>
          </w:tcPr>
          <w:p w14:paraId="1486031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320.73</w:t>
            </w:r>
          </w:p>
        </w:tc>
        <w:tc>
          <w:tcPr>
            <w:tcW w:w="1120" w:type="dxa"/>
            <w:tcBorders>
              <w:top w:val="nil"/>
              <w:left w:val="nil"/>
              <w:bottom w:val="single" w:sz="4" w:space="0" w:color="auto"/>
              <w:right w:val="single" w:sz="4" w:space="0" w:color="auto"/>
            </w:tcBorders>
            <w:shd w:val="clear" w:color="000000" w:fill="FFFF99"/>
            <w:vAlign w:val="center"/>
            <w:hideMark/>
          </w:tcPr>
          <w:p w14:paraId="7430CD7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-3.9</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0F48093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Mars geophysical network to investigate interior structure and </w:t>
            </w:r>
            <w:proofErr w:type="spellStart"/>
            <w:r w:rsidRPr="006864C4">
              <w:rPr>
                <w:rFonts w:eastAsia="Times New Roman"/>
                <w:sz w:val="18"/>
                <w:szCs w:val="18"/>
              </w:rPr>
              <w:t>proceses</w:t>
            </w:r>
            <w:proofErr w:type="spellEnd"/>
            <w:r w:rsidRPr="006864C4">
              <w:rPr>
                <w:rFonts w:eastAsia="Times New Roman"/>
                <w:sz w:val="18"/>
                <w:szCs w:val="18"/>
              </w:rPr>
              <w:t xml:space="preserve"> and determine present level of volcanic/tectonic activity</w:t>
            </w:r>
          </w:p>
        </w:tc>
      </w:tr>
      <w:tr w:rsidR="00550F31" w:rsidRPr="006864C4" w14:paraId="2A519639"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0D3F4674"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F7E8544"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43CB533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27.7446</w:t>
            </w:r>
          </w:p>
        </w:tc>
        <w:tc>
          <w:tcPr>
            <w:tcW w:w="1060" w:type="dxa"/>
            <w:tcBorders>
              <w:top w:val="nil"/>
              <w:left w:val="nil"/>
              <w:bottom w:val="single" w:sz="4" w:space="0" w:color="auto"/>
              <w:right w:val="single" w:sz="4" w:space="0" w:color="auto"/>
            </w:tcBorders>
            <w:shd w:val="clear" w:color="auto" w:fill="auto"/>
            <w:vAlign w:val="center"/>
            <w:hideMark/>
          </w:tcPr>
          <w:p w14:paraId="6A44A38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347.0187</w:t>
            </w:r>
          </w:p>
        </w:tc>
        <w:tc>
          <w:tcPr>
            <w:tcW w:w="1120" w:type="dxa"/>
            <w:tcBorders>
              <w:top w:val="nil"/>
              <w:left w:val="nil"/>
              <w:bottom w:val="single" w:sz="4" w:space="0" w:color="auto"/>
              <w:right w:val="single" w:sz="4" w:space="0" w:color="auto"/>
            </w:tcBorders>
            <w:shd w:val="clear" w:color="000000" w:fill="FFCC99"/>
            <w:vAlign w:val="center"/>
            <w:hideMark/>
          </w:tcPr>
          <w:p w14:paraId="6642222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-2.634</w:t>
            </w:r>
          </w:p>
        </w:tc>
        <w:tc>
          <w:tcPr>
            <w:tcW w:w="3300" w:type="dxa"/>
            <w:vMerge/>
            <w:tcBorders>
              <w:top w:val="nil"/>
              <w:left w:val="single" w:sz="4" w:space="0" w:color="auto"/>
              <w:bottom w:val="single" w:sz="4" w:space="0" w:color="auto"/>
              <w:right w:val="single" w:sz="8" w:space="0" w:color="auto"/>
            </w:tcBorders>
            <w:vAlign w:val="center"/>
            <w:hideMark/>
          </w:tcPr>
          <w:p w14:paraId="1224D6D0" w14:textId="77777777" w:rsidR="00550F31" w:rsidRPr="006864C4" w:rsidRDefault="00550F31" w:rsidP="00C9062C">
            <w:pPr>
              <w:spacing w:after="0"/>
              <w:rPr>
                <w:rFonts w:eastAsia="Times New Roman"/>
                <w:sz w:val="18"/>
                <w:szCs w:val="18"/>
              </w:rPr>
            </w:pPr>
          </w:p>
        </w:tc>
      </w:tr>
      <w:tr w:rsidR="00550F31" w:rsidRPr="006864C4" w14:paraId="75D1FD6C"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16FCC613"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7A4797AC"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27929A5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10.6068</w:t>
            </w:r>
          </w:p>
        </w:tc>
        <w:tc>
          <w:tcPr>
            <w:tcW w:w="1060" w:type="dxa"/>
            <w:tcBorders>
              <w:top w:val="nil"/>
              <w:left w:val="nil"/>
              <w:bottom w:val="single" w:sz="4" w:space="0" w:color="auto"/>
              <w:right w:val="single" w:sz="4" w:space="0" w:color="auto"/>
            </w:tcBorders>
            <w:shd w:val="clear" w:color="auto" w:fill="auto"/>
            <w:vAlign w:val="center"/>
            <w:hideMark/>
          </w:tcPr>
          <w:p w14:paraId="3E37FB5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316.7862</w:t>
            </w:r>
          </w:p>
        </w:tc>
        <w:tc>
          <w:tcPr>
            <w:tcW w:w="1120" w:type="dxa"/>
            <w:tcBorders>
              <w:top w:val="nil"/>
              <w:left w:val="nil"/>
              <w:bottom w:val="single" w:sz="4" w:space="0" w:color="auto"/>
              <w:right w:val="single" w:sz="4" w:space="0" w:color="auto"/>
            </w:tcBorders>
            <w:shd w:val="clear" w:color="000000" w:fill="FFCC99"/>
            <w:vAlign w:val="center"/>
            <w:hideMark/>
          </w:tcPr>
          <w:p w14:paraId="04B2C6A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-2.504</w:t>
            </w:r>
          </w:p>
        </w:tc>
        <w:tc>
          <w:tcPr>
            <w:tcW w:w="3300" w:type="dxa"/>
            <w:vMerge/>
            <w:tcBorders>
              <w:top w:val="nil"/>
              <w:left w:val="single" w:sz="4" w:space="0" w:color="auto"/>
              <w:bottom w:val="single" w:sz="4" w:space="0" w:color="auto"/>
              <w:right w:val="single" w:sz="8" w:space="0" w:color="auto"/>
            </w:tcBorders>
            <w:vAlign w:val="center"/>
            <w:hideMark/>
          </w:tcPr>
          <w:p w14:paraId="597B9A0E" w14:textId="77777777" w:rsidR="00550F31" w:rsidRPr="006864C4" w:rsidRDefault="00550F31" w:rsidP="00C9062C">
            <w:pPr>
              <w:spacing w:after="0"/>
              <w:rPr>
                <w:rFonts w:eastAsia="Times New Roman"/>
                <w:sz w:val="18"/>
                <w:szCs w:val="18"/>
              </w:rPr>
            </w:pPr>
          </w:p>
        </w:tc>
      </w:tr>
      <w:tr w:rsidR="00550F31" w:rsidRPr="006864C4" w14:paraId="5EBEFC59"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13F41F7C"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17688648"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1FF42E6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-16.5306</w:t>
            </w:r>
          </w:p>
        </w:tc>
        <w:tc>
          <w:tcPr>
            <w:tcW w:w="1060" w:type="dxa"/>
            <w:tcBorders>
              <w:top w:val="nil"/>
              <w:left w:val="nil"/>
              <w:bottom w:val="single" w:sz="4" w:space="0" w:color="auto"/>
              <w:right w:val="single" w:sz="4" w:space="0" w:color="auto"/>
            </w:tcBorders>
            <w:shd w:val="clear" w:color="auto" w:fill="auto"/>
            <w:vAlign w:val="center"/>
            <w:hideMark/>
          </w:tcPr>
          <w:p w14:paraId="75A512B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162.7855</w:t>
            </w:r>
          </w:p>
        </w:tc>
        <w:tc>
          <w:tcPr>
            <w:tcW w:w="1120" w:type="dxa"/>
            <w:tcBorders>
              <w:top w:val="nil"/>
              <w:left w:val="nil"/>
              <w:bottom w:val="single" w:sz="4" w:space="0" w:color="auto"/>
              <w:right w:val="single" w:sz="4" w:space="0" w:color="auto"/>
            </w:tcBorders>
            <w:shd w:val="clear" w:color="000000" w:fill="E6B8B7"/>
            <w:vAlign w:val="center"/>
            <w:hideMark/>
          </w:tcPr>
          <w:p w14:paraId="58CCB70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-0.517</w:t>
            </w:r>
          </w:p>
        </w:tc>
        <w:tc>
          <w:tcPr>
            <w:tcW w:w="3300" w:type="dxa"/>
            <w:vMerge/>
            <w:tcBorders>
              <w:top w:val="nil"/>
              <w:left w:val="single" w:sz="4" w:space="0" w:color="auto"/>
              <w:bottom w:val="single" w:sz="4" w:space="0" w:color="auto"/>
              <w:right w:val="single" w:sz="8" w:space="0" w:color="auto"/>
            </w:tcBorders>
            <w:vAlign w:val="center"/>
            <w:hideMark/>
          </w:tcPr>
          <w:p w14:paraId="40963D6B" w14:textId="77777777" w:rsidR="00550F31" w:rsidRPr="006864C4" w:rsidRDefault="00550F31" w:rsidP="00C9062C">
            <w:pPr>
              <w:spacing w:after="0"/>
              <w:rPr>
                <w:rFonts w:eastAsia="Times New Roman"/>
                <w:sz w:val="18"/>
                <w:szCs w:val="18"/>
              </w:rPr>
            </w:pPr>
          </w:p>
        </w:tc>
      </w:tr>
      <w:tr w:rsidR="00550F31" w:rsidRPr="006864C4" w14:paraId="563B87C0"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5FE3D14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65</w:t>
            </w:r>
          </w:p>
        </w:tc>
        <w:tc>
          <w:tcPr>
            <w:tcW w:w="1700" w:type="dxa"/>
            <w:tcBorders>
              <w:top w:val="single" w:sz="4" w:space="0" w:color="auto"/>
              <w:left w:val="nil"/>
              <w:bottom w:val="single" w:sz="4" w:space="0" w:color="auto"/>
              <w:right w:val="single" w:sz="4" w:space="0" w:color="000000"/>
            </w:tcBorders>
            <w:shd w:val="clear" w:color="auto" w:fill="auto"/>
            <w:vAlign w:val="center"/>
            <w:hideMark/>
          </w:tcPr>
          <w:p w14:paraId="41E1513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 Pole A </w:t>
            </w:r>
          </w:p>
        </w:tc>
        <w:tc>
          <w:tcPr>
            <w:tcW w:w="1000" w:type="dxa"/>
            <w:tcBorders>
              <w:top w:val="nil"/>
              <w:left w:val="nil"/>
              <w:bottom w:val="single" w:sz="4" w:space="0" w:color="auto"/>
              <w:right w:val="single" w:sz="4" w:space="0" w:color="auto"/>
            </w:tcBorders>
            <w:shd w:val="clear" w:color="auto" w:fill="auto"/>
            <w:vAlign w:val="center"/>
            <w:hideMark/>
          </w:tcPr>
          <w:p w14:paraId="7BF46C9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88</w:t>
            </w:r>
          </w:p>
        </w:tc>
        <w:tc>
          <w:tcPr>
            <w:tcW w:w="1060" w:type="dxa"/>
            <w:tcBorders>
              <w:top w:val="nil"/>
              <w:left w:val="nil"/>
              <w:bottom w:val="single" w:sz="4" w:space="0" w:color="auto"/>
              <w:right w:val="single" w:sz="4" w:space="0" w:color="auto"/>
            </w:tcBorders>
            <w:shd w:val="clear" w:color="auto" w:fill="auto"/>
            <w:vAlign w:val="center"/>
            <w:hideMark/>
          </w:tcPr>
          <w:p w14:paraId="6AF6A1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275.6</w:t>
            </w:r>
          </w:p>
        </w:tc>
        <w:tc>
          <w:tcPr>
            <w:tcW w:w="1120" w:type="dxa"/>
            <w:tcBorders>
              <w:top w:val="nil"/>
              <w:left w:val="nil"/>
              <w:bottom w:val="single" w:sz="4" w:space="0" w:color="auto"/>
              <w:right w:val="single" w:sz="4" w:space="0" w:color="auto"/>
            </w:tcBorders>
            <w:shd w:val="clear" w:color="000000" w:fill="FFCC99"/>
            <w:vAlign w:val="center"/>
            <w:hideMark/>
          </w:tcPr>
          <w:p w14:paraId="12A3E0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-2.58</w:t>
            </w:r>
          </w:p>
        </w:tc>
        <w:tc>
          <w:tcPr>
            <w:tcW w:w="3300" w:type="dxa"/>
            <w:tcBorders>
              <w:top w:val="nil"/>
              <w:left w:val="nil"/>
              <w:bottom w:val="single" w:sz="4" w:space="0" w:color="auto"/>
              <w:right w:val="single" w:sz="8" w:space="0" w:color="auto"/>
            </w:tcBorders>
            <w:shd w:val="clear" w:color="auto" w:fill="auto"/>
            <w:vAlign w:val="center"/>
            <w:hideMark/>
          </w:tcPr>
          <w:p w14:paraId="33F4ED2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Polar layered deposits, ice</w:t>
            </w:r>
          </w:p>
        </w:tc>
      </w:tr>
      <w:tr w:rsidR="00550F31" w:rsidRPr="006864C4" w14:paraId="7BA9DBBC"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44D3B7A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385E0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Northern </w:t>
            </w:r>
            <w:proofErr w:type="spellStart"/>
            <w:r w:rsidRPr="006864C4">
              <w:rPr>
                <w:rFonts w:eastAsia="Times New Roman"/>
                <w:sz w:val="18"/>
                <w:szCs w:val="18"/>
              </w:rPr>
              <w:t>Xanthe</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527BF16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11.4</w:t>
            </w:r>
          </w:p>
        </w:tc>
        <w:tc>
          <w:tcPr>
            <w:tcW w:w="1060" w:type="dxa"/>
            <w:tcBorders>
              <w:top w:val="nil"/>
              <w:left w:val="nil"/>
              <w:bottom w:val="single" w:sz="4" w:space="0" w:color="auto"/>
              <w:right w:val="single" w:sz="4" w:space="0" w:color="auto"/>
            </w:tcBorders>
            <w:shd w:val="clear" w:color="auto" w:fill="auto"/>
            <w:vAlign w:val="center"/>
            <w:hideMark/>
          </w:tcPr>
          <w:p w14:paraId="77E90B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314.7</w:t>
            </w:r>
          </w:p>
        </w:tc>
        <w:tc>
          <w:tcPr>
            <w:tcW w:w="1120" w:type="dxa"/>
            <w:tcBorders>
              <w:top w:val="nil"/>
              <w:left w:val="nil"/>
              <w:bottom w:val="single" w:sz="4" w:space="0" w:color="auto"/>
              <w:right w:val="single" w:sz="4" w:space="0" w:color="auto"/>
            </w:tcBorders>
            <w:shd w:val="clear" w:color="000000" w:fill="FFCC99"/>
            <w:vAlign w:val="center"/>
            <w:hideMark/>
          </w:tcPr>
          <w:p w14:paraId="4277B72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05BB4099"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Hypanis</w:t>
            </w:r>
            <w:proofErr w:type="spellEnd"/>
            <w:r w:rsidRPr="006864C4">
              <w:rPr>
                <w:rFonts w:eastAsia="Times New Roman"/>
                <w:sz w:val="18"/>
                <w:szCs w:val="18"/>
              </w:rPr>
              <w:t xml:space="preserve"> </w:t>
            </w:r>
            <w:proofErr w:type="spellStart"/>
            <w:r w:rsidRPr="006864C4">
              <w:rPr>
                <w:rFonts w:eastAsia="Times New Roman"/>
                <w:sz w:val="18"/>
                <w:szCs w:val="18"/>
              </w:rPr>
              <w:t>Vallis</w:t>
            </w:r>
            <w:proofErr w:type="spellEnd"/>
            <w:r w:rsidRPr="006864C4">
              <w:rPr>
                <w:rFonts w:eastAsia="Times New Roman"/>
                <w:sz w:val="18"/>
                <w:szCs w:val="18"/>
              </w:rPr>
              <w:t xml:space="preserve"> highlands, valley walls</w:t>
            </w:r>
          </w:p>
        </w:tc>
      </w:tr>
      <w:tr w:rsidR="00550F31" w:rsidRPr="006864C4" w14:paraId="57793268"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3E5FB74E"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7907F67C"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4187FA5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8.0</w:t>
            </w:r>
          </w:p>
        </w:tc>
        <w:tc>
          <w:tcPr>
            <w:tcW w:w="1060" w:type="dxa"/>
            <w:tcBorders>
              <w:top w:val="nil"/>
              <w:left w:val="nil"/>
              <w:bottom w:val="single" w:sz="4" w:space="0" w:color="auto"/>
              <w:right w:val="single" w:sz="4" w:space="0" w:color="auto"/>
            </w:tcBorders>
            <w:shd w:val="clear" w:color="auto" w:fill="auto"/>
            <w:vAlign w:val="center"/>
            <w:hideMark/>
          </w:tcPr>
          <w:p w14:paraId="189CC3C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312.7</w:t>
            </w:r>
          </w:p>
        </w:tc>
        <w:tc>
          <w:tcPr>
            <w:tcW w:w="1120" w:type="dxa"/>
            <w:tcBorders>
              <w:top w:val="nil"/>
              <w:left w:val="nil"/>
              <w:bottom w:val="single" w:sz="4" w:space="0" w:color="auto"/>
              <w:right w:val="single" w:sz="4" w:space="0" w:color="auto"/>
            </w:tcBorders>
            <w:shd w:val="clear" w:color="000000" w:fill="E6B8B7"/>
            <w:vAlign w:val="center"/>
            <w:hideMark/>
          </w:tcPr>
          <w:p w14:paraId="510FD57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w:t>
            </w:r>
          </w:p>
        </w:tc>
        <w:tc>
          <w:tcPr>
            <w:tcW w:w="3300" w:type="dxa"/>
            <w:vMerge/>
            <w:tcBorders>
              <w:top w:val="nil"/>
              <w:left w:val="single" w:sz="4" w:space="0" w:color="auto"/>
              <w:bottom w:val="single" w:sz="4" w:space="0" w:color="auto"/>
              <w:right w:val="single" w:sz="8" w:space="0" w:color="auto"/>
            </w:tcBorders>
            <w:vAlign w:val="center"/>
            <w:hideMark/>
          </w:tcPr>
          <w:p w14:paraId="677D92E4" w14:textId="77777777" w:rsidR="00550F31" w:rsidRPr="006864C4" w:rsidRDefault="00550F31" w:rsidP="00C9062C">
            <w:pPr>
              <w:spacing w:after="0"/>
              <w:rPr>
                <w:rFonts w:eastAsia="Times New Roman"/>
                <w:sz w:val="18"/>
                <w:szCs w:val="18"/>
              </w:rPr>
            </w:pPr>
          </w:p>
        </w:tc>
      </w:tr>
      <w:tr w:rsidR="00550F31" w:rsidRPr="006864C4" w14:paraId="771A5AC0"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5F8FAA1A"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257D9DFC"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5F228DA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6.9</w:t>
            </w:r>
          </w:p>
        </w:tc>
        <w:tc>
          <w:tcPr>
            <w:tcW w:w="1060" w:type="dxa"/>
            <w:tcBorders>
              <w:top w:val="nil"/>
              <w:left w:val="nil"/>
              <w:bottom w:val="single" w:sz="4" w:space="0" w:color="auto"/>
              <w:right w:val="single" w:sz="4" w:space="0" w:color="auto"/>
            </w:tcBorders>
            <w:shd w:val="clear" w:color="auto" w:fill="auto"/>
            <w:vAlign w:val="center"/>
            <w:hideMark/>
          </w:tcPr>
          <w:p w14:paraId="4BA1605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312.8</w:t>
            </w:r>
          </w:p>
        </w:tc>
        <w:tc>
          <w:tcPr>
            <w:tcW w:w="1120" w:type="dxa"/>
            <w:tcBorders>
              <w:top w:val="nil"/>
              <w:left w:val="nil"/>
              <w:bottom w:val="single" w:sz="4" w:space="0" w:color="auto"/>
              <w:right w:val="single" w:sz="4" w:space="0" w:color="auto"/>
            </w:tcBorders>
            <w:shd w:val="clear" w:color="000000" w:fill="E6B8B7"/>
            <w:vAlign w:val="center"/>
            <w:hideMark/>
          </w:tcPr>
          <w:p w14:paraId="08F8C7B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w:t>
            </w:r>
          </w:p>
        </w:tc>
        <w:tc>
          <w:tcPr>
            <w:tcW w:w="3300" w:type="dxa"/>
            <w:vMerge/>
            <w:tcBorders>
              <w:top w:val="nil"/>
              <w:left w:val="single" w:sz="4" w:space="0" w:color="auto"/>
              <w:bottom w:val="single" w:sz="4" w:space="0" w:color="auto"/>
              <w:right w:val="single" w:sz="8" w:space="0" w:color="auto"/>
            </w:tcBorders>
            <w:vAlign w:val="center"/>
            <w:hideMark/>
          </w:tcPr>
          <w:p w14:paraId="4B11709F" w14:textId="77777777" w:rsidR="00550F31" w:rsidRPr="006864C4" w:rsidRDefault="00550F31" w:rsidP="00C9062C">
            <w:pPr>
              <w:spacing w:after="0"/>
              <w:rPr>
                <w:rFonts w:eastAsia="Times New Roman"/>
                <w:sz w:val="18"/>
                <w:szCs w:val="18"/>
              </w:rPr>
            </w:pPr>
          </w:p>
        </w:tc>
      </w:tr>
    </w:tbl>
    <w:p w14:paraId="49187388" w14:textId="77777777" w:rsidR="00550F31" w:rsidRPr="006864C4" w:rsidRDefault="00550F31" w:rsidP="00550F31"/>
    <w:tbl>
      <w:tblPr>
        <w:tblW w:w="8660" w:type="dxa"/>
        <w:tblInd w:w="93" w:type="dxa"/>
        <w:tblLook w:val="04A0" w:firstRow="1" w:lastRow="0" w:firstColumn="1" w:lastColumn="0" w:noHBand="0" w:noVBand="1"/>
      </w:tblPr>
      <w:tblGrid>
        <w:gridCol w:w="540"/>
        <w:gridCol w:w="1690"/>
        <w:gridCol w:w="997"/>
        <w:gridCol w:w="1056"/>
        <w:gridCol w:w="1111"/>
        <w:gridCol w:w="3266"/>
      </w:tblGrid>
      <w:tr w:rsidR="00550F31" w:rsidRPr="006864C4" w14:paraId="4D60C66A" w14:textId="77777777" w:rsidTr="00C9062C">
        <w:trPr>
          <w:trHeight w:val="300"/>
        </w:trPr>
        <w:tc>
          <w:tcPr>
            <w:tcW w:w="48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4A1504F1"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Dot</w:t>
            </w:r>
            <w:r w:rsidRPr="006864C4">
              <w:rPr>
                <w:rFonts w:eastAsia="Times New Roman"/>
                <w:sz w:val="18"/>
                <w:szCs w:val="18"/>
                <w:vertAlign w:val="superscript"/>
              </w:rPr>
              <w:t>a</w:t>
            </w:r>
            <w:proofErr w:type="spellEnd"/>
          </w:p>
        </w:tc>
        <w:tc>
          <w:tcPr>
            <w:tcW w:w="17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36B77E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Site </w:t>
            </w:r>
            <w:proofErr w:type="spellStart"/>
            <w:r w:rsidRPr="006864C4">
              <w:rPr>
                <w:rFonts w:eastAsia="Times New Roman"/>
                <w:sz w:val="18"/>
                <w:szCs w:val="18"/>
              </w:rPr>
              <w:t>Name</w:t>
            </w:r>
            <w:r w:rsidRPr="006864C4">
              <w:rPr>
                <w:rFonts w:eastAsia="Times New Roman"/>
                <w:sz w:val="18"/>
                <w:szCs w:val="18"/>
                <w:vertAlign w:val="superscript"/>
              </w:rPr>
              <w:t>b</w:t>
            </w:r>
            <w:proofErr w:type="spellEnd"/>
          </w:p>
        </w:tc>
        <w:tc>
          <w:tcPr>
            <w:tcW w:w="3180" w:type="dxa"/>
            <w:gridSpan w:val="3"/>
            <w:tcBorders>
              <w:top w:val="single" w:sz="8" w:space="0" w:color="auto"/>
              <w:left w:val="nil"/>
              <w:bottom w:val="single" w:sz="4" w:space="0" w:color="auto"/>
              <w:right w:val="single" w:sz="4" w:space="0" w:color="auto"/>
            </w:tcBorders>
            <w:shd w:val="clear" w:color="auto" w:fill="auto"/>
            <w:vAlign w:val="center"/>
            <w:hideMark/>
          </w:tcPr>
          <w:p w14:paraId="6CE3B76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Center of Proposed Ellipse</w:t>
            </w:r>
          </w:p>
        </w:tc>
        <w:tc>
          <w:tcPr>
            <w:tcW w:w="3300"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76FFC62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Target</w:t>
            </w:r>
          </w:p>
        </w:tc>
      </w:tr>
      <w:tr w:rsidR="00550F31" w:rsidRPr="006864C4" w14:paraId="27961309" w14:textId="77777777" w:rsidTr="00C9062C">
        <w:trPr>
          <w:trHeight w:val="300"/>
        </w:trPr>
        <w:tc>
          <w:tcPr>
            <w:tcW w:w="480" w:type="dxa"/>
            <w:vMerge/>
            <w:tcBorders>
              <w:top w:val="single" w:sz="8" w:space="0" w:color="auto"/>
              <w:left w:val="single" w:sz="8" w:space="0" w:color="auto"/>
              <w:bottom w:val="single" w:sz="4" w:space="0" w:color="auto"/>
              <w:right w:val="single" w:sz="4" w:space="0" w:color="auto"/>
            </w:tcBorders>
            <w:vAlign w:val="center"/>
            <w:hideMark/>
          </w:tcPr>
          <w:p w14:paraId="14A8B60A" w14:textId="77777777" w:rsidR="00550F31" w:rsidRPr="006864C4" w:rsidRDefault="00550F31" w:rsidP="00C9062C">
            <w:pPr>
              <w:spacing w:after="0"/>
              <w:rPr>
                <w:rFonts w:eastAsia="Times New Roman"/>
                <w:sz w:val="18"/>
                <w:szCs w:val="18"/>
              </w:rPr>
            </w:pPr>
          </w:p>
        </w:tc>
        <w:tc>
          <w:tcPr>
            <w:tcW w:w="1700" w:type="dxa"/>
            <w:vMerge/>
            <w:tcBorders>
              <w:top w:val="single" w:sz="8" w:space="0" w:color="auto"/>
              <w:left w:val="single" w:sz="4" w:space="0" w:color="auto"/>
              <w:bottom w:val="single" w:sz="4" w:space="0" w:color="auto"/>
              <w:right w:val="single" w:sz="4" w:space="0" w:color="auto"/>
            </w:tcBorders>
            <w:vAlign w:val="center"/>
            <w:hideMark/>
          </w:tcPr>
          <w:p w14:paraId="275C55D5"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1C5588B3"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Lat</w:t>
            </w:r>
            <w:proofErr w:type="spellEnd"/>
            <w:r w:rsidRPr="006864C4">
              <w:rPr>
                <w:rFonts w:eastAsia="Times New Roman"/>
                <w:sz w:val="18"/>
                <w:szCs w:val="18"/>
              </w:rPr>
              <w:t xml:space="preserve"> (°N)</w:t>
            </w:r>
          </w:p>
        </w:tc>
        <w:tc>
          <w:tcPr>
            <w:tcW w:w="1060" w:type="dxa"/>
            <w:tcBorders>
              <w:top w:val="nil"/>
              <w:left w:val="nil"/>
              <w:bottom w:val="single" w:sz="4" w:space="0" w:color="auto"/>
              <w:right w:val="single" w:sz="4" w:space="0" w:color="auto"/>
            </w:tcBorders>
            <w:shd w:val="clear" w:color="auto" w:fill="auto"/>
            <w:vAlign w:val="center"/>
            <w:hideMark/>
          </w:tcPr>
          <w:p w14:paraId="1869F6F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Lon (°E)</w:t>
            </w:r>
          </w:p>
        </w:tc>
        <w:tc>
          <w:tcPr>
            <w:tcW w:w="1120" w:type="dxa"/>
            <w:tcBorders>
              <w:top w:val="nil"/>
              <w:left w:val="nil"/>
              <w:bottom w:val="single" w:sz="4" w:space="0" w:color="auto"/>
              <w:right w:val="single" w:sz="4" w:space="0" w:color="auto"/>
            </w:tcBorders>
            <w:shd w:val="clear" w:color="auto" w:fill="auto"/>
            <w:vAlign w:val="center"/>
            <w:hideMark/>
          </w:tcPr>
          <w:p w14:paraId="34346DEC"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Elev</w:t>
            </w:r>
            <w:proofErr w:type="spellEnd"/>
            <w:r w:rsidRPr="006864C4">
              <w:rPr>
                <w:rFonts w:eastAsia="Times New Roman"/>
                <w:sz w:val="18"/>
                <w:szCs w:val="18"/>
              </w:rPr>
              <w:t xml:space="preserve"> (km)</w:t>
            </w:r>
          </w:p>
        </w:tc>
        <w:tc>
          <w:tcPr>
            <w:tcW w:w="3300" w:type="dxa"/>
            <w:vMerge/>
            <w:tcBorders>
              <w:top w:val="single" w:sz="8" w:space="0" w:color="auto"/>
              <w:left w:val="single" w:sz="4" w:space="0" w:color="auto"/>
              <w:bottom w:val="single" w:sz="4" w:space="0" w:color="auto"/>
              <w:right w:val="single" w:sz="8" w:space="0" w:color="auto"/>
            </w:tcBorders>
            <w:vAlign w:val="center"/>
            <w:hideMark/>
          </w:tcPr>
          <w:p w14:paraId="5A69CACD" w14:textId="77777777" w:rsidR="00550F31" w:rsidRPr="006864C4" w:rsidRDefault="00550F31" w:rsidP="00C9062C">
            <w:pPr>
              <w:spacing w:after="0"/>
              <w:rPr>
                <w:rFonts w:eastAsia="Times New Roman"/>
                <w:sz w:val="18"/>
                <w:szCs w:val="18"/>
              </w:rPr>
            </w:pPr>
          </w:p>
        </w:tc>
      </w:tr>
      <w:tr w:rsidR="00550F31" w:rsidRPr="006864C4" w14:paraId="0EBCDA85"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4364FDB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57</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146606D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Athabasca </w:t>
            </w:r>
            <w:proofErr w:type="spellStart"/>
            <w:r w:rsidRPr="006864C4">
              <w:rPr>
                <w:rFonts w:eastAsia="Times New Roman"/>
                <w:sz w:val="18"/>
                <w:szCs w:val="18"/>
              </w:rPr>
              <w:t>Vallis</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2921F44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10.0</w:t>
            </w:r>
          </w:p>
        </w:tc>
        <w:tc>
          <w:tcPr>
            <w:tcW w:w="1060" w:type="dxa"/>
            <w:tcBorders>
              <w:top w:val="nil"/>
              <w:left w:val="nil"/>
              <w:bottom w:val="single" w:sz="4" w:space="0" w:color="auto"/>
              <w:right w:val="single" w:sz="4" w:space="0" w:color="auto"/>
            </w:tcBorders>
            <w:shd w:val="clear" w:color="auto" w:fill="auto"/>
            <w:vAlign w:val="center"/>
            <w:hideMark/>
          </w:tcPr>
          <w:p w14:paraId="16A5E14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157.0</w:t>
            </w:r>
          </w:p>
        </w:tc>
        <w:tc>
          <w:tcPr>
            <w:tcW w:w="1120" w:type="dxa"/>
            <w:tcBorders>
              <w:top w:val="nil"/>
              <w:left w:val="nil"/>
              <w:bottom w:val="single" w:sz="4" w:space="0" w:color="auto"/>
              <w:right w:val="single" w:sz="4" w:space="0" w:color="auto"/>
            </w:tcBorders>
            <w:shd w:val="clear" w:color="000000" w:fill="FFCC99"/>
            <w:vAlign w:val="center"/>
            <w:hideMark/>
          </w:tcPr>
          <w:p w14:paraId="74C10AB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w:t>
            </w:r>
          </w:p>
        </w:tc>
        <w:tc>
          <w:tcPr>
            <w:tcW w:w="3300" w:type="dxa"/>
            <w:tcBorders>
              <w:top w:val="nil"/>
              <w:left w:val="nil"/>
              <w:bottom w:val="single" w:sz="4" w:space="0" w:color="auto"/>
              <w:right w:val="single" w:sz="8" w:space="0" w:color="auto"/>
            </w:tcBorders>
            <w:shd w:val="clear" w:color="auto" w:fill="auto"/>
            <w:vAlign w:val="center"/>
            <w:hideMark/>
          </w:tcPr>
          <w:p w14:paraId="2CC4A36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dunes, streamlined forms, fissures</w:t>
            </w:r>
          </w:p>
        </w:tc>
      </w:tr>
      <w:tr w:rsidR="00550F31" w:rsidRPr="006864C4" w14:paraId="21D45853"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7E17D3B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58</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22048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Elysium (</w:t>
            </w:r>
            <w:proofErr w:type="spellStart"/>
            <w:r w:rsidRPr="006864C4">
              <w:rPr>
                <w:rFonts w:eastAsia="Times New Roman"/>
                <w:sz w:val="18"/>
                <w:szCs w:val="18"/>
              </w:rPr>
              <w:t>Avernus</w:t>
            </w:r>
            <w:proofErr w:type="spellEnd"/>
            <w:r w:rsidRPr="006864C4">
              <w:rPr>
                <w:rFonts w:eastAsia="Times New Roman"/>
                <w:sz w:val="18"/>
                <w:szCs w:val="18"/>
              </w:rPr>
              <w:t xml:space="preserve"> </w:t>
            </w:r>
            <w:proofErr w:type="spellStart"/>
            <w:r w:rsidRPr="006864C4">
              <w:rPr>
                <w:rFonts w:eastAsia="Times New Roman"/>
                <w:sz w:val="18"/>
                <w:szCs w:val="18"/>
              </w:rPr>
              <w:t>Colles</w:t>
            </w:r>
            <w:proofErr w:type="spellEnd"/>
            <w:r w:rsidRPr="006864C4">
              <w:rPr>
                <w:rFonts w:eastAsia="Times New Roman"/>
                <w:sz w:val="18"/>
                <w:szCs w:val="18"/>
              </w:rPr>
              <w:t>)</w:t>
            </w:r>
          </w:p>
        </w:tc>
        <w:tc>
          <w:tcPr>
            <w:tcW w:w="1000" w:type="dxa"/>
            <w:tcBorders>
              <w:top w:val="nil"/>
              <w:left w:val="nil"/>
              <w:bottom w:val="single" w:sz="4" w:space="0" w:color="auto"/>
              <w:right w:val="single" w:sz="4" w:space="0" w:color="auto"/>
            </w:tcBorders>
            <w:shd w:val="clear" w:color="auto" w:fill="auto"/>
            <w:vAlign w:val="center"/>
            <w:hideMark/>
          </w:tcPr>
          <w:p w14:paraId="7B154C7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w:t>
            </w:r>
          </w:p>
        </w:tc>
        <w:tc>
          <w:tcPr>
            <w:tcW w:w="1060" w:type="dxa"/>
            <w:tcBorders>
              <w:top w:val="nil"/>
              <w:left w:val="nil"/>
              <w:bottom w:val="single" w:sz="4" w:space="0" w:color="auto"/>
              <w:right w:val="single" w:sz="4" w:space="0" w:color="auto"/>
            </w:tcBorders>
            <w:shd w:val="clear" w:color="auto" w:fill="auto"/>
            <w:vAlign w:val="center"/>
            <w:hideMark/>
          </w:tcPr>
          <w:p w14:paraId="7B22864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168.7</w:t>
            </w:r>
          </w:p>
        </w:tc>
        <w:tc>
          <w:tcPr>
            <w:tcW w:w="1120" w:type="dxa"/>
            <w:vMerge w:val="restart"/>
            <w:tcBorders>
              <w:top w:val="nil"/>
              <w:left w:val="single" w:sz="4" w:space="0" w:color="auto"/>
              <w:bottom w:val="single" w:sz="4" w:space="0" w:color="auto"/>
              <w:right w:val="single" w:sz="4" w:space="0" w:color="auto"/>
            </w:tcBorders>
            <w:shd w:val="clear" w:color="000000" w:fill="FFCC99"/>
            <w:vAlign w:val="center"/>
            <w:hideMark/>
          </w:tcPr>
          <w:p w14:paraId="768756E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-2.5</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411D731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iron-rich materials at valley terminus</w:t>
            </w:r>
          </w:p>
        </w:tc>
      </w:tr>
      <w:tr w:rsidR="00550F31" w:rsidRPr="006864C4" w14:paraId="27E6F22E"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6A4D395F"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2F9EEDD2"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7F1651E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w:t>
            </w:r>
          </w:p>
        </w:tc>
        <w:tc>
          <w:tcPr>
            <w:tcW w:w="1060" w:type="dxa"/>
            <w:tcBorders>
              <w:top w:val="nil"/>
              <w:left w:val="nil"/>
              <w:bottom w:val="single" w:sz="4" w:space="0" w:color="auto"/>
              <w:right w:val="single" w:sz="4" w:space="0" w:color="auto"/>
            </w:tcBorders>
            <w:shd w:val="clear" w:color="auto" w:fill="auto"/>
            <w:vAlign w:val="center"/>
            <w:hideMark/>
          </w:tcPr>
          <w:p w14:paraId="164FEE3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170.6</w:t>
            </w:r>
          </w:p>
        </w:tc>
        <w:tc>
          <w:tcPr>
            <w:tcW w:w="1120" w:type="dxa"/>
            <w:vMerge/>
            <w:tcBorders>
              <w:top w:val="nil"/>
              <w:left w:val="single" w:sz="4" w:space="0" w:color="auto"/>
              <w:bottom w:val="single" w:sz="4" w:space="0" w:color="auto"/>
              <w:right w:val="single" w:sz="4" w:space="0" w:color="auto"/>
            </w:tcBorders>
            <w:vAlign w:val="center"/>
            <w:hideMark/>
          </w:tcPr>
          <w:p w14:paraId="1373A1B5" w14:textId="77777777" w:rsidR="00550F31" w:rsidRPr="006864C4" w:rsidRDefault="00550F31" w:rsidP="00C9062C">
            <w:pPr>
              <w:spacing w:after="0"/>
              <w:rPr>
                <w:rFonts w:eastAsia="Times New Roman"/>
                <w:sz w:val="18"/>
                <w:szCs w:val="18"/>
              </w:rPr>
            </w:pPr>
          </w:p>
        </w:tc>
        <w:tc>
          <w:tcPr>
            <w:tcW w:w="3300" w:type="dxa"/>
            <w:vMerge/>
            <w:tcBorders>
              <w:top w:val="nil"/>
              <w:left w:val="single" w:sz="4" w:space="0" w:color="auto"/>
              <w:bottom w:val="single" w:sz="4" w:space="0" w:color="auto"/>
              <w:right w:val="single" w:sz="8" w:space="0" w:color="auto"/>
            </w:tcBorders>
            <w:vAlign w:val="center"/>
            <w:hideMark/>
          </w:tcPr>
          <w:p w14:paraId="560F66C8" w14:textId="77777777" w:rsidR="00550F31" w:rsidRPr="006864C4" w:rsidRDefault="00550F31" w:rsidP="00C9062C">
            <w:pPr>
              <w:spacing w:after="0"/>
              <w:rPr>
                <w:rFonts w:eastAsia="Times New Roman"/>
                <w:sz w:val="18"/>
                <w:szCs w:val="18"/>
              </w:rPr>
            </w:pPr>
          </w:p>
        </w:tc>
      </w:tr>
      <w:tr w:rsidR="00550F31" w:rsidRPr="006864C4" w14:paraId="2820F27F"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61E59B49"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08331C9"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0419C5F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w:t>
            </w:r>
          </w:p>
        </w:tc>
        <w:tc>
          <w:tcPr>
            <w:tcW w:w="1060" w:type="dxa"/>
            <w:tcBorders>
              <w:top w:val="nil"/>
              <w:left w:val="nil"/>
              <w:bottom w:val="single" w:sz="4" w:space="0" w:color="auto"/>
              <w:right w:val="single" w:sz="4" w:space="0" w:color="auto"/>
            </w:tcBorders>
            <w:shd w:val="clear" w:color="auto" w:fill="auto"/>
            <w:vAlign w:val="center"/>
            <w:hideMark/>
          </w:tcPr>
          <w:p w14:paraId="6BCB3A7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170.7</w:t>
            </w:r>
          </w:p>
        </w:tc>
        <w:tc>
          <w:tcPr>
            <w:tcW w:w="1120" w:type="dxa"/>
            <w:vMerge/>
            <w:tcBorders>
              <w:top w:val="nil"/>
              <w:left w:val="single" w:sz="4" w:space="0" w:color="auto"/>
              <w:bottom w:val="single" w:sz="4" w:space="0" w:color="auto"/>
              <w:right w:val="single" w:sz="4" w:space="0" w:color="auto"/>
            </w:tcBorders>
            <w:vAlign w:val="center"/>
            <w:hideMark/>
          </w:tcPr>
          <w:p w14:paraId="6E8EBC7F" w14:textId="77777777" w:rsidR="00550F31" w:rsidRPr="006864C4" w:rsidRDefault="00550F31" w:rsidP="00C9062C">
            <w:pPr>
              <w:spacing w:after="0"/>
              <w:rPr>
                <w:rFonts w:eastAsia="Times New Roman"/>
                <w:sz w:val="18"/>
                <w:szCs w:val="18"/>
              </w:rPr>
            </w:pPr>
          </w:p>
        </w:tc>
        <w:tc>
          <w:tcPr>
            <w:tcW w:w="3300" w:type="dxa"/>
            <w:vMerge/>
            <w:tcBorders>
              <w:top w:val="nil"/>
              <w:left w:val="single" w:sz="4" w:space="0" w:color="auto"/>
              <w:bottom w:val="single" w:sz="4" w:space="0" w:color="auto"/>
              <w:right w:val="single" w:sz="8" w:space="0" w:color="auto"/>
            </w:tcBorders>
            <w:vAlign w:val="center"/>
            <w:hideMark/>
          </w:tcPr>
          <w:p w14:paraId="74E2493F" w14:textId="77777777" w:rsidR="00550F31" w:rsidRPr="006864C4" w:rsidRDefault="00550F31" w:rsidP="00C9062C">
            <w:pPr>
              <w:spacing w:after="0"/>
              <w:rPr>
                <w:rFonts w:eastAsia="Times New Roman"/>
                <w:sz w:val="18"/>
                <w:szCs w:val="18"/>
              </w:rPr>
            </w:pPr>
          </w:p>
        </w:tc>
      </w:tr>
      <w:tr w:rsidR="00550F31" w:rsidRPr="006864C4" w14:paraId="7339CA23"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1303A850"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0E5CC50E"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1800623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0.2</w:t>
            </w:r>
          </w:p>
        </w:tc>
        <w:tc>
          <w:tcPr>
            <w:tcW w:w="1060" w:type="dxa"/>
            <w:tcBorders>
              <w:top w:val="nil"/>
              <w:left w:val="nil"/>
              <w:bottom w:val="single" w:sz="4" w:space="0" w:color="auto"/>
              <w:right w:val="single" w:sz="4" w:space="0" w:color="auto"/>
            </w:tcBorders>
            <w:shd w:val="clear" w:color="auto" w:fill="auto"/>
            <w:vAlign w:val="center"/>
            <w:hideMark/>
          </w:tcPr>
          <w:p w14:paraId="61C466F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172.5</w:t>
            </w:r>
          </w:p>
        </w:tc>
        <w:tc>
          <w:tcPr>
            <w:tcW w:w="1120" w:type="dxa"/>
            <w:vMerge/>
            <w:tcBorders>
              <w:top w:val="nil"/>
              <w:left w:val="single" w:sz="4" w:space="0" w:color="auto"/>
              <w:bottom w:val="single" w:sz="4" w:space="0" w:color="auto"/>
              <w:right w:val="single" w:sz="4" w:space="0" w:color="auto"/>
            </w:tcBorders>
            <w:vAlign w:val="center"/>
            <w:hideMark/>
          </w:tcPr>
          <w:p w14:paraId="46AEF828" w14:textId="77777777" w:rsidR="00550F31" w:rsidRPr="006864C4" w:rsidRDefault="00550F31" w:rsidP="00C9062C">
            <w:pPr>
              <w:spacing w:after="0"/>
              <w:rPr>
                <w:rFonts w:eastAsia="Times New Roman"/>
                <w:sz w:val="18"/>
                <w:szCs w:val="18"/>
              </w:rPr>
            </w:pPr>
          </w:p>
        </w:tc>
        <w:tc>
          <w:tcPr>
            <w:tcW w:w="3300" w:type="dxa"/>
            <w:vMerge/>
            <w:tcBorders>
              <w:top w:val="nil"/>
              <w:left w:val="single" w:sz="4" w:space="0" w:color="auto"/>
              <w:bottom w:val="single" w:sz="4" w:space="0" w:color="auto"/>
              <w:right w:val="single" w:sz="8" w:space="0" w:color="auto"/>
            </w:tcBorders>
            <w:vAlign w:val="center"/>
            <w:hideMark/>
          </w:tcPr>
          <w:p w14:paraId="4172FBFC" w14:textId="77777777" w:rsidR="00550F31" w:rsidRPr="006864C4" w:rsidRDefault="00550F31" w:rsidP="00C9062C">
            <w:pPr>
              <w:spacing w:after="0"/>
              <w:rPr>
                <w:rFonts w:eastAsia="Times New Roman"/>
                <w:sz w:val="18"/>
                <w:szCs w:val="18"/>
              </w:rPr>
            </w:pPr>
          </w:p>
        </w:tc>
      </w:tr>
      <w:tr w:rsidR="00550F31" w:rsidRPr="006864C4" w14:paraId="59494521"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0B0C878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7AB7B4E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Hale crater</w:t>
            </w:r>
          </w:p>
        </w:tc>
        <w:tc>
          <w:tcPr>
            <w:tcW w:w="1000" w:type="dxa"/>
            <w:tcBorders>
              <w:top w:val="nil"/>
              <w:left w:val="nil"/>
              <w:bottom w:val="single" w:sz="4" w:space="0" w:color="auto"/>
              <w:right w:val="single" w:sz="4" w:space="0" w:color="auto"/>
            </w:tcBorders>
            <w:shd w:val="clear" w:color="auto" w:fill="auto"/>
            <w:vAlign w:val="center"/>
            <w:hideMark/>
          </w:tcPr>
          <w:p w14:paraId="74A32B7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-35.7</w:t>
            </w:r>
          </w:p>
        </w:tc>
        <w:tc>
          <w:tcPr>
            <w:tcW w:w="1060" w:type="dxa"/>
            <w:tcBorders>
              <w:top w:val="nil"/>
              <w:left w:val="nil"/>
              <w:bottom w:val="single" w:sz="4" w:space="0" w:color="auto"/>
              <w:right w:val="single" w:sz="4" w:space="0" w:color="auto"/>
            </w:tcBorders>
            <w:shd w:val="clear" w:color="auto" w:fill="auto"/>
            <w:vAlign w:val="center"/>
            <w:hideMark/>
          </w:tcPr>
          <w:p w14:paraId="32C6C39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323.4</w:t>
            </w:r>
          </w:p>
        </w:tc>
        <w:tc>
          <w:tcPr>
            <w:tcW w:w="1120" w:type="dxa"/>
            <w:tcBorders>
              <w:top w:val="nil"/>
              <w:left w:val="nil"/>
              <w:bottom w:val="single" w:sz="4" w:space="0" w:color="auto"/>
              <w:right w:val="single" w:sz="4" w:space="0" w:color="auto"/>
            </w:tcBorders>
            <w:shd w:val="clear" w:color="000000" w:fill="FFCC99"/>
            <w:vAlign w:val="center"/>
            <w:hideMark/>
          </w:tcPr>
          <w:p w14:paraId="0E4AC94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w:t>
            </w:r>
          </w:p>
        </w:tc>
        <w:tc>
          <w:tcPr>
            <w:tcW w:w="3300" w:type="dxa"/>
            <w:tcBorders>
              <w:top w:val="nil"/>
              <w:left w:val="nil"/>
              <w:bottom w:val="single" w:sz="4" w:space="0" w:color="auto"/>
              <w:right w:val="single" w:sz="8" w:space="0" w:color="auto"/>
            </w:tcBorders>
            <w:shd w:val="clear" w:color="auto" w:fill="auto"/>
            <w:vAlign w:val="center"/>
            <w:hideMark/>
          </w:tcPr>
          <w:p w14:paraId="66189CE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gullies</w:t>
            </w:r>
          </w:p>
        </w:tc>
      </w:tr>
      <w:tr w:rsidR="00550F31" w:rsidRPr="006864C4" w14:paraId="47FF86B7" w14:textId="77777777" w:rsidTr="00C9062C">
        <w:trPr>
          <w:trHeight w:val="630"/>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6AEDE7B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82</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DE4FE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Aeolis Meanders</w:t>
            </w:r>
          </w:p>
        </w:tc>
        <w:tc>
          <w:tcPr>
            <w:tcW w:w="1000" w:type="dxa"/>
            <w:tcBorders>
              <w:top w:val="nil"/>
              <w:left w:val="nil"/>
              <w:bottom w:val="single" w:sz="4" w:space="0" w:color="auto"/>
              <w:right w:val="single" w:sz="4" w:space="0" w:color="auto"/>
            </w:tcBorders>
            <w:shd w:val="clear" w:color="auto" w:fill="auto"/>
            <w:vAlign w:val="center"/>
            <w:hideMark/>
          </w:tcPr>
          <w:p w14:paraId="42AD6D8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-5.71438</w:t>
            </w:r>
          </w:p>
        </w:tc>
        <w:tc>
          <w:tcPr>
            <w:tcW w:w="1060" w:type="dxa"/>
            <w:tcBorders>
              <w:top w:val="nil"/>
              <w:left w:val="nil"/>
              <w:bottom w:val="single" w:sz="4" w:space="0" w:color="auto"/>
              <w:right w:val="single" w:sz="4" w:space="0" w:color="auto"/>
            </w:tcBorders>
            <w:shd w:val="clear" w:color="auto" w:fill="auto"/>
            <w:vAlign w:val="center"/>
            <w:hideMark/>
          </w:tcPr>
          <w:p w14:paraId="1250790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153.495</w:t>
            </w:r>
          </w:p>
        </w:tc>
        <w:tc>
          <w:tcPr>
            <w:tcW w:w="1120" w:type="dxa"/>
            <w:tcBorders>
              <w:top w:val="nil"/>
              <w:left w:val="nil"/>
              <w:bottom w:val="single" w:sz="4" w:space="0" w:color="auto"/>
              <w:right w:val="single" w:sz="4" w:space="0" w:color="auto"/>
            </w:tcBorders>
            <w:shd w:val="clear" w:color="000000" w:fill="FFCC99"/>
            <w:vAlign w:val="center"/>
            <w:hideMark/>
          </w:tcPr>
          <w:p w14:paraId="343F4A2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-2.35</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7B0D4AE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meandering inverted channels. Possible oxbow lakes and</w:t>
            </w:r>
            <w:r w:rsidRPr="006864C4">
              <w:rPr>
                <w:rFonts w:eastAsia="Times New Roman"/>
                <w:sz w:val="18"/>
                <w:szCs w:val="18"/>
              </w:rPr>
              <w:br/>
              <w:t>floodplain overbank deposits,  Channels, MFF materials</w:t>
            </w:r>
          </w:p>
        </w:tc>
      </w:tr>
      <w:tr w:rsidR="00550F31" w:rsidRPr="006864C4" w14:paraId="696A5234" w14:textId="77777777" w:rsidTr="00C9062C">
        <w:trPr>
          <w:trHeight w:val="480"/>
        </w:trPr>
        <w:tc>
          <w:tcPr>
            <w:tcW w:w="480" w:type="dxa"/>
            <w:vMerge/>
            <w:tcBorders>
              <w:top w:val="nil"/>
              <w:left w:val="single" w:sz="8" w:space="0" w:color="auto"/>
              <w:bottom w:val="single" w:sz="4" w:space="0" w:color="auto"/>
              <w:right w:val="single" w:sz="4" w:space="0" w:color="auto"/>
            </w:tcBorders>
            <w:vAlign w:val="center"/>
            <w:hideMark/>
          </w:tcPr>
          <w:p w14:paraId="30DFEBA1"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195F4E77"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7851EFF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-5.82915</w:t>
            </w:r>
          </w:p>
        </w:tc>
        <w:tc>
          <w:tcPr>
            <w:tcW w:w="1060" w:type="dxa"/>
            <w:tcBorders>
              <w:top w:val="nil"/>
              <w:left w:val="nil"/>
              <w:bottom w:val="single" w:sz="4" w:space="0" w:color="auto"/>
              <w:right w:val="single" w:sz="4" w:space="0" w:color="auto"/>
            </w:tcBorders>
            <w:shd w:val="clear" w:color="auto" w:fill="auto"/>
            <w:vAlign w:val="center"/>
            <w:hideMark/>
          </w:tcPr>
          <w:p w14:paraId="7A6EB9A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153.734</w:t>
            </w:r>
          </w:p>
        </w:tc>
        <w:tc>
          <w:tcPr>
            <w:tcW w:w="1120" w:type="dxa"/>
            <w:tcBorders>
              <w:top w:val="nil"/>
              <w:left w:val="nil"/>
              <w:bottom w:val="single" w:sz="4" w:space="0" w:color="auto"/>
              <w:right w:val="single" w:sz="4" w:space="0" w:color="auto"/>
            </w:tcBorders>
            <w:shd w:val="clear" w:color="000000" w:fill="FFCC99"/>
            <w:vAlign w:val="center"/>
            <w:hideMark/>
          </w:tcPr>
          <w:p w14:paraId="04D62CD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-2.35</w:t>
            </w:r>
          </w:p>
        </w:tc>
        <w:tc>
          <w:tcPr>
            <w:tcW w:w="3300" w:type="dxa"/>
            <w:vMerge/>
            <w:tcBorders>
              <w:top w:val="nil"/>
              <w:left w:val="single" w:sz="4" w:space="0" w:color="auto"/>
              <w:bottom w:val="single" w:sz="4" w:space="0" w:color="auto"/>
              <w:right w:val="single" w:sz="8" w:space="0" w:color="auto"/>
            </w:tcBorders>
            <w:vAlign w:val="center"/>
            <w:hideMark/>
          </w:tcPr>
          <w:p w14:paraId="27830BD9" w14:textId="77777777" w:rsidR="00550F31" w:rsidRPr="006864C4" w:rsidRDefault="00550F31" w:rsidP="00C9062C">
            <w:pPr>
              <w:spacing w:after="0"/>
              <w:rPr>
                <w:rFonts w:eastAsia="Times New Roman"/>
                <w:sz w:val="18"/>
                <w:szCs w:val="18"/>
              </w:rPr>
            </w:pPr>
          </w:p>
        </w:tc>
      </w:tr>
      <w:tr w:rsidR="00550F31" w:rsidRPr="006864C4" w14:paraId="5B7FE77B"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2EE094F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53</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78BECBA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Aeolis Region</w:t>
            </w:r>
          </w:p>
        </w:tc>
        <w:tc>
          <w:tcPr>
            <w:tcW w:w="1000" w:type="dxa"/>
            <w:tcBorders>
              <w:top w:val="nil"/>
              <w:left w:val="nil"/>
              <w:bottom w:val="single" w:sz="4" w:space="0" w:color="auto"/>
              <w:right w:val="single" w:sz="4" w:space="0" w:color="auto"/>
            </w:tcBorders>
            <w:shd w:val="clear" w:color="auto" w:fill="auto"/>
            <w:vAlign w:val="center"/>
            <w:hideMark/>
          </w:tcPr>
          <w:p w14:paraId="4A9780F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-5.1</w:t>
            </w:r>
          </w:p>
        </w:tc>
        <w:tc>
          <w:tcPr>
            <w:tcW w:w="1060" w:type="dxa"/>
            <w:tcBorders>
              <w:top w:val="nil"/>
              <w:left w:val="nil"/>
              <w:bottom w:val="single" w:sz="4" w:space="0" w:color="auto"/>
              <w:right w:val="single" w:sz="4" w:space="0" w:color="auto"/>
            </w:tcBorders>
            <w:shd w:val="clear" w:color="auto" w:fill="auto"/>
            <w:vAlign w:val="center"/>
            <w:hideMark/>
          </w:tcPr>
          <w:p w14:paraId="313A44B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132.9</w:t>
            </w:r>
          </w:p>
        </w:tc>
        <w:tc>
          <w:tcPr>
            <w:tcW w:w="1120" w:type="dxa"/>
            <w:tcBorders>
              <w:top w:val="nil"/>
              <w:left w:val="nil"/>
              <w:bottom w:val="single" w:sz="4" w:space="0" w:color="auto"/>
              <w:right w:val="single" w:sz="4" w:space="0" w:color="auto"/>
            </w:tcBorders>
            <w:shd w:val="clear" w:color="000000" w:fill="FFCC99"/>
            <w:vAlign w:val="center"/>
            <w:hideMark/>
          </w:tcPr>
          <w:p w14:paraId="236BE06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w:t>
            </w:r>
          </w:p>
        </w:tc>
        <w:tc>
          <w:tcPr>
            <w:tcW w:w="3300" w:type="dxa"/>
            <w:tcBorders>
              <w:top w:val="nil"/>
              <w:left w:val="nil"/>
              <w:bottom w:val="single" w:sz="4" w:space="0" w:color="auto"/>
              <w:right w:val="single" w:sz="8" w:space="0" w:color="auto"/>
            </w:tcBorders>
            <w:shd w:val="clear" w:color="auto" w:fill="auto"/>
            <w:vAlign w:val="center"/>
            <w:hideMark/>
          </w:tcPr>
          <w:p w14:paraId="7C8D804C"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lobate</w:t>
            </w:r>
            <w:proofErr w:type="spellEnd"/>
            <w:r w:rsidRPr="006864C4">
              <w:rPr>
                <w:rFonts w:eastAsia="Times New Roman"/>
                <w:sz w:val="18"/>
                <w:szCs w:val="18"/>
              </w:rPr>
              <w:t xml:space="preserve"> fan delta</w:t>
            </w:r>
          </w:p>
        </w:tc>
      </w:tr>
      <w:tr w:rsidR="00550F31" w:rsidRPr="006864C4" w14:paraId="68BE0692" w14:textId="77777777" w:rsidTr="00C9062C">
        <w:trPr>
          <w:trHeight w:val="720"/>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54E04DE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55</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3C193F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Northwestern slope valleys</w:t>
            </w:r>
          </w:p>
        </w:tc>
        <w:tc>
          <w:tcPr>
            <w:tcW w:w="1000" w:type="dxa"/>
            <w:tcBorders>
              <w:top w:val="nil"/>
              <w:left w:val="nil"/>
              <w:bottom w:val="single" w:sz="4" w:space="0" w:color="auto"/>
              <w:right w:val="single" w:sz="4" w:space="0" w:color="auto"/>
            </w:tcBorders>
            <w:shd w:val="clear" w:color="auto" w:fill="auto"/>
            <w:vAlign w:val="center"/>
            <w:hideMark/>
          </w:tcPr>
          <w:p w14:paraId="2FB2889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-4.9</w:t>
            </w:r>
          </w:p>
        </w:tc>
        <w:tc>
          <w:tcPr>
            <w:tcW w:w="1060" w:type="dxa"/>
            <w:tcBorders>
              <w:top w:val="nil"/>
              <w:left w:val="nil"/>
              <w:bottom w:val="single" w:sz="4" w:space="0" w:color="auto"/>
              <w:right w:val="single" w:sz="4" w:space="0" w:color="auto"/>
            </w:tcBorders>
            <w:shd w:val="clear" w:color="auto" w:fill="auto"/>
            <w:vAlign w:val="center"/>
            <w:hideMark/>
          </w:tcPr>
          <w:p w14:paraId="6F2F349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146.5</w:t>
            </w:r>
          </w:p>
        </w:tc>
        <w:tc>
          <w:tcPr>
            <w:tcW w:w="1120" w:type="dxa"/>
            <w:tcBorders>
              <w:top w:val="nil"/>
              <w:left w:val="nil"/>
              <w:bottom w:val="single" w:sz="4" w:space="0" w:color="auto"/>
              <w:right w:val="single" w:sz="4" w:space="0" w:color="auto"/>
            </w:tcBorders>
            <w:shd w:val="clear" w:color="000000" w:fill="FFCC99"/>
            <w:vAlign w:val="center"/>
            <w:hideMark/>
          </w:tcPr>
          <w:p w14:paraId="01016AF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w:t>
            </w:r>
          </w:p>
        </w:tc>
        <w:tc>
          <w:tcPr>
            <w:tcW w:w="3300" w:type="dxa"/>
            <w:tcBorders>
              <w:top w:val="nil"/>
              <w:left w:val="nil"/>
              <w:bottom w:val="single" w:sz="4" w:space="0" w:color="auto"/>
              <w:right w:val="single" w:sz="8" w:space="0" w:color="auto"/>
            </w:tcBorders>
            <w:shd w:val="clear" w:color="auto" w:fill="auto"/>
            <w:vAlign w:val="center"/>
            <w:hideMark/>
          </w:tcPr>
          <w:p w14:paraId="2E720F3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flood, fluvial morphology</w:t>
            </w:r>
          </w:p>
        </w:tc>
      </w:tr>
      <w:tr w:rsidR="00550F31" w:rsidRPr="006864C4" w14:paraId="377C5E64" w14:textId="77777777" w:rsidTr="00C9062C">
        <w:trPr>
          <w:trHeight w:val="480"/>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5D0EFBB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73</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22DBC0E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crater SW of </w:t>
            </w:r>
            <w:proofErr w:type="spellStart"/>
            <w:r w:rsidRPr="006864C4">
              <w:rPr>
                <w:rFonts w:eastAsia="Times New Roman"/>
                <w:sz w:val="18"/>
                <w:szCs w:val="18"/>
              </w:rPr>
              <w:t>Neisten</w:t>
            </w:r>
            <w:proofErr w:type="spellEnd"/>
            <w:r w:rsidRPr="006864C4">
              <w:rPr>
                <w:rFonts w:eastAsia="Times New Roman"/>
                <w:sz w:val="18"/>
                <w:szCs w:val="18"/>
              </w:rPr>
              <w:t xml:space="preserve"> crater</w:t>
            </w:r>
          </w:p>
        </w:tc>
        <w:tc>
          <w:tcPr>
            <w:tcW w:w="1000" w:type="dxa"/>
            <w:tcBorders>
              <w:top w:val="nil"/>
              <w:left w:val="nil"/>
              <w:bottom w:val="single" w:sz="4" w:space="0" w:color="auto"/>
              <w:right w:val="single" w:sz="4" w:space="0" w:color="auto"/>
            </w:tcBorders>
            <w:shd w:val="clear" w:color="auto" w:fill="auto"/>
            <w:vAlign w:val="center"/>
            <w:hideMark/>
          </w:tcPr>
          <w:p w14:paraId="6384F9F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-28.282</w:t>
            </w:r>
          </w:p>
        </w:tc>
        <w:tc>
          <w:tcPr>
            <w:tcW w:w="1060" w:type="dxa"/>
            <w:tcBorders>
              <w:top w:val="nil"/>
              <w:left w:val="nil"/>
              <w:bottom w:val="single" w:sz="4" w:space="0" w:color="auto"/>
              <w:right w:val="single" w:sz="4" w:space="0" w:color="auto"/>
            </w:tcBorders>
            <w:shd w:val="clear" w:color="auto" w:fill="auto"/>
            <w:vAlign w:val="center"/>
            <w:hideMark/>
          </w:tcPr>
          <w:p w14:paraId="7F768FE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56.818</w:t>
            </w:r>
          </w:p>
        </w:tc>
        <w:tc>
          <w:tcPr>
            <w:tcW w:w="1120" w:type="dxa"/>
            <w:tcBorders>
              <w:top w:val="nil"/>
              <w:left w:val="nil"/>
              <w:bottom w:val="single" w:sz="4" w:space="0" w:color="auto"/>
              <w:right w:val="single" w:sz="4" w:space="0" w:color="auto"/>
            </w:tcBorders>
            <w:shd w:val="clear" w:color="000000" w:fill="FFCC99"/>
            <w:vAlign w:val="center"/>
            <w:hideMark/>
          </w:tcPr>
          <w:p w14:paraId="027CB2C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w:t>
            </w:r>
          </w:p>
        </w:tc>
        <w:tc>
          <w:tcPr>
            <w:tcW w:w="3300" w:type="dxa"/>
            <w:tcBorders>
              <w:top w:val="nil"/>
              <w:left w:val="nil"/>
              <w:bottom w:val="single" w:sz="4" w:space="0" w:color="auto"/>
              <w:right w:val="single" w:sz="8" w:space="0" w:color="auto"/>
            </w:tcBorders>
            <w:shd w:val="clear" w:color="auto" w:fill="auto"/>
            <w:vAlign w:val="center"/>
            <w:hideMark/>
          </w:tcPr>
          <w:p w14:paraId="04E3F00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layers exposed in crater on northern rim of Hellas</w:t>
            </w:r>
          </w:p>
        </w:tc>
      </w:tr>
      <w:tr w:rsidR="00550F31" w:rsidRPr="006864C4" w14:paraId="187E4CC0"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393DF9F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AC1709"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Margaritifer</w:t>
            </w:r>
            <w:proofErr w:type="spellEnd"/>
            <w:r w:rsidRPr="006864C4">
              <w:rPr>
                <w:rFonts w:eastAsia="Times New Roman"/>
                <w:sz w:val="18"/>
                <w:szCs w:val="18"/>
              </w:rPr>
              <w:t xml:space="preserve"> basin</w:t>
            </w:r>
          </w:p>
        </w:tc>
        <w:tc>
          <w:tcPr>
            <w:tcW w:w="1000" w:type="dxa"/>
            <w:tcBorders>
              <w:top w:val="nil"/>
              <w:left w:val="nil"/>
              <w:bottom w:val="single" w:sz="4" w:space="0" w:color="auto"/>
              <w:right w:val="single" w:sz="4" w:space="0" w:color="auto"/>
            </w:tcBorders>
            <w:shd w:val="clear" w:color="auto" w:fill="auto"/>
            <w:vAlign w:val="center"/>
            <w:hideMark/>
          </w:tcPr>
          <w:p w14:paraId="79FC699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-11.7</w:t>
            </w:r>
          </w:p>
        </w:tc>
        <w:tc>
          <w:tcPr>
            <w:tcW w:w="1060" w:type="dxa"/>
            <w:tcBorders>
              <w:top w:val="nil"/>
              <w:left w:val="nil"/>
              <w:bottom w:val="single" w:sz="4" w:space="0" w:color="auto"/>
              <w:right w:val="single" w:sz="4" w:space="0" w:color="auto"/>
            </w:tcBorders>
            <w:shd w:val="clear" w:color="auto" w:fill="auto"/>
            <w:vAlign w:val="center"/>
            <w:hideMark/>
          </w:tcPr>
          <w:p w14:paraId="636CB8D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337.3</w:t>
            </w:r>
          </w:p>
        </w:tc>
        <w:tc>
          <w:tcPr>
            <w:tcW w:w="1120" w:type="dxa"/>
            <w:tcBorders>
              <w:top w:val="nil"/>
              <w:left w:val="nil"/>
              <w:bottom w:val="single" w:sz="4" w:space="0" w:color="auto"/>
              <w:right w:val="single" w:sz="4" w:space="0" w:color="auto"/>
            </w:tcBorders>
            <w:shd w:val="clear" w:color="000000" w:fill="FFCC99"/>
            <w:vAlign w:val="center"/>
            <w:hideMark/>
          </w:tcPr>
          <w:p w14:paraId="5CFB5C2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320C2F4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Fluvial deposits</w:t>
            </w:r>
          </w:p>
        </w:tc>
      </w:tr>
      <w:tr w:rsidR="00550F31" w:rsidRPr="006864C4" w14:paraId="087A0C5E"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40531DB1"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FA6F521"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5316C70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-12.8</w:t>
            </w:r>
          </w:p>
        </w:tc>
        <w:tc>
          <w:tcPr>
            <w:tcW w:w="1060" w:type="dxa"/>
            <w:tcBorders>
              <w:top w:val="nil"/>
              <w:left w:val="nil"/>
              <w:bottom w:val="single" w:sz="4" w:space="0" w:color="auto"/>
              <w:right w:val="single" w:sz="4" w:space="0" w:color="auto"/>
            </w:tcBorders>
            <w:shd w:val="clear" w:color="auto" w:fill="auto"/>
            <w:vAlign w:val="center"/>
            <w:hideMark/>
          </w:tcPr>
          <w:p w14:paraId="2BDF5CA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338.1</w:t>
            </w:r>
          </w:p>
        </w:tc>
        <w:tc>
          <w:tcPr>
            <w:tcW w:w="1120" w:type="dxa"/>
            <w:tcBorders>
              <w:top w:val="nil"/>
              <w:left w:val="nil"/>
              <w:bottom w:val="single" w:sz="4" w:space="0" w:color="auto"/>
              <w:right w:val="single" w:sz="4" w:space="0" w:color="auto"/>
            </w:tcBorders>
            <w:shd w:val="clear" w:color="000000" w:fill="FFCC99"/>
            <w:vAlign w:val="center"/>
            <w:hideMark/>
          </w:tcPr>
          <w:p w14:paraId="32F209B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w:t>
            </w:r>
          </w:p>
        </w:tc>
        <w:tc>
          <w:tcPr>
            <w:tcW w:w="3300" w:type="dxa"/>
            <w:vMerge/>
            <w:tcBorders>
              <w:top w:val="nil"/>
              <w:left w:val="single" w:sz="4" w:space="0" w:color="auto"/>
              <w:bottom w:val="single" w:sz="4" w:space="0" w:color="auto"/>
              <w:right w:val="single" w:sz="8" w:space="0" w:color="auto"/>
            </w:tcBorders>
            <w:vAlign w:val="center"/>
            <w:hideMark/>
          </w:tcPr>
          <w:p w14:paraId="0A6CBC22" w14:textId="77777777" w:rsidR="00550F31" w:rsidRPr="006864C4" w:rsidRDefault="00550F31" w:rsidP="00C9062C">
            <w:pPr>
              <w:spacing w:after="0"/>
              <w:rPr>
                <w:rFonts w:eastAsia="Times New Roman"/>
                <w:sz w:val="18"/>
                <w:szCs w:val="18"/>
              </w:rPr>
            </w:pPr>
          </w:p>
        </w:tc>
      </w:tr>
      <w:tr w:rsidR="00550F31" w:rsidRPr="006864C4" w14:paraId="177FE837"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4D39257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lastRenderedPageBreak/>
              <w:t>18</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245F7D0F"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Ladon</w:t>
            </w:r>
            <w:proofErr w:type="spellEnd"/>
            <w:r w:rsidRPr="006864C4">
              <w:rPr>
                <w:rFonts w:eastAsia="Times New Roman"/>
                <w:sz w:val="18"/>
                <w:szCs w:val="18"/>
              </w:rPr>
              <w:t xml:space="preserve"> basin</w:t>
            </w:r>
          </w:p>
        </w:tc>
        <w:tc>
          <w:tcPr>
            <w:tcW w:w="1000" w:type="dxa"/>
            <w:tcBorders>
              <w:top w:val="nil"/>
              <w:left w:val="nil"/>
              <w:bottom w:val="single" w:sz="4" w:space="0" w:color="auto"/>
              <w:right w:val="single" w:sz="4" w:space="0" w:color="auto"/>
            </w:tcBorders>
            <w:shd w:val="clear" w:color="auto" w:fill="auto"/>
            <w:vAlign w:val="center"/>
            <w:hideMark/>
          </w:tcPr>
          <w:p w14:paraId="7E4D63B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-18.8</w:t>
            </w:r>
          </w:p>
        </w:tc>
        <w:tc>
          <w:tcPr>
            <w:tcW w:w="1060" w:type="dxa"/>
            <w:tcBorders>
              <w:top w:val="nil"/>
              <w:left w:val="nil"/>
              <w:bottom w:val="single" w:sz="4" w:space="0" w:color="auto"/>
              <w:right w:val="single" w:sz="4" w:space="0" w:color="auto"/>
            </w:tcBorders>
            <w:shd w:val="clear" w:color="auto" w:fill="auto"/>
            <w:vAlign w:val="center"/>
            <w:hideMark/>
          </w:tcPr>
          <w:p w14:paraId="79F7575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332.5</w:t>
            </w:r>
          </w:p>
        </w:tc>
        <w:tc>
          <w:tcPr>
            <w:tcW w:w="1120" w:type="dxa"/>
            <w:tcBorders>
              <w:top w:val="nil"/>
              <w:left w:val="nil"/>
              <w:bottom w:val="single" w:sz="4" w:space="0" w:color="auto"/>
              <w:right w:val="single" w:sz="4" w:space="0" w:color="auto"/>
            </w:tcBorders>
            <w:shd w:val="clear" w:color="000000" w:fill="FFCC99"/>
            <w:vAlign w:val="center"/>
            <w:hideMark/>
          </w:tcPr>
          <w:p w14:paraId="20DDB7B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w:t>
            </w:r>
          </w:p>
        </w:tc>
        <w:tc>
          <w:tcPr>
            <w:tcW w:w="3300" w:type="dxa"/>
            <w:tcBorders>
              <w:top w:val="nil"/>
              <w:left w:val="nil"/>
              <w:bottom w:val="single" w:sz="4" w:space="0" w:color="auto"/>
              <w:right w:val="single" w:sz="8" w:space="0" w:color="auto"/>
            </w:tcBorders>
            <w:shd w:val="clear" w:color="auto" w:fill="auto"/>
            <w:vAlign w:val="center"/>
            <w:hideMark/>
          </w:tcPr>
          <w:p w14:paraId="74DE842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chloride and nearby </w:t>
            </w:r>
            <w:proofErr w:type="spellStart"/>
            <w:r w:rsidRPr="006864C4">
              <w:rPr>
                <w:rFonts w:eastAsia="Times New Roman"/>
                <w:sz w:val="18"/>
                <w:szCs w:val="18"/>
              </w:rPr>
              <w:t>phyllosilicates</w:t>
            </w:r>
            <w:proofErr w:type="spellEnd"/>
          </w:p>
        </w:tc>
      </w:tr>
      <w:tr w:rsidR="00550F31" w:rsidRPr="006864C4" w14:paraId="11CACB88"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20FC542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45</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0B346124"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Nilo</w:t>
            </w:r>
            <w:proofErr w:type="spellEnd"/>
            <w:r w:rsidRPr="006864C4">
              <w:rPr>
                <w:rFonts w:eastAsia="Times New Roman"/>
                <w:sz w:val="18"/>
                <w:szCs w:val="18"/>
              </w:rPr>
              <w:t xml:space="preserve"> </w:t>
            </w:r>
            <w:proofErr w:type="spellStart"/>
            <w:r w:rsidRPr="006864C4">
              <w:rPr>
                <w:rFonts w:eastAsia="Times New Roman"/>
                <w:sz w:val="18"/>
                <w:szCs w:val="18"/>
              </w:rPr>
              <w:t>Syrtis</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737F4BC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23.0</w:t>
            </w:r>
          </w:p>
        </w:tc>
        <w:tc>
          <w:tcPr>
            <w:tcW w:w="1060" w:type="dxa"/>
            <w:tcBorders>
              <w:top w:val="nil"/>
              <w:left w:val="nil"/>
              <w:bottom w:val="single" w:sz="4" w:space="0" w:color="auto"/>
              <w:right w:val="single" w:sz="4" w:space="0" w:color="auto"/>
            </w:tcBorders>
            <w:shd w:val="clear" w:color="auto" w:fill="auto"/>
            <w:vAlign w:val="center"/>
            <w:hideMark/>
          </w:tcPr>
          <w:p w14:paraId="758C4B1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76.0</w:t>
            </w:r>
          </w:p>
        </w:tc>
        <w:tc>
          <w:tcPr>
            <w:tcW w:w="1120" w:type="dxa"/>
            <w:tcBorders>
              <w:top w:val="nil"/>
              <w:left w:val="nil"/>
              <w:bottom w:val="single" w:sz="4" w:space="0" w:color="auto"/>
              <w:right w:val="single" w:sz="4" w:space="0" w:color="auto"/>
            </w:tcBorders>
            <w:shd w:val="clear" w:color="000000" w:fill="FFCC99"/>
            <w:vAlign w:val="center"/>
            <w:hideMark/>
          </w:tcPr>
          <w:p w14:paraId="2228C99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&lt;-2.0</w:t>
            </w:r>
          </w:p>
        </w:tc>
        <w:tc>
          <w:tcPr>
            <w:tcW w:w="3300" w:type="dxa"/>
            <w:tcBorders>
              <w:top w:val="nil"/>
              <w:left w:val="nil"/>
              <w:bottom w:val="single" w:sz="4" w:space="0" w:color="auto"/>
              <w:right w:val="single" w:sz="8" w:space="0" w:color="auto"/>
            </w:tcBorders>
            <w:shd w:val="clear" w:color="auto" w:fill="auto"/>
            <w:vAlign w:val="center"/>
            <w:hideMark/>
          </w:tcPr>
          <w:p w14:paraId="11CA1D18"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Phyllosilicates</w:t>
            </w:r>
            <w:proofErr w:type="spellEnd"/>
          </w:p>
        </w:tc>
      </w:tr>
      <w:tr w:rsidR="00550F31" w:rsidRPr="006864C4" w14:paraId="2F77F56E"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2BEEE18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064E7F3D"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Xanthe</w:t>
            </w:r>
            <w:proofErr w:type="spellEnd"/>
            <w:r w:rsidRPr="006864C4">
              <w:rPr>
                <w:rFonts w:eastAsia="Times New Roman"/>
                <w:sz w:val="18"/>
                <w:szCs w:val="18"/>
              </w:rPr>
              <w:t xml:space="preserve"> Terra</w:t>
            </w:r>
          </w:p>
        </w:tc>
        <w:tc>
          <w:tcPr>
            <w:tcW w:w="1000" w:type="dxa"/>
            <w:tcBorders>
              <w:top w:val="nil"/>
              <w:left w:val="nil"/>
              <w:bottom w:val="single" w:sz="4" w:space="0" w:color="auto"/>
              <w:right w:val="single" w:sz="4" w:space="0" w:color="auto"/>
            </w:tcBorders>
            <w:shd w:val="clear" w:color="auto" w:fill="auto"/>
            <w:vAlign w:val="center"/>
            <w:hideMark/>
          </w:tcPr>
          <w:p w14:paraId="0C740B6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w:t>
            </w:r>
          </w:p>
        </w:tc>
        <w:tc>
          <w:tcPr>
            <w:tcW w:w="1060" w:type="dxa"/>
            <w:tcBorders>
              <w:top w:val="nil"/>
              <w:left w:val="nil"/>
              <w:bottom w:val="single" w:sz="4" w:space="0" w:color="auto"/>
              <w:right w:val="single" w:sz="4" w:space="0" w:color="auto"/>
            </w:tcBorders>
            <w:shd w:val="clear" w:color="auto" w:fill="auto"/>
            <w:vAlign w:val="center"/>
            <w:hideMark/>
          </w:tcPr>
          <w:p w14:paraId="5AE6F3E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309.0</w:t>
            </w:r>
          </w:p>
        </w:tc>
        <w:tc>
          <w:tcPr>
            <w:tcW w:w="1120" w:type="dxa"/>
            <w:tcBorders>
              <w:top w:val="nil"/>
              <w:left w:val="nil"/>
              <w:bottom w:val="single" w:sz="4" w:space="0" w:color="auto"/>
              <w:right w:val="single" w:sz="4" w:space="0" w:color="auto"/>
            </w:tcBorders>
            <w:shd w:val="clear" w:color="000000" w:fill="FFCC99"/>
            <w:vAlign w:val="center"/>
            <w:hideMark/>
          </w:tcPr>
          <w:p w14:paraId="6928555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w:t>
            </w:r>
          </w:p>
        </w:tc>
        <w:tc>
          <w:tcPr>
            <w:tcW w:w="3300" w:type="dxa"/>
            <w:tcBorders>
              <w:top w:val="nil"/>
              <w:left w:val="nil"/>
              <w:bottom w:val="single" w:sz="4" w:space="0" w:color="auto"/>
              <w:right w:val="single" w:sz="8" w:space="0" w:color="auto"/>
            </w:tcBorders>
            <w:shd w:val="clear" w:color="auto" w:fill="auto"/>
            <w:vAlign w:val="center"/>
            <w:hideMark/>
          </w:tcPr>
          <w:p w14:paraId="4B5FA63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delta deposit</w:t>
            </w:r>
          </w:p>
        </w:tc>
      </w:tr>
      <w:tr w:rsidR="00550F31" w:rsidRPr="006864C4" w14:paraId="21631CFB" w14:textId="77777777" w:rsidTr="00C9062C">
        <w:trPr>
          <w:trHeight w:val="300"/>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280F3CF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A214C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Miyamoto </w:t>
            </w:r>
            <w:proofErr w:type="spellStart"/>
            <w:r w:rsidRPr="006864C4">
              <w:rPr>
                <w:rFonts w:eastAsia="Times New Roman"/>
                <w:sz w:val="18"/>
                <w:szCs w:val="18"/>
              </w:rPr>
              <w:t>crater</w:t>
            </w:r>
            <w:r w:rsidRPr="006864C4">
              <w:rPr>
                <w:rFonts w:eastAsia="Times New Roman"/>
                <w:sz w:val="18"/>
                <w:szCs w:val="18"/>
                <w:vertAlign w:val="superscript"/>
              </w:rPr>
              <w:t>g</w:t>
            </w:r>
            <w:proofErr w:type="spellEnd"/>
            <w:r w:rsidRPr="006864C4">
              <w:rPr>
                <w:rFonts w:eastAsia="Times New Roman"/>
                <w:sz w:val="18"/>
                <w:szCs w:val="18"/>
              </w:rPr>
              <w:t xml:space="preserve">, Southwestern </w:t>
            </w:r>
            <w:proofErr w:type="spellStart"/>
            <w:r w:rsidRPr="006864C4">
              <w:rPr>
                <w:rFonts w:eastAsia="Times New Roman"/>
                <w:sz w:val="18"/>
                <w:szCs w:val="18"/>
              </w:rPr>
              <w:t>Meridiani</w:t>
            </w:r>
            <w:proofErr w:type="spellEnd"/>
            <w:r w:rsidRPr="006864C4">
              <w:rPr>
                <w:rFonts w:eastAsia="Times New Roman"/>
                <w:sz w:val="18"/>
                <w:szCs w:val="18"/>
              </w:rPr>
              <w:t xml:space="preserve"> (formerly </w:t>
            </w:r>
            <w:proofErr w:type="spellStart"/>
            <w:r w:rsidRPr="006864C4">
              <w:rPr>
                <w:rFonts w:eastAsia="Times New Roman"/>
                <w:sz w:val="18"/>
                <w:szCs w:val="18"/>
              </w:rPr>
              <w:t>Runcorn</w:t>
            </w:r>
            <w:proofErr w:type="spellEnd"/>
            <w:r w:rsidRPr="006864C4">
              <w:rPr>
                <w:rFonts w:eastAsia="Times New Roman"/>
                <w:sz w:val="18"/>
                <w:szCs w:val="18"/>
              </w:rPr>
              <w:t>)</w:t>
            </w:r>
          </w:p>
        </w:tc>
        <w:tc>
          <w:tcPr>
            <w:tcW w:w="1000" w:type="dxa"/>
            <w:tcBorders>
              <w:top w:val="nil"/>
              <w:left w:val="nil"/>
              <w:bottom w:val="single" w:sz="4" w:space="0" w:color="auto"/>
              <w:right w:val="single" w:sz="4" w:space="0" w:color="auto"/>
            </w:tcBorders>
            <w:shd w:val="clear" w:color="auto" w:fill="auto"/>
            <w:vAlign w:val="center"/>
            <w:hideMark/>
          </w:tcPr>
          <w:p w14:paraId="4403588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w:t>
            </w:r>
          </w:p>
        </w:tc>
        <w:tc>
          <w:tcPr>
            <w:tcW w:w="1060" w:type="dxa"/>
            <w:tcBorders>
              <w:top w:val="nil"/>
              <w:left w:val="nil"/>
              <w:bottom w:val="single" w:sz="4" w:space="0" w:color="auto"/>
              <w:right w:val="single" w:sz="4" w:space="0" w:color="auto"/>
            </w:tcBorders>
            <w:shd w:val="clear" w:color="auto" w:fill="auto"/>
            <w:vAlign w:val="center"/>
            <w:hideMark/>
          </w:tcPr>
          <w:p w14:paraId="4F68FFA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352.4</w:t>
            </w:r>
          </w:p>
        </w:tc>
        <w:tc>
          <w:tcPr>
            <w:tcW w:w="1120" w:type="dxa"/>
            <w:tcBorders>
              <w:top w:val="nil"/>
              <w:left w:val="nil"/>
              <w:bottom w:val="single" w:sz="4" w:space="0" w:color="auto"/>
              <w:right w:val="single" w:sz="4" w:space="0" w:color="auto"/>
            </w:tcBorders>
            <w:shd w:val="clear" w:color="000000" w:fill="FFCC99"/>
            <w:vAlign w:val="center"/>
            <w:hideMark/>
          </w:tcPr>
          <w:p w14:paraId="0A2468C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 to -1.7</w:t>
            </w:r>
          </w:p>
        </w:tc>
        <w:tc>
          <w:tcPr>
            <w:tcW w:w="3300" w:type="dxa"/>
            <w:tcBorders>
              <w:top w:val="nil"/>
              <w:left w:val="nil"/>
              <w:bottom w:val="single" w:sz="4" w:space="0" w:color="auto"/>
              <w:right w:val="single" w:sz="8" w:space="0" w:color="auto"/>
            </w:tcBorders>
            <w:shd w:val="clear" w:color="auto" w:fill="auto"/>
            <w:vAlign w:val="center"/>
            <w:hideMark/>
          </w:tcPr>
          <w:p w14:paraId="31D3B21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 hematite</w:t>
            </w:r>
          </w:p>
        </w:tc>
      </w:tr>
      <w:tr w:rsidR="00550F31" w:rsidRPr="006864C4" w14:paraId="726817F3" w14:textId="77777777" w:rsidTr="00C9062C">
        <w:trPr>
          <w:trHeight w:val="600"/>
        </w:trPr>
        <w:tc>
          <w:tcPr>
            <w:tcW w:w="480" w:type="dxa"/>
            <w:vMerge/>
            <w:tcBorders>
              <w:top w:val="nil"/>
              <w:left w:val="single" w:sz="8" w:space="0" w:color="auto"/>
              <w:bottom w:val="single" w:sz="4" w:space="0" w:color="auto"/>
              <w:right w:val="single" w:sz="4" w:space="0" w:color="auto"/>
            </w:tcBorders>
            <w:vAlign w:val="center"/>
            <w:hideMark/>
          </w:tcPr>
          <w:p w14:paraId="725B84C0"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3C00A31A"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7F7DDEE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w:t>
            </w:r>
          </w:p>
        </w:tc>
        <w:tc>
          <w:tcPr>
            <w:tcW w:w="1060" w:type="dxa"/>
            <w:tcBorders>
              <w:top w:val="nil"/>
              <w:left w:val="nil"/>
              <w:bottom w:val="single" w:sz="4" w:space="0" w:color="auto"/>
              <w:right w:val="single" w:sz="4" w:space="0" w:color="auto"/>
            </w:tcBorders>
            <w:shd w:val="clear" w:color="auto" w:fill="auto"/>
            <w:vAlign w:val="center"/>
            <w:hideMark/>
          </w:tcPr>
          <w:p w14:paraId="1ADD488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352.6</w:t>
            </w:r>
          </w:p>
        </w:tc>
        <w:tc>
          <w:tcPr>
            <w:tcW w:w="1120" w:type="dxa"/>
            <w:tcBorders>
              <w:top w:val="nil"/>
              <w:left w:val="nil"/>
              <w:bottom w:val="single" w:sz="4" w:space="0" w:color="auto"/>
              <w:right w:val="single" w:sz="4" w:space="0" w:color="auto"/>
            </w:tcBorders>
            <w:shd w:val="clear" w:color="000000" w:fill="FFCC99"/>
            <w:vAlign w:val="center"/>
            <w:hideMark/>
          </w:tcPr>
          <w:p w14:paraId="3634C37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w:t>
            </w:r>
          </w:p>
        </w:tc>
        <w:tc>
          <w:tcPr>
            <w:tcW w:w="3300" w:type="dxa"/>
            <w:tcBorders>
              <w:top w:val="nil"/>
              <w:left w:val="nil"/>
              <w:bottom w:val="single" w:sz="4" w:space="0" w:color="auto"/>
              <w:right w:val="single" w:sz="8" w:space="0" w:color="auto"/>
            </w:tcBorders>
            <w:shd w:val="clear" w:color="auto" w:fill="auto"/>
            <w:vAlign w:val="center"/>
            <w:hideMark/>
          </w:tcPr>
          <w:p w14:paraId="213B1382"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phyllosilicates</w:t>
            </w:r>
            <w:proofErr w:type="spellEnd"/>
            <w:r w:rsidRPr="006864C4">
              <w:rPr>
                <w:rFonts w:eastAsia="Times New Roman"/>
                <w:sz w:val="18"/>
                <w:szCs w:val="18"/>
              </w:rPr>
              <w:t>, sulfates, adjacent to hematite-bearing plains</w:t>
            </w:r>
          </w:p>
        </w:tc>
      </w:tr>
      <w:tr w:rsidR="00550F31" w:rsidRPr="006864C4" w14:paraId="5502C4DD" w14:textId="77777777" w:rsidTr="00C9062C">
        <w:trPr>
          <w:trHeight w:val="600"/>
        </w:trPr>
        <w:tc>
          <w:tcPr>
            <w:tcW w:w="480" w:type="dxa"/>
            <w:vMerge/>
            <w:tcBorders>
              <w:top w:val="nil"/>
              <w:left w:val="single" w:sz="8" w:space="0" w:color="auto"/>
              <w:bottom w:val="single" w:sz="4" w:space="0" w:color="auto"/>
              <w:right w:val="single" w:sz="4" w:space="0" w:color="auto"/>
            </w:tcBorders>
            <w:vAlign w:val="center"/>
            <w:hideMark/>
          </w:tcPr>
          <w:p w14:paraId="1E6BA82F"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231FE3ED"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1977AE3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w:t>
            </w:r>
          </w:p>
        </w:tc>
        <w:tc>
          <w:tcPr>
            <w:tcW w:w="1060" w:type="dxa"/>
            <w:tcBorders>
              <w:top w:val="nil"/>
              <w:left w:val="nil"/>
              <w:bottom w:val="single" w:sz="4" w:space="0" w:color="auto"/>
              <w:right w:val="single" w:sz="4" w:space="0" w:color="auto"/>
            </w:tcBorders>
            <w:shd w:val="clear" w:color="auto" w:fill="auto"/>
            <w:vAlign w:val="center"/>
            <w:hideMark/>
          </w:tcPr>
          <w:p w14:paraId="1F62AFB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352.3</w:t>
            </w:r>
          </w:p>
        </w:tc>
        <w:tc>
          <w:tcPr>
            <w:tcW w:w="1120" w:type="dxa"/>
            <w:tcBorders>
              <w:top w:val="nil"/>
              <w:left w:val="nil"/>
              <w:bottom w:val="single" w:sz="4" w:space="0" w:color="auto"/>
              <w:right w:val="single" w:sz="4" w:space="0" w:color="auto"/>
            </w:tcBorders>
            <w:shd w:val="clear" w:color="000000" w:fill="E6B8B7"/>
            <w:vAlign w:val="center"/>
            <w:hideMark/>
          </w:tcPr>
          <w:p w14:paraId="27FC13D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w:t>
            </w:r>
          </w:p>
        </w:tc>
        <w:tc>
          <w:tcPr>
            <w:tcW w:w="3300" w:type="dxa"/>
            <w:tcBorders>
              <w:top w:val="nil"/>
              <w:left w:val="nil"/>
              <w:bottom w:val="single" w:sz="4" w:space="0" w:color="auto"/>
              <w:right w:val="single" w:sz="8" w:space="0" w:color="auto"/>
            </w:tcBorders>
            <w:shd w:val="clear" w:color="auto" w:fill="auto"/>
            <w:vAlign w:val="center"/>
            <w:hideMark/>
          </w:tcPr>
          <w:p w14:paraId="0C91EB7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layered </w:t>
            </w:r>
            <w:proofErr w:type="spellStart"/>
            <w:r w:rsidRPr="006864C4">
              <w:rPr>
                <w:rFonts w:eastAsia="Times New Roman"/>
                <w:sz w:val="18"/>
                <w:szCs w:val="18"/>
              </w:rPr>
              <w:t>phyllosilicates</w:t>
            </w:r>
            <w:proofErr w:type="spellEnd"/>
            <w:r w:rsidRPr="006864C4">
              <w:rPr>
                <w:rFonts w:eastAsia="Times New Roman"/>
                <w:sz w:val="18"/>
                <w:szCs w:val="18"/>
              </w:rPr>
              <w:t xml:space="preserve"> and chloride deposits, inverted channels </w:t>
            </w:r>
          </w:p>
        </w:tc>
      </w:tr>
      <w:tr w:rsidR="00550F31" w:rsidRPr="006864C4" w14:paraId="38B7D0E2"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6647388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5551C3D4"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Melas</w:t>
            </w:r>
            <w:proofErr w:type="spellEnd"/>
            <w:r w:rsidRPr="006864C4">
              <w:rPr>
                <w:rFonts w:eastAsia="Times New Roman"/>
                <w:sz w:val="18"/>
                <w:szCs w:val="18"/>
              </w:rPr>
              <w:t xml:space="preserve"> </w:t>
            </w:r>
            <w:proofErr w:type="spellStart"/>
            <w:r w:rsidRPr="006864C4">
              <w:rPr>
                <w:rFonts w:eastAsia="Times New Roman"/>
                <w:sz w:val="18"/>
                <w:szCs w:val="18"/>
              </w:rPr>
              <w:t>Chasma</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3CD27BD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-9.8</w:t>
            </w:r>
          </w:p>
        </w:tc>
        <w:tc>
          <w:tcPr>
            <w:tcW w:w="1060" w:type="dxa"/>
            <w:tcBorders>
              <w:top w:val="nil"/>
              <w:left w:val="nil"/>
              <w:bottom w:val="single" w:sz="4" w:space="0" w:color="auto"/>
              <w:right w:val="single" w:sz="4" w:space="0" w:color="auto"/>
            </w:tcBorders>
            <w:shd w:val="clear" w:color="auto" w:fill="auto"/>
            <w:vAlign w:val="center"/>
            <w:hideMark/>
          </w:tcPr>
          <w:p w14:paraId="71E619E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283.6</w:t>
            </w:r>
          </w:p>
        </w:tc>
        <w:tc>
          <w:tcPr>
            <w:tcW w:w="1120" w:type="dxa"/>
            <w:tcBorders>
              <w:top w:val="nil"/>
              <w:left w:val="nil"/>
              <w:bottom w:val="single" w:sz="4" w:space="0" w:color="auto"/>
              <w:right w:val="single" w:sz="4" w:space="0" w:color="auto"/>
            </w:tcBorders>
            <w:shd w:val="clear" w:color="000000" w:fill="E6B8B7"/>
            <w:vAlign w:val="center"/>
            <w:hideMark/>
          </w:tcPr>
          <w:p w14:paraId="237BDC1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w:t>
            </w:r>
          </w:p>
        </w:tc>
        <w:tc>
          <w:tcPr>
            <w:tcW w:w="3300" w:type="dxa"/>
            <w:tcBorders>
              <w:top w:val="nil"/>
              <w:left w:val="nil"/>
              <w:bottom w:val="single" w:sz="4" w:space="0" w:color="auto"/>
              <w:right w:val="single" w:sz="8" w:space="0" w:color="auto"/>
            </w:tcBorders>
            <w:shd w:val="clear" w:color="auto" w:fill="auto"/>
            <w:vAlign w:val="center"/>
            <w:hideMark/>
          </w:tcPr>
          <w:p w14:paraId="61B6B12C"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Paleolake</w:t>
            </w:r>
            <w:proofErr w:type="spellEnd"/>
            <w:r w:rsidRPr="006864C4">
              <w:rPr>
                <w:rFonts w:eastAsia="Times New Roman"/>
                <w:sz w:val="18"/>
                <w:szCs w:val="18"/>
              </w:rPr>
              <w:t>, sulfates</w:t>
            </w:r>
          </w:p>
        </w:tc>
      </w:tr>
      <w:tr w:rsidR="00550F31" w:rsidRPr="006864C4" w14:paraId="20696AEC" w14:textId="77777777" w:rsidTr="00C9062C">
        <w:trPr>
          <w:trHeight w:val="720"/>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7ED5372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54B1D73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Vernal crater (Southwest Arabia Terra) </w:t>
            </w:r>
          </w:p>
        </w:tc>
        <w:tc>
          <w:tcPr>
            <w:tcW w:w="1000" w:type="dxa"/>
            <w:tcBorders>
              <w:top w:val="nil"/>
              <w:left w:val="nil"/>
              <w:bottom w:val="single" w:sz="4" w:space="0" w:color="auto"/>
              <w:right w:val="single" w:sz="4" w:space="0" w:color="auto"/>
            </w:tcBorders>
            <w:shd w:val="clear" w:color="auto" w:fill="auto"/>
            <w:vAlign w:val="center"/>
            <w:hideMark/>
          </w:tcPr>
          <w:p w14:paraId="45994EB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6.0</w:t>
            </w:r>
          </w:p>
        </w:tc>
        <w:tc>
          <w:tcPr>
            <w:tcW w:w="1060" w:type="dxa"/>
            <w:tcBorders>
              <w:top w:val="nil"/>
              <w:left w:val="nil"/>
              <w:bottom w:val="single" w:sz="4" w:space="0" w:color="auto"/>
              <w:right w:val="single" w:sz="4" w:space="0" w:color="auto"/>
            </w:tcBorders>
            <w:shd w:val="clear" w:color="auto" w:fill="auto"/>
            <w:vAlign w:val="center"/>
            <w:hideMark/>
          </w:tcPr>
          <w:p w14:paraId="256E7DA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355.4</w:t>
            </w:r>
          </w:p>
        </w:tc>
        <w:tc>
          <w:tcPr>
            <w:tcW w:w="1120" w:type="dxa"/>
            <w:tcBorders>
              <w:top w:val="nil"/>
              <w:left w:val="nil"/>
              <w:bottom w:val="single" w:sz="4" w:space="0" w:color="auto"/>
              <w:right w:val="single" w:sz="4" w:space="0" w:color="auto"/>
            </w:tcBorders>
            <w:shd w:val="clear" w:color="000000" w:fill="E6B8B7"/>
            <w:vAlign w:val="center"/>
            <w:hideMark/>
          </w:tcPr>
          <w:p w14:paraId="1AD6629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w:t>
            </w:r>
          </w:p>
        </w:tc>
        <w:tc>
          <w:tcPr>
            <w:tcW w:w="3300" w:type="dxa"/>
            <w:tcBorders>
              <w:top w:val="nil"/>
              <w:left w:val="nil"/>
              <w:bottom w:val="single" w:sz="4" w:space="0" w:color="auto"/>
              <w:right w:val="single" w:sz="8" w:space="0" w:color="auto"/>
            </w:tcBorders>
            <w:shd w:val="clear" w:color="auto" w:fill="auto"/>
            <w:vAlign w:val="center"/>
            <w:hideMark/>
          </w:tcPr>
          <w:p w14:paraId="2D90A07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 (</w:t>
            </w:r>
            <w:proofErr w:type="spellStart"/>
            <w:r w:rsidRPr="006864C4">
              <w:rPr>
                <w:rFonts w:eastAsia="Times New Roman"/>
                <w:sz w:val="18"/>
                <w:szCs w:val="18"/>
              </w:rPr>
              <w:t>fluvio</w:t>
            </w:r>
            <w:proofErr w:type="spellEnd"/>
            <w:r w:rsidRPr="006864C4">
              <w:rPr>
                <w:rFonts w:eastAsia="Times New Roman"/>
                <w:sz w:val="18"/>
                <w:szCs w:val="18"/>
              </w:rPr>
              <w:t>-lacustrine?), methane, spring deposits</w:t>
            </w:r>
          </w:p>
        </w:tc>
      </w:tr>
      <w:tr w:rsidR="00550F31" w:rsidRPr="006864C4" w14:paraId="24CCB7F0"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0737AA3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74</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89C895"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Neisten</w:t>
            </w:r>
            <w:proofErr w:type="spellEnd"/>
            <w:r w:rsidRPr="006864C4">
              <w:rPr>
                <w:rFonts w:eastAsia="Times New Roman"/>
                <w:sz w:val="18"/>
                <w:szCs w:val="18"/>
              </w:rPr>
              <w:t xml:space="preserve"> crater</w:t>
            </w:r>
          </w:p>
        </w:tc>
        <w:tc>
          <w:tcPr>
            <w:tcW w:w="1000" w:type="dxa"/>
            <w:tcBorders>
              <w:top w:val="nil"/>
              <w:left w:val="nil"/>
              <w:bottom w:val="single" w:sz="4" w:space="0" w:color="auto"/>
              <w:right w:val="single" w:sz="4" w:space="0" w:color="auto"/>
            </w:tcBorders>
            <w:shd w:val="clear" w:color="auto" w:fill="auto"/>
            <w:vAlign w:val="center"/>
            <w:hideMark/>
          </w:tcPr>
          <w:p w14:paraId="29E0FCB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-28.0865</w:t>
            </w:r>
          </w:p>
        </w:tc>
        <w:tc>
          <w:tcPr>
            <w:tcW w:w="1060" w:type="dxa"/>
            <w:tcBorders>
              <w:top w:val="nil"/>
              <w:left w:val="nil"/>
              <w:bottom w:val="single" w:sz="4" w:space="0" w:color="auto"/>
              <w:right w:val="single" w:sz="4" w:space="0" w:color="auto"/>
            </w:tcBorders>
            <w:shd w:val="clear" w:color="auto" w:fill="auto"/>
            <w:vAlign w:val="center"/>
            <w:hideMark/>
          </w:tcPr>
          <w:p w14:paraId="374B79E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58.118</w:t>
            </w:r>
          </w:p>
        </w:tc>
        <w:tc>
          <w:tcPr>
            <w:tcW w:w="1120" w:type="dxa"/>
            <w:tcBorders>
              <w:top w:val="nil"/>
              <w:left w:val="nil"/>
              <w:bottom w:val="single" w:sz="4" w:space="0" w:color="auto"/>
              <w:right w:val="single" w:sz="4" w:space="0" w:color="auto"/>
            </w:tcBorders>
            <w:shd w:val="clear" w:color="000000" w:fill="E6B8B7"/>
            <w:vAlign w:val="center"/>
            <w:hideMark/>
          </w:tcPr>
          <w:p w14:paraId="65907E1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w:t>
            </w:r>
          </w:p>
        </w:tc>
        <w:tc>
          <w:tcPr>
            <w:tcW w:w="3300" w:type="dxa"/>
            <w:vMerge w:val="restart"/>
            <w:tcBorders>
              <w:top w:val="nil"/>
              <w:left w:val="single" w:sz="4" w:space="0" w:color="auto"/>
              <w:bottom w:val="single" w:sz="4" w:space="0" w:color="000000"/>
              <w:right w:val="single" w:sz="8" w:space="0" w:color="auto"/>
            </w:tcBorders>
            <w:shd w:val="clear" w:color="auto" w:fill="auto"/>
            <w:vAlign w:val="center"/>
            <w:hideMark/>
          </w:tcPr>
          <w:p w14:paraId="7341224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w:t>
            </w:r>
          </w:p>
        </w:tc>
      </w:tr>
      <w:tr w:rsidR="00550F31" w:rsidRPr="006864C4" w14:paraId="5162215F"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5CB94A3A"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B617D51"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76117BF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-27.6335</w:t>
            </w:r>
          </w:p>
        </w:tc>
        <w:tc>
          <w:tcPr>
            <w:tcW w:w="1060" w:type="dxa"/>
            <w:tcBorders>
              <w:top w:val="nil"/>
              <w:left w:val="nil"/>
              <w:bottom w:val="single" w:sz="4" w:space="0" w:color="auto"/>
              <w:right w:val="single" w:sz="4" w:space="0" w:color="auto"/>
            </w:tcBorders>
            <w:shd w:val="clear" w:color="auto" w:fill="auto"/>
            <w:vAlign w:val="center"/>
            <w:hideMark/>
          </w:tcPr>
          <w:p w14:paraId="17CEAAE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57.803</w:t>
            </w:r>
          </w:p>
        </w:tc>
        <w:tc>
          <w:tcPr>
            <w:tcW w:w="1120" w:type="dxa"/>
            <w:tcBorders>
              <w:top w:val="nil"/>
              <w:left w:val="nil"/>
              <w:bottom w:val="single" w:sz="4" w:space="0" w:color="auto"/>
              <w:right w:val="single" w:sz="4" w:space="0" w:color="auto"/>
            </w:tcBorders>
            <w:shd w:val="clear" w:color="000000" w:fill="E6B8B7"/>
            <w:vAlign w:val="center"/>
            <w:hideMark/>
          </w:tcPr>
          <w:p w14:paraId="6E7E008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w:t>
            </w:r>
          </w:p>
        </w:tc>
        <w:tc>
          <w:tcPr>
            <w:tcW w:w="3300" w:type="dxa"/>
            <w:vMerge/>
            <w:tcBorders>
              <w:top w:val="nil"/>
              <w:left w:val="single" w:sz="4" w:space="0" w:color="auto"/>
              <w:bottom w:val="single" w:sz="4" w:space="0" w:color="000000"/>
              <w:right w:val="single" w:sz="8" w:space="0" w:color="auto"/>
            </w:tcBorders>
            <w:vAlign w:val="center"/>
            <w:hideMark/>
          </w:tcPr>
          <w:p w14:paraId="72E835BA" w14:textId="77777777" w:rsidR="00550F31" w:rsidRPr="006864C4" w:rsidRDefault="00550F31" w:rsidP="00C9062C">
            <w:pPr>
              <w:spacing w:after="0"/>
              <w:rPr>
                <w:rFonts w:eastAsia="Times New Roman"/>
                <w:sz w:val="18"/>
                <w:szCs w:val="18"/>
              </w:rPr>
            </w:pPr>
          </w:p>
        </w:tc>
      </w:tr>
      <w:tr w:rsidR="00550F31" w:rsidRPr="006864C4" w14:paraId="3EF86F64" w14:textId="77777777" w:rsidTr="00C9062C">
        <w:trPr>
          <w:trHeight w:val="300"/>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3CA71CA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88</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02A55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Southern </w:t>
            </w:r>
            <w:proofErr w:type="spellStart"/>
            <w:r w:rsidRPr="006864C4">
              <w:rPr>
                <w:rFonts w:eastAsia="Times New Roman"/>
                <w:sz w:val="18"/>
                <w:szCs w:val="18"/>
              </w:rPr>
              <w:t>Mawrth</w:t>
            </w:r>
            <w:proofErr w:type="spellEnd"/>
            <w:r w:rsidRPr="006864C4">
              <w:rPr>
                <w:rFonts w:eastAsia="Times New Roman"/>
                <w:sz w:val="18"/>
                <w:szCs w:val="18"/>
              </w:rPr>
              <w:t xml:space="preserve"> </w:t>
            </w:r>
            <w:proofErr w:type="spellStart"/>
            <w:r w:rsidRPr="006864C4">
              <w:rPr>
                <w:rFonts w:eastAsia="Times New Roman"/>
                <w:sz w:val="18"/>
                <w:szCs w:val="18"/>
              </w:rPr>
              <w:t>Vallis</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6A8D7AF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19.814</w:t>
            </w:r>
          </w:p>
        </w:tc>
        <w:tc>
          <w:tcPr>
            <w:tcW w:w="1060" w:type="dxa"/>
            <w:tcBorders>
              <w:top w:val="nil"/>
              <w:left w:val="nil"/>
              <w:bottom w:val="single" w:sz="4" w:space="0" w:color="auto"/>
              <w:right w:val="single" w:sz="4" w:space="0" w:color="auto"/>
            </w:tcBorders>
            <w:shd w:val="clear" w:color="auto" w:fill="auto"/>
            <w:vAlign w:val="center"/>
            <w:hideMark/>
          </w:tcPr>
          <w:p w14:paraId="50B3C59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342.654</w:t>
            </w:r>
          </w:p>
        </w:tc>
        <w:tc>
          <w:tcPr>
            <w:tcW w:w="1120" w:type="dxa"/>
            <w:tcBorders>
              <w:top w:val="nil"/>
              <w:left w:val="nil"/>
              <w:bottom w:val="single" w:sz="4" w:space="0" w:color="auto"/>
              <w:right w:val="single" w:sz="4" w:space="0" w:color="auto"/>
            </w:tcBorders>
            <w:shd w:val="clear" w:color="000000" w:fill="E6B8B7"/>
            <w:vAlign w:val="center"/>
            <w:hideMark/>
          </w:tcPr>
          <w:p w14:paraId="1BAF82C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-1.65</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3739C99D"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Smectites</w:t>
            </w:r>
            <w:proofErr w:type="spellEnd"/>
            <w:r w:rsidRPr="006864C4">
              <w:rPr>
                <w:rFonts w:eastAsia="Times New Roman"/>
                <w:sz w:val="18"/>
                <w:szCs w:val="18"/>
              </w:rPr>
              <w:t xml:space="preserve"> (Fe, Mg) and  </w:t>
            </w:r>
            <w:proofErr w:type="spellStart"/>
            <w:r w:rsidRPr="006864C4">
              <w:rPr>
                <w:rFonts w:eastAsia="Times New Roman"/>
                <w:sz w:val="18"/>
                <w:szCs w:val="18"/>
              </w:rPr>
              <w:t>phyllosilicates</w:t>
            </w:r>
            <w:proofErr w:type="spellEnd"/>
            <w:r w:rsidRPr="006864C4">
              <w:rPr>
                <w:rFonts w:eastAsia="Times New Roman"/>
                <w:sz w:val="18"/>
                <w:szCs w:val="18"/>
              </w:rPr>
              <w:t xml:space="preserve"> (Al)</w:t>
            </w:r>
          </w:p>
        </w:tc>
      </w:tr>
      <w:tr w:rsidR="00550F31" w:rsidRPr="006864C4" w14:paraId="388A51E3" w14:textId="77777777" w:rsidTr="00C9062C">
        <w:trPr>
          <w:trHeight w:val="285"/>
        </w:trPr>
        <w:tc>
          <w:tcPr>
            <w:tcW w:w="480" w:type="dxa"/>
            <w:vMerge/>
            <w:tcBorders>
              <w:top w:val="nil"/>
              <w:left w:val="single" w:sz="8" w:space="0" w:color="auto"/>
              <w:bottom w:val="single" w:sz="4" w:space="0" w:color="auto"/>
              <w:right w:val="single" w:sz="4" w:space="0" w:color="auto"/>
            </w:tcBorders>
            <w:vAlign w:val="center"/>
            <w:hideMark/>
          </w:tcPr>
          <w:p w14:paraId="5BD6239F"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12171DD"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3B1A02B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19.72</w:t>
            </w:r>
          </w:p>
        </w:tc>
        <w:tc>
          <w:tcPr>
            <w:tcW w:w="1060" w:type="dxa"/>
            <w:tcBorders>
              <w:top w:val="nil"/>
              <w:left w:val="nil"/>
              <w:bottom w:val="single" w:sz="4" w:space="0" w:color="auto"/>
              <w:right w:val="single" w:sz="4" w:space="0" w:color="auto"/>
            </w:tcBorders>
            <w:shd w:val="clear" w:color="auto" w:fill="auto"/>
            <w:vAlign w:val="center"/>
            <w:hideMark/>
          </w:tcPr>
          <w:p w14:paraId="6FE7726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342.85</w:t>
            </w:r>
          </w:p>
        </w:tc>
        <w:tc>
          <w:tcPr>
            <w:tcW w:w="1120" w:type="dxa"/>
            <w:tcBorders>
              <w:top w:val="nil"/>
              <w:left w:val="nil"/>
              <w:bottom w:val="single" w:sz="4" w:space="0" w:color="auto"/>
              <w:right w:val="single" w:sz="4" w:space="0" w:color="auto"/>
            </w:tcBorders>
            <w:shd w:val="clear" w:color="000000" w:fill="E6B8B7"/>
            <w:vAlign w:val="center"/>
            <w:hideMark/>
          </w:tcPr>
          <w:p w14:paraId="1D1DF68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-1.65</w:t>
            </w:r>
          </w:p>
        </w:tc>
        <w:tc>
          <w:tcPr>
            <w:tcW w:w="3300" w:type="dxa"/>
            <w:vMerge/>
            <w:tcBorders>
              <w:top w:val="nil"/>
              <w:left w:val="single" w:sz="4" w:space="0" w:color="auto"/>
              <w:bottom w:val="single" w:sz="4" w:space="0" w:color="auto"/>
              <w:right w:val="single" w:sz="8" w:space="0" w:color="auto"/>
            </w:tcBorders>
            <w:vAlign w:val="center"/>
            <w:hideMark/>
          </w:tcPr>
          <w:p w14:paraId="21864ED0" w14:textId="77777777" w:rsidR="00550F31" w:rsidRPr="006864C4" w:rsidRDefault="00550F31" w:rsidP="00C9062C">
            <w:pPr>
              <w:spacing w:after="0"/>
              <w:rPr>
                <w:rFonts w:eastAsia="Times New Roman"/>
                <w:sz w:val="18"/>
                <w:szCs w:val="18"/>
              </w:rPr>
            </w:pPr>
          </w:p>
        </w:tc>
      </w:tr>
      <w:tr w:rsidR="00550F31" w:rsidRPr="006864C4" w14:paraId="253A8C7E" w14:textId="77777777" w:rsidTr="00C9062C">
        <w:trPr>
          <w:trHeight w:val="52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2D74408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5FDBD3A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Northern Sinus </w:t>
            </w:r>
            <w:proofErr w:type="spellStart"/>
            <w:r w:rsidRPr="006864C4">
              <w:rPr>
                <w:rFonts w:eastAsia="Times New Roman"/>
                <w:sz w:val="18"/>
                <w:szCs w:val="18"/>
              </w:rPr>
              <w:t>Meridiani</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0F52B2D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w:t>
            </w:r>
          </w:p>
        </w:tc>
        <w:tc>
          <w:tcPr>
            <w:tcW w:w="1060" w:type="dxa"/>
            <w:tcBorders>
              <w:top w:val="nil"/>
              <w:left w:val="nil"/>
              <w:bottom w:val="single" w:sz="4" w:space="0" w:color="auto"/>
              <w:right w:val="single" w:sz="4" w:space="0" w:color="auto"/>
            </w:tcBorders>
            <w:shd w:val="clear" w:color="auto" w:fill="auto"/>
            <w:vAlign w:val="center"/>
            <w:hideMark/>
          </w:tcPr>
          <w:p w14:paraId="72A486E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358.9</w:t>
            </w:r>
          </w:p>
        </w:tc>
        <w:tc>
          <w:tcPr>
            <w:tcW w:w="1120" w:type="dxa"/>
            <w:tcBorders>
              <w:top w:val="nil"/>
              <w:left w:val="nil"/>
              <w:bottom w:val="single" w:sz="4" w:space="0" w:color="auto"/>
              <w:right w:val="single" w:sz="4" w:space="0" w:color="auto"/>
            </w:tcBorders>
            <w:shd w:val="clear" w:color="000000" w:fill="E6B8B7"/>
            <w:vAlign w:val="center"/>
            <w:hideMark/>
          </w:tcPr>
          <w:p w14:paraId="2CD9063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w:t>
            </w:r>
          </w:p>
        </w:tc>
        <w:tc>
          <w:tcPr>
            <w:tcW w:w="3300" w:type="dxa"/>
            <w:tcBorders>
              <w:top w:val="nil"/>
              <w:left w:val="nil"/>
              <w:bottom w:val="single" w:sz="4" w:space="0" w:color="auto"/>
              <w:right w:val="single" w:sz="8" w:space="0" w:color="auto"/>
            </w:tcBorders>
            <w:shd w:val="clear" w:color="auto" w:fill="auto"/>
            <w:vAlign w:val="center"/>
            <w:hideMark/>
          </w:tcPr>
          <w:p w14:paraId="1CD151C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w:t>
            </w:r>
          </w:p>
        </w:tc>
      </w:tr>
      <w:tr w:rsidR="00550F31" w:rsidRPr="006864C4" w14:paraId="4D9BDA88" w14:textId="77777777" w:rsidTr="00C9062C">
        <w:trPr>
          <w:trHeight w:val="1200"/>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522C91C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12E0FDC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Chloride west of Miyamoto crater (site 17)</w:t>
            </w:r>
          </w:p>
        </w:tc>
        <w:tc>
          <w:tcPr>
            <w:tcW w:w="1000" w:type="dxa"/>
            <w:tcBorders>
              <w:top w:val="nil"/>
              <w:left w:val="nil"/>
              <w:bottom w:val="single" w:sz="4" w:space="0" w:color="auto"/>
              <w:right w:val="single" w:sz="4" w:space="0" w:color="auto"/>
            </w:tcBorders>
            <w:shd w:val="clear" w:color="auto" w:fill="auto"/>
            <w:vAlign w:val="center"/>
            <w:hideMark/>
          </w:tcPr>
          <w:p w14:paraId="5C753CA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w:t>
            </w:r>
          </w:p>
        </w:tc>
        <w:tc>
          <w:tcPr>
            <w:tcW w:w="1060" w:type="dxa"/>
            <w:tcBorders>
              <w:top w:val="nil"/>
              <w:left w:val="nil"/>
              <w:bottom w:val="single" w:sz="4" w:space="0" w:color="auto"/>
              <w:right w:val="single" w:sz="4" w:space="0" w:color="auto"/>
            </w:tcBorders>
            <w:shd w:val="clear" w:color="auto" w:fill="auto"/>
            <w:vAlign w:val="center"/>
            <w:hideMark/>
          </w:tcPr>
          <w:p w14:paraId="18A569D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351.6</w:t>
            </w:r>
          </w:p>
        </w:tc>
        <w:tc>
          <w:tcPr>
            <w:tcW w:w="1120" w:type="dxa"/>
            <w:tcBorders>
              <w:top w:val="nil"/>
              <w:left w:val="nil"/>
              <w:bottom w:val="single" w:sz="4" w:space="0" w:color="auto"/>
              <w:right w:val="single" w:sz="4" w:space="0" w:color="auto"/>
            </w:tcBorders>
            <w:shd w:val="clear" w:color="000000" w:fill="E6B8B7"/>
            <w:vAlign w:val="center"/>
            <w:hideMark/>
          </w:tcPr>
          <w:p w14:paraId="1CDAA21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w:t>
            </w:r>
          </w:p>
        </w:tc>
        <w:tc>
          <w:tcPr>
            <w:tcW w:w="3300" w:type="dxa"/>
            <w:tcBorders>
              <w:top w:val="nil"/>
              <w:left w:val="nil"/>
              <w:bottom w:val="single" w:sz="4" w:space="0" w:color="auto"/>
              <w:right w:val="single" w:sz="8" w:space="0" w:color="auto"/>
            </w:tcBorders>
            <w:shd w:val="clear" w:color="auto" w:fill="auto"/>
            <w:vAlign w:val="center"/>
            <w:hideMark/>
          </w:tcPr>
          <w:p w14:paraId="0A893AA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chloride salts</w:t>
            </w:r>
          </w:p>
        </w:tc>
      </w:tr>
    </w:tbl>
    <w:p w14:paraId="6F1B6048" w14:textId="77777777" w:rsidR="00550F31" w:rsidRPr="006864C4" w:rsidRDefault="00550F31" w:rsidP="00550F31"/>
    <w:tbl>
      <w:tblPr>
        <w:tblW w:w="8660" w:type="dxa"/>
        <w:tblInd w:w="93" w:type="dxa"/>
        <w:tblLook w:val="04A0" w:firstRow="1" w:lastRow="0" w:firstColumn="1" w:lastColumn="0" w:noHBand="0" w:noVBand="1"/>
      </w:tblPr>
      <w:tblGrid>
        <w:gridCol w:w="540"/>
        <w:gridCol w:w="1695"/>
        <w:gridCol w:w="996"/>
        <w:gridCol w:w="1055"/>
        <w:gridCol w:w="1112"/>
        <w:gridCol w:w="3262"/>
      </w:tblGrid>
      <w:tr w:rsidR="00550F31" w:rsidRPr="006864C4" w14:paraId="33FD75B8" w14:textId="77777777" w:rsidTr="00C9062C">
        <w:trPr>
          <w:trHeight w:val="300"/>
        </w:trPr>
        <w:tc>
          <w:tcPr>
            <w:tcW w:w="48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084991F0"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Dot</w:t>
            </w:r>
            <w:r w:rsidRPr="006864C4">
              <w:rPr>
                <w:rFonts w:eastAsia="Times New Roman"/>
                <w:sz w:val="18"/>
                <w:szCs w:val="18"/>
                <w:vertAlign w:val="superscript"/>
              </w:rPr>
              <w:t>a</w:t>
            </w:r>
            <w:proofErr w:type="spellEnd"/>
          </w:p>
        </w:tc>
        <w:tc>
          <w:tcPr>
            <w:tcW w:w="17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0970475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Site </w:t>
            </w:r>
            <w:proofErr w:type="spellStart"/>
            <w:r w:rsidRPr="006864C4">
              <w:rPr>
                <w:rFonts w:eastAsia="Times New Roman"/>
                <w:sz w:val="18"/>
                <w:szCs w:val="18"/>
              </w:rPr>
              <w:t>Name</w:t>
            </w:r>
            <w:r w:rsidRPr="006864C4">
              <w:rPr>
                <w:rFonts w:eastAsia="Times New Roman"/>
                <w:sz w:val="18"/>
                <w:szCs w:val="18"/>
                <w:vertAlign w:val="superscript"/>
              </w:rPr>
              <w:t>b</w:t>
            </w:r>
            <w:proofErr w:type="spellEnd"/>
          </w:p>
        </w:tc>
        <w:tc>
          <w:tcPr>
            <w:tcW w:w="3180" w:type="dxa"/>
            <w:gridSpan w:val="3"/>
            <w:tcBorders>
              <w:top w:val="single" w:sz="8" w:space="0" w:color="auto"/>
              <w:left w:val="nil"/>
              <w:bottom w:val="single" w:sz="4" w:space="0" w:color="auto"/>
              <w:right w:val="single" w:sz="4" w:space="0" w:color="auto"/>
            </w:tcBorders>
            <w:shd w:val="clear" w:color="auto" w:fill="auto"/>
            <w:vAlign w:val="center"/>
            <w:hideMark/>
          </w:tcPr>
          <w:p w14:paraId="336D42A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Center of Proposed Ellipse</w:t>
            </w:r>
          </w:p>
        </w:tc>
        <w:tc>
          <w:tcPr>
            <w:tcW w:w="3300"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01A1B73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Target</w:t>
            </w:r>
          </w:p>
        </w:tc>
      </w:tr>
      <w:tr w:rsidR="00550F31" w:rsidRPr="006864C4" w14:paraId="7974F05C" w14:textId="77777777" w:rsidTr="00C9062C">
        <w:trPr>
          <w:trHeight w:val="300"/>
        </w:trPr>
        <w:tc>
          <w:tcPr>
            <w:tcW w:w="480" w:type="dxa"/>
            <w:vMerge/>
            <w:tcBorders>
              <w:top w:val="single" w:sz="8" w:space="0" w:color="auto"/>
              <w:left w:val="single" w:sz="8" w:space="0" w:color="auto"/>
              <w:bottom w:val="single" w:sz="4" w:space="0" w:color="auto"/>
              <w:right w:val="single" w:sz="4" w:space="0" w:color="auto"/>
            </w:tcBorders>
            <w:vAlign w:val="center"/>
            <w:hideMark/>
          </w:tcPr>
          <w:p w14:paraId="1D99E00D" w14:textId="77777777" w:rsidR="00550F31" w:rsidRPr="006864C4" w:rsidRDefault="00550F31" w:rsidP="00C9062C">
            <w:pPr>
              <w:spacing w:after="0"/>
              <w:rPr>
                <w:rFonts w:eastAsia="Times New Roman"/>
                <w:sz w:val="18"/>
                <w:szCs w:val="18"/>
              </w:rPr>
            </w:pPr>
          </w:p>
        </w:tc>
        <w:tc>
          <w:tcPr>
            <w:tcW w:w="1700" w:type="dxa"/>
            <w:vMerge/>
            <w:tcBorders>
              <w:top w:val="single" w:sz="8" w:space="0" w:color="auto"/>
              <w:left w:val="single" w:sz="4" w:space="0" w:color="auto"/>
              <w:bottom w:val="single" w:sz="4" w:space="0" w:color="auto"/>
              <w:right w:val="single" w:sz="4" w:space="0" w:color="auto"/>
            </w:tcBorders>
            <w:vAlign w:val="center"/>
            <w:hideMark/>
          </w:tcPr>
          <w:p w14:paraId="33350749"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14655254"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Lat</w:t>
            </w:r>
            <w:proofErr w:type="spellEnd"/>
            <w:r w:rsidRPr="006864C4">
              <w:rPr>
                <w:rFonts w:eastAsia="Times New Roman"/>
                <w:sz w:val="18"/>
                <w:szCs w:val="18"/>
              </w:rPr>
              <w:t xml:space="preserve"> (°N)</w:t>
            </w:r>
          </w:p>
        </w:tc>
        <w:tc>
          <w:tcPr>
            <w:tcW w:w="1060" w:type="dxa"/>
            <w:tcBorders>
              <w:top w:val="nil"/>
              <w:left w:val="nil"/>
              <w:bottom w:val="single" w:sz="4" w:space="0" w:color="auto"/>
              <w:right w:val="single" w:sz="4" w:space="0" w:color="auto"/>
            </w:tcBorders>
            <w:shd w:val="clear" w:color="auto" w:fill="auto"/>
            <w:vAlign w:val="center"/>
            <w:hideMark/>
          </w:tcPr>
          <w:p w14:paraId="0E14115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Lon (°E)</w:t>
            </w:r>
          </w:p>
        </w:tc>
        <w:tc>
          <w:tcPr>
            <w:tcW w:w="1120" w:type="dxa"/>
            <w:tcBorders>
              <w:top w:val="nil"/>
              <w:left w:val="nil"/>
              <w:bottom w:val="single" w:sz="4" w:space="0" w:color="auto"/>
              <w:right w:val="single" w:sz="4" w:space="0" w:color="auto"/>
            </w:tcBorders>
            <w:shd w:val="clear" w:color="auto" w:fill="auto"/>
            <w:vAlign w:val="center"/>
            <w:hideMark/>
          </w:tcPr>
          <w:p w14:paraId="32E9BD8A"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Elev</w:t>
            </w:r>
            <w:proofErr w:type="spellEnd"/>
            <w:r w:rsidRPr="006864C4">
              <w:rPr>
                <w:rFonts w:eastAsia="Times New Roman"/>
                <w:sz w:val="18"/>
                <w:szCs w:val="18"/>
              </w:rPr>
              <w:t xml:space="preserve"> (km)</w:t>
            </w:r>
          </w:p>
        </w:tc>
        <w:tc>
          <w:tcPr>
            <w:tcW w:w="3300" w:type="dxa"/>
            <w:vMerge/>
            <w:tcBorders>
              <w:top w:val="single" w:sz="8" w:space="0" w:color="auto"/>
              <w:left w:val="single" w:sz="4" w:space="0" w:color="auto"/>
              <w:bottom w:val="single" w:sz="4" w:space="0" w:color="auto"/>
              <w:right w:val="single" w:sz="8" w:space="0" w:color="auto"/>
            </w:tcBorders>
            <w:vAlign w:val="center"/>
            <w:hideMark/>
          </w:tcPr>
          <w:p w14:paraId="4C19162F" w14:textId="77777777" w:rsidR="00550F31" w:rsidRPr="006864C4" w:rsidRDefault="00550F31" w:rsidP="00C9062C">
            <w:pPr>
              <w:spacing w:after="0"/>
              <w:rPr>
                <w:rFonts w:eastAsia="Times New Roman"/>
                <w:sz w:val="18"/>
                <w:szCs w:val="18"/>
              </w:rPr>
            </w:pPr>
          </w:p>
        </w:tc>
      </w:tr>
      <w:tr w:rsidR="00550F31" w:rsidRPr="006864C4" w14:paraId="7095205F"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1635F58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30</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1827E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South </w:t>
            </w:r>
            <w:proofErr w:type="spellStart"/>
            <w:r w:rsidRPr="006864C4">
              <w:rPr>
                <w:rFonts w:eastAsia="Times New Roman"/>
                <w:sz w:val="18"/>
                <w:szCs w:val="18"/>
              </w:rPr>
              <w:t>Meridiani</w:t>
            </w:r>
            <w:proofErr w:type="spellEnd"/>
            <w:r w:rsidRPr="006864C4">
              <w:rPr>
                <w:rFonts w:eastAsia="Times New Roman"/>
                <w:sz w:val="18"/>
                <w:szCs w:val="18"/>
              </w:rPr>
              <w:t xml:space="preserve"> </w:t>
            </w:r>
            <w:proofErr w:type="spellStart"/>
            <w:r w:rsidRPr="006864C4">
              <w:rPr>
                <w:rFonts w:eastAsia="Times New Roman"/>
                <w:sz w:val="18"/>
                <w:szCs w:val="18"/>
              </w:rPr>
              <w:t>Planum</w:t>
            </w:r>
            <w:proofErr w:type="spellEnd"/>
            <w:r w:rsidRPr="006864C4">
              <w:rPr>
                <w:rFonts w:eastAsia="Times New Roman"/>
                <w:sz w:val="18"/>
                <w:szCs w:val="18"/>
              </w:rPr>
              <w:t xml:space="preserve">  </w:t>
            </w:r>
          </w:p>
        </w:tc>
        <w:tc>
          <w:tcPr>
            <w:tcW w:w="1000" w:type="dxa"/>
            <w:tcBorders>
              <w:top w:val="nil"/>
              <w:left w:val="nil"/>
              <w:bottom w:val="single" w:sz="4" w:space="0" w:color="auto"/>
              <w:right w:val="single" w:sz="4" w:space="0" w:color="auto"/>
            </w:tcBorders>
            <w:shd w:val="clear" w:color="auto" w:fill="auto"/>
            <w:vAlign w:val="center"/>
            <w:hideMark/>
          </w:tcPr>
          <w:p w14:paraId="4CBFEB8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w:t>
            </w:r>
          </w:p>
        </w:tc>
        <w:tc>
          <w:tcPr>
            <w:tcW w:w="1060" w:type="dxa"/>
            <w:tcBorders>
              <w:top w:val="nil"/>
              <w:left w:val="nil"/>
              <w:bottom w:val="single" w:sz="4" w:space="0" w:color="auto"/>
              <w:right w:val="single" w:sz="4" w:space="0" w:color="auto"/>
            </w:tcBorders>
            <w:shd w:val="clear" w:color="auto" w:fill="auto"/>
            <w:vAlign w:val="center"/>
            <w:hideMark/>
          </w:tcPr>
          <w:p w14:paraId="79BAE09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354.4</w:t>
            </w:r>
          </w:p>
        </w:tc>
        <w:tc>
          <w:tcPr>
            <w:tcW w:w="1120" w:type="dxa"/>
            <w:vMerge w:val="restart"/>
            <w:tcBorders>
              <w:top w:val="nil"/>
              <w:left w:val="single" w:sz="4" w:space="0" w:color="auto"/>
              <w:bottom w:val="single" w:sz="4" w:space="0" w:color="auto"/>
              <w:right w:val="single" w:sz="4" w:space="0" w:color="auto"/>
            </w:tcBorders>
            <w:shd w:val="clear" w:color="000000" w:fill="E6B8B7"/>
            <w:vAlign w:val="center"/>
            <w:hideMark/>
          </w:tcPr>
          <w:p w14:paraId="1146350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4D6D2E4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sulfate plains and </w:t>
            </w:r>
            <w:proofErr w:type="spellStart"/>
            <w:r w:rsidRPr="006864C4">
              <w:rPr>
                <w:rFonts w:eastAsia="Times New Roman"/>
                <w:sz w:val="18"/>
                <w:szCs w:val="18"/>
              </w:rPr>
              <w:t>phyllosilicate</w:t>
            </w:r>
            <w:proofErr w:type="spellEnd"/>
            <w:r w:rsidRPr="006864C4">
              <w:rPr>
                <w:rFonts w:eastAsia="Times New Roman"/>
                <w:sz w:val="18"/>
                <w:szCs w:val="18"/>
              </w:rPr>
              <w:t xml:space="preserve"> uplands</w:t>
            </w:r>
          </w:p>
        </w:tc>
      </w:tr>
      <w:tr w:rsidR="00550F31" w:rsidRPr="006864C4" w14:paraId="400C7B41" w14:textId="77777777" w:rsidTr="00C9062C">
        <w:trPr>
          <w:trHeight w:val="327"/>
        </w:trPr>
        <w:tc>
          <w:tcPr>
            <w:tcW w:w="480" w:type="dxa"/>
            <w:vMerge/>
            <w:tcBorders>
              <w:top w:val="nil"/>
              <w:left w:val="single" w:sz="8" w:space="0" w:color="auto"/>
              <w:bottom w:val="single" w:sz="4" w:space="0" w:color="auto"/>
              <w:right w:val="single" w:sz="4" w:space="0" w:color="auto"/>
            </w:tcBorders>
            <w:vAlign w:val="center"/>
            <w:hideMark/>
          </w:tcPr>
          <w:p w14:paraId="2407E0C3"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5D46633E" w14:textId="77777777" w:rsidR="00550F31" w:rsidRPr="006864C4" w:rsidRDefault="00550F31" w:rsidP="00C9062C">
            <w:pPr>
              <w:spacing w:after="0"/>
              <w:rPr>
                <w:rFonts w:eastAsia="Times New Roman"/>
                <w:sz w:val="18"/>
                <w:szCs w:val="18"/>
              </w:rPr>
            </w:pP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14:paraId="705A298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14:paraId="4DF7D80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354.6</w:t>
            </w:r>
          </w:p>
        </w:tc>
        <w:tc>
          <w:tcPr>
            <w:tcW w:w="1120" w:type="dxa"/>
            <w:vMerge/>
            <w:tcBorders>
              <w:top w:val="nil"/>
              <w:left w:val="single" w:sz="4" w:space="0" w:color="auto"/>
              <w:bottom w:val="single" w:sz="4" w:space="0" w:color="auto"/>
              <w:right w:val="single" w:sz="4" w:space="0" w:color="auto"/>
            </w:tcBorders>
            <w:vAlign w:val="center"/>
            <w:hideMark/>
          </w:tcPr>
          <w:p w14:paraId="3826DF4E" w14:textId="77777777" w:rsidR="00550F31" w:rsidRPr="006864C4" w:rsidRDefault="00550F31" w:rsidP="00C9062C">
            <w:pPr>
              <w:spacing w:after="0"/>
              <w:rPr>
                <w:rFonts w:eastAsia="Times New Roman"/>
                <w:sz w:val="18"/>
                <w:szCs w:val="18"/>
              </w:rPr>
            </w:pPr>
          </w:p>
        </w:tc>
        <w:tc>
          <w:tcPr>
            <w:tcW w:w="3300" w:type="dxa"/>
            <w:vMerge/>
            <w:tcBorders>
              <w:top w:val="nil"/>
              <w:left w:val="single" w:sz="4" w:space="0" w:color="auto"/>
              <w:bottom w:val="single" w:sz="4" w:space="0" w:color="auto"/>
              <w:right w:val="single" w:sz="8" w:space="0" w:color="auto"/>
            </w:tcBorders>
            <w:vAlign w:val="center"/>
            <w:hideMark/>
          </w:tcPr>
          <w:p w14:paraId="4651829C" w14:textId="77777777" w:rsidR="00550F31" w:rsidRPr="006864C4" w:rsidRDefault="00550F31" w:rsidP="00C9062C">
            <w:pPr>
              <w:spacing w:after="0"/>
              <w:rPr>
                <w:rFonts w:eastAsia="Times New Roman"/>
                <w:sz w:val="18"/>
                <w:szCs w:val="18"/>
              </w:rPr>
            </w:pPr>
          </w:p>
        </w:tc>
      </w:tr>
      <w:tr w:rsidR="00550F31" w:rsidRPr="006864C4" w14:paraId="12ECF43C" w14:textId="77777777" w:rsidTr="00C9062C">
        <w:trPr>
          <w:trHeight w:val="327"/>
        </w:trPr>
        <w:tc>
          <w:tcPr>
            <w:tcW w:w="480" w:type="dxa"/>
            <w:vMerge/>
            <w:tcBorders>
              <w:top w:val="nil"/>
              <w:left w:val="single" w:sz="8" w:space="0" w:color="auto"/>
              <w:bottom w:val="single" w:sz="4" w:space="0" w:color="auto"/>
              <w:right w:val="single" w:sz="4" w:space="0" w:color="auto"/>
            </w:tcBorders>
            <w:vAlign w:val="center"/>
            <w:hideMark/>
          </w:tcPr>
          <w:p w14:paraId="39E14BA0"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131EF8E4" w14:textId="77777777" w:rsidR="00550F31" w:rsidRPr="006864C4" w:rsidRDefault="00550F31" w:rsidP="00C9062C">
            <w:pPr>
              <w:spacing w:after="0"/>
              <w:rPr>
                <w:rFonts w:eastAsia="Times New Rom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14:paraId="263F0C69" w14:textId="77777777" w:rsidR="00550F31" w:rsidRPr="006864C4" w:rsidRDefault="00550F31" w:rsidP="00C9062C">
            <w:pPr>
              <w:spacing w:after="0"/>
              <w:rPr>
                <w:rFonts w:eastAsia="Times New Roman"/>
                <w:sz w:val="18"/>
                <w:szCs w:val="18"/>
              </w:rPr>
            </w:pPr>
          </w:p>
        </w:tc>
        <w:tc>
          <w:tcPr>
            <w:tcW w:w="1060" w:type="dxa"/>
            <w:vMerge/>
            <w:tcBorders>
              <w:top w:val="nil"/>
              <w:left w:val="single" w:sz="4" w:space="0" w:color="auto"/>
              <w:bottom w:val="single" w:sz="4" w:space="0" w:color="auto"/>
              <w:right w:val="single" w:sz="4" w:space="0" w:color="auto"/>
            </w:tcBorders>
            <w:vAlign w:val="center"/>
            <w:hideMark/>
          </w:tcPr>
          <w:p w14:paraId="5BCBD9DB" w14:textId="77777777" w:rsidR="00550F31" w:rsidRPr="006864C4" w:rsidRDefault="00550F31" w:rsidP="00C9062C">
            <w:pPr>
              <w:spacing w:after="0"/>
              <w:rPr>
                <w:rFonts w:eastAsia="Times New Roman"/>
                <w:sz w:val="18"/>
                <w:szCs w:val="18"/>
              </w:rPr>
            </w:pPr>
          </w:p>
        </w:tc>
        <w:tc>
          <w:tcPr>
            <w:tcW w:w="1120" w:type="dxa"/>
            <w:vMerge/>
            <w:tcBorders>
              <w:top w:val="nil"/>
              <w:left w:val="single" w:sz="4" w:space="0" w:color="auto"/>
              <w:bottom w:val="single" w:sz="4" w:space="0" w:color="auto"/>
              <w:right w:val="single" w:sz="4" w:space="0" w:color="auto"/>
            </w:tcBorders>
            <w:vAlign w:val="center"/>
            <w:hideMark/>
          </w:tcPr>
          <w:p w14:paraId="36718BDD" w14:textId="77777777" w:rsidR="00550F31" w:rsidRPr="006864C4" w:rsidRDefault="00550F31" w:rsidP="00C9062C">
            <w:pPr>
              <w:spacing w:after="0"/>
              <w:rPr>
                <w:rFonts w:eastAsia="Times New Roman"/>
                <w:sz w:val="18"/>
                <w:szCs w:val="18"/>
              </w:rPr>
            </w:pPr>
          </w:p>
        </w:tc>
        <w:tc>
          <w:tcPr>
            <w:tcW w:w="3300" w:type="dxa"/>
            <w:vMerge/>
            <w:tcBorders>
              <w:top w:val="nil"/>
              <w:left w:val="single" w:sz="4" w:space="0" w:color="auto"/>
              <w:bottom w:val="single" w:sz="4" w:space="0" w:color="auto"/>
              <w:right w:val="single" w:sz="8" w:space="0" w:color="auto"/>
            </w:tcBorders>
            <w:vAlign w:val="center"/>
            <w:hideMark/>
          </w:tcPr>
          <w:p w14:paraId="3D0F66F1" w14:textId="77777777" w:rsidR="00550F31" w:rsidRPr="006864C4" w:rsidRDefault="00550F31" w:rsidP="00C9062C">
            <w:pPr>
              <w:spacing w:after="0"/>
              <w:rPr>
                <w:rFonts w:eastAsia="Times New Roman"/>
                <w:sz w:val="18"/>
                <w:szCs w:val="18"/>
              </w:rPr>
            </w:pPr>
          </w:p>
        </w:tc>
      </w:tr>
      <w:tr w:rsidR="00550F31" w:rsidRPr="006864C4" w14:paraId="1D05CB39"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27625C9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87E36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Northern Sinus </w:t>
            </w:r>
            <w:proofErr w:type="spellStart"/>
            <w:r w:rsidRPr="006864C4">
              <w:rPr>
                <w:rFonts w:eastAsia="Times New Roman"/>
                <w:sz w:val="18"/>
                <w:szCs w:val="18"/>
              </w:rPr>
              <w:t>Meridiani</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0F2CB82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w:t>
            </w:r>
          </w:p>
        </w:tc>
        <w:tc>
          <w:tcPr>
            <w:tcW w:w="1060" w:type="dxa"/>
            <w:tcBorders>
              <w:top w:val="nil"/>
              <w:left w:val="nil"/>
              <w:bottom w:val="single" w:sz="4" w:space="0" w:color="auto"/>
              <w:right w:val="single" w:sz="4" w:space="0" w:color="auto"/>
            </w:tcBorders>
            <w:shd w:val="clear" w:color="auto" w:fill="auto"/>
            <w:vAlign w:val="center"/>
            <w:hideMark/>
          </w:tcPr>
          <w:p w14:paraId="41A049D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w:t>
            </w:r>
          </w:p>
        </w:tc>
        <w:tc>
          <w:tcPr>
            <w:tcW w:w="1120" w:type="dxa"/>
            <w:tcBorders>
              <w:top w:val="nil"/>
              <w:left w:val="nil"/>
              <w:bottom w:val="single" w:sz="4" w:space="0" w:color="auto"/>
              <w:right w:val="single" w:sz="4" w:space="0" w:color="auto"/>
            </w:tcBorders>
            <w:shd w:val="clear" w:color="000000" w:fill="E6B8B7"/>
            <w:vAlign w:val="center"/>
            <w:hideMark/>
          </w:tcPr>
          <w:p w14:paraId="3D3D890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7CBDEB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w:t>
            </w:r>
          </w:p>
        </w:tc>
      </w:tr>
      <w:tr w:rsidR="00550F31" w:rsidRPr="006864C4" w14:paraId="1C9D16D2"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0251F8B1"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1DBE4D82"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28B0385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w:t>
            </w:r>
          </w:p>
        </w:tc>
        <w:tc>
          <w:tcPr>
            <w:tcW w:w="1060" w:type="dxa"/>
            <w:tcBorders>
              <w:top w:val="nil"/>
              <w:left w:val="nil"/>
              <w:bottom w:val="single" w:sz="4" w:space="0" w:color="auto"/>
              <w:right w:val="single" w:sz="4" w:space="0" w:color="auto"/>
            </w:tcBorders>
            <w:shd w:val="clear" w:color="auto" w:fill="auto"/>
            <w:vAlign w:val="center"/>
            <w:hideMark/>
          </w:tcPr>
          <w:p w14:paraId="0B6E305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0.4</w:t>
            </w:r>
          </w:p>
        </w:tc>
        <w:tc>
          <w:tcPr>
            <w:tcW w:w="1120" w:type="dxa"/>
            <w:tcBorders>
              <w:top w:val="nil"/>
              <w:left w:val="nil"/>
              <w:bottom w:val="single" w:sz="4" w:space="0" w:color="auto"/>
              <w:right w:val="single" w:sz="4" w:space="0" w:color="auto"/>
            </w:tcBorders>
            <w:shd w:val="clear" w:color="000000" w:fill="E6B8B7"/>
            <w:vAlign w:val="center"/>
            <w:hideMark/>
          </w:tcPr>
          <w:p w14:paraId="1D41E93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w:t>
            </w:r>
          </w:p>
        </w:tc>
        <w:tc>
          <w:tcPr>
            <w:tcW w:w="3300" w:type="dxa"/>
            <w:vMerge/>
            <w:tcBorders>
              <w:top w:val="nil"/>
              <w:left w:val="single" w:sz="4" w:space="0" w:color="auto"/>
              <w:bottom w:val="single" w:sz="4" w:space="0" w:color="auto"/>
              <w:right w:val="single" w:sz="8" w:space="0" w:color="auto"/>
            </w:tcBorders>
            <w:vAlign w:val="center"/>
            <w:hideMark/>
          </w:tcPr>
          <w:p w14:paraId="049D2B91" w14:textId="77777777" w:rsidR="00550F31" w:rsidRPr="006864C4" w:rsidRDefault="00550F31" w:rsidP="00C9062C">
            <w:pPr>
              <w:spacing w:after="0"/>
              <w:rPr>
                <w:rFonts w:eastAsia="Times New Roman"/>
                <w:sz w:val="18"/>
                <w:szCs w:val="18"/>
              </w:rPr>
            </w:pPr>
          </w:p>
        </w:tc>
      </w:tr>
      <w:tr w:rsidR="00550F31" w:rsidRPr="006864C4" w14:paraId="4F476DAF"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51813228"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646E0763"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6C1E5F8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w:t>
            </w:r>
          </w:p>
        </w:tc>
        <w:tc>
          <w:tcPr>
            <w:tcW w:w="1060" w:type="dxa"/>
            <w:tcBorders>
              <w:top w:val="nil"/>
              <w:left w:val="nil"/>
              <w:bottom w:val="single" w:sz="4" w:space="0" w:color="auto"/>
              <w:right w:val="single" w:sz="4" w:space="0" w:color="auto"/>
            </w:tcBorders>
            <w:shd w:val="clear" w:color="auto" w:fill="auto"/>
            <w:vAlign w:val="center"/>
            <w:hideMark/>
          </w:tcPr>
          <w:p w14:paraId="6443432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w:t>
            </w:r>
          </w:p>
        </w:tc>
        <w:tc>
          <w:tcPr>
            <w:tcW w:w="1120" w:type="dxa"/>
            <w:tcBorders>
              <w:top w:val="nil"/>
              <w:left w:val="nil"/>
              <w:bottom w:val="single" w:sz="4" w:space="0" w:color="auto"/>
              <w:right w:val="single" w:sz="4" w:space="0" w:color="auto"/>
            </w:tcBorders>
            <w:shd w:val="clear" w:color="000000" w:fill="E6B8B7"/>
            <w:vAlign w:val="center"/>
            <w:hideMark/>
          </w:tcPr>
          <w:p w14:paraId="03737D0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w:t>
            </w:r>
          </w:p>
        </w:tc>
        <w:tc>
          <w:tcPr>
            <w:tcW w:w="3300" w:type="dxa"/>
            <w:vMerge/>
            <w:tcBorders>
              <w:top w:val="nil"/>
              <w:left w:val="single" w:sz="4" w:space="0" w:color="auto"/>
              <w:bottom w:val="single" w:sz="4" w:space="0" w:color="auto"/>
              <w:right w:val="single" w:sz="8" w:space="0" w:color="auto"/>
            </w:tcBorders>
            <w:vAlign w:val="center"/>
            <w:hideMark/>
          </w:tcPr>
          <w:p w14:paraId="0090D4FC" w14:textId="77777777" w:rsidR="00550F31" w:rsidRPr="006864C4" w:rsidRDefault="00550F31" w:rsidP="00C9062C">
            <w:pPr>
              <w:spacing w:after="0"/>
              <w:rPr>
                <w:rFonts w:eastAsia="Times New Roman"/>
                <w:sz w:val="18"/>
                <w:szCs w:val="18"/>
              </w:rPr>
            </w:pPr>
          </w:p>
        </w:tc>
      </w:tr>
      <w:tr w:rsidR="00550F31" w:rsidRPr="006864C4" w14:paraId="6B800D85" w14:textId="77777777" w:rsidTr="00C9062C">
        <w:trPr>
          <w:trHeight w:val="480"/>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0247BDE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154BFD8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Northern Sinus </w:t>
            </w:r>
            <w:proofErr w:type="spellStart"/>
            <w:r w:rsidRPr="006864C4">
              <w:rPr>
                <w:rFonts w:eastAsia="Times New Roman"/>
                <w:sz w:val="18"/>
                <w:szCs w:val="18"/>
              </w:rPr>
              <w:t>Meridiani</w:t>
            </w:r>
            <w:proofErr w:type="spellEnd"/>
            <w:r w:rsidRPr="006864C4">
              <w:rPr>
                <w:rFonts w:eastAsia="Times New Roman"/>
                <w:sz w:val="18"/>
                <w:szCs w:val="18"/>
              </w:rPr>
              <w:t xml:space="preserve"> crater lake</w:t>
            </w:r>
          </w:p>
        </w:tc>
        <w:tc>
          <w:tcPr>
            <w:tcW w:w="1000" w:type="dxa"/>
            <w:tcBorders>
              <w:top w:val="nil"/>
              <w:left w:val="nil"/>
              <w:bottom w:val="single" w:sz="4" w:space="0" w:color="auto"/>
              <w:right w:val="single" w:sz="4" w:space="0" w:color="auto"/>
            </w:tcBorders>
            <w:shd w:val="clear" w:color="auto" w:fill="auto"/>
            <w:vAlign w:val="center"/>
            <w:hideMark/>
          </w:tcPr>
          <w:p w14:paraId="1F495AD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5.5</w:t>
            </w:r>
          </w:p>
        </w:tc>
        <w:tc>
          <w:tcPr>
            <w:tcW w:w="1060" w:type="dxa"/>
            <w:tcBorders>
              <w:top w:val="nil"/>
              <w:left w:val="nil"/>
              <w:bottom w:val="single" w:sz="4" w:space="0" w:color="auto"/>
              <w:right w:val="single" w:sz="4" w:space="0" w:color="auto"/>
            </w:tcBorders>
            <w:shd w:val="clear" w:color="auto" w:fill="auto"/>
            <w:vAlign w:val="center"/>
            <w:hideMark/>
          </w:tcPr>
          <w:p w14:paraId="5C2EC93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358.1</w:t>
            </w:r>
          </w:p>
        </w:tc>
        <w:tc>
          <w:tcPr>
            <w:tcW w:w="1120" w:type="dxa"/>
            <w:tcBorders>
              <w:top w:val="nil"/>
              <w:left w:val="nil"/>
              <w:bottom w:val="single" w:sz="4" w:space="0" w:color="auto"/>
              <w:right w:val="single" w:sz="4" w:space="0" w:color="auto"/>
            </w:tcBorders>
            <w:shd w:val="clear" w:color="000000" w:fill="E6B8B7"/>
            <w:vAlign w:val="center"/>
            <w:hideMark/>
          </w:tcPr>
          <w:p w14:paraId="09E9238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w:t>
            </w:r>
          </w:p>
        </w:tc>
        <w:tc>
          <w:tcPr>
            <w:tcW w:w="3300" w:type="dxa"/>
            <w:tcBorders>
              <w:top w:val="nil"/>
              <w:left w:val="nil"/>
              <w:bottom w:val="single" w:sz="4" w:space="0" w:color="auto"/>
              <w:right w:val="single" w:sz="8" w:space="0" w:color="auto"/>
            </w:tcBorders>
            <w:shd w:val="clear" w:color="auto" w:fill="auto"/>
            <w:vAlign w:val="center"/>
            <w:hideMark/>
          </w:tcPr>
          <w:p w14:paraId="5005043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layered deposits </w:t>
            </w:r>
          </w:p>
        </w:tc>
      </w:tr>
      <w:tr w:rsidR="00550F31" w:rsidRPr="006864C4" w14:paraId="54376278"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2A93891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78FF5F9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West Arabia Terra</w:t>
            </w:r>
          </w:p>
        </w:tc>
        <w:tc>
          <w:tcPr>
            <w:tcW w:w="1000" w:type="dxa"/>
            <w:tcBorders>
              <w:top w:val="nil"/>
              <w:left w:val="nil"/>
              <w:bottom w:val="single" w:sz="4" w:space="0" w:color="auto"/>
              <w:right w:val="single" w:sz="4" w:space="0" w:color="auto"/>
            </w:tcBorders>
            <w:shd w:val="clear" w:color="auto" w:fill="auto"/>
            <w:vAlign w:val="center"/>
            <w:hideMark/>
          </w:tcPr>
          <w:p w14:paraId="7802358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8.9</w:t>
            </w:r>
          </w:p>
        </w:tc>
        <w:tc>
          <w:tcPr>
            <w:tcW w:w="1060" w:type="dxa"/>
            <w:tcBorders>
              <w:top w:val="nil"/>
              <w:left w:val="nil"/>
              <w:bottom w:val="single" w:sz="4" w:space="0" w:color="auto"/>
              <w:right w:val="single" w:sz="4" w:space="0" w:color="auto"/>
            </w:tcBorders>
            <w:shd w:val="clear" w:color="auto" w:fill="auto"/>
            <w:vAlign w:val="center"/>
            <w:hideMark/>
          </w:tcPr>
          <w:p w14:paraId="07CDA0C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358.8</w:t>
            </w:r>
          </w:p>
        </w:tc>
        <w:tc>
          <w:tcPr>
            <w:tcW w:w="1120" w:type="dxa"/>
            <w:tcBorders>
              <w:top w:val="nil"/>
              <w:left w:val="nil"/>
              <w:bottom w:val="single" w:sz="4" w:space="0" w:color="auto"/>
              <w:right w:val="single" w:sz="4" w:space="0" w:color="auto"/>
            </w:tcBorders>
            <w:shd w:val="clear" w:color="000000" w:fill="E6B8B7"/>
            <w:vAlign w:val="center"/>
            <w:hideMark/>
          </w:tcPr>
          <w:p w14:paraId="769D55B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w:t>
            </w:r>
          </w:p>
        </w:tc>
        <w:tc>
          <w:tcPr>
            <w:tcW w:w="3300" w:type="dxa"/>
            <w:tcBorders>
              <w:top w:val="nil"/>
              <w:left w:val="nil"/>
              <w:bottom w:val="single" w:sz="4" w:space="0" w:color="auto"/>
              <w:right w:val="single" w:sz="8" w:space="0" w:color="auto"/>
            </w:tcBorders>
            <w:shd w:val="clear" w:color="auto" w:fill="auto"/>
            <w:vAlign w:val="center"/>
            <w:hideMark/>
          </w:tcPr>
          <w:p w14:paraId="0CEF525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w:t>
            </w:r>
          </w:p>
        </w:tc>
      </w:tr>
      <w:tr w:rsidR="00550F31" w:rsidRPr="006864C4" w14:paraId="07836359" w14:textId="77777777" w:rsidTr="00C9062C">
        <w:trPr>
          <w:trHeight w:val="52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6BC987A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48</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2D653D3A"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Nili</w:t>
            </w:r>
            <w:proofErr w:type="spellEnd"/>
            <w:r w:rsidRPr="006864C4">
              <w:rPr>
                <w:rFonts w:eastAsia="Times New Roman"/>
                <w:sz w:val="18"/>
                <w:szCs w:val="18"/>
              </w:rPr>
              <w:t xml:space="preserve"> Fossae carbonate</w:t>
            </w:r>
          </w:p>
        </w:tc>
        <w:tc>
          <w:tcPr>
            <w:tcW w:w="1000" w:type="dxa"/>
            <w:tcBorders>
              <w:top w:val="nil"/>
              <w:left w:val="nil"/>
              <w:bottom w:val="single" w:sz="4" w:space="0" w:color="auto"/>
              <w:right w:val="single" w:sz="4" w:space="0" w:color="auto"/>
            </w:tcBorders>
            <w:shd w:val="clear" w:color="auto" w:fill="auto"/>
            <w:vAlign w:val="center"/>
            <w:hideMark/>
          </w:tcPr>
          <w:p w14:paraId="1FEA98C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21.7</w:t>
            </w:r>
          </w:p>
        </w:tc>
        <w:tc>
          <w:tcPr>
            <w:tcW w:w="1060" w:type="dxa"/>
            <w:tcBorders>
              <w:top w:val="nil"/>
              <w:left w:val="nil"/>
              <w:bottom w:val="single" w:sz="4" w:space="0" w:color="auto"/>
              <w:right w:val="single" w:sz="4" w:space="0" w:color="auto"/>
            </w:tcBorders>
            <w:shd w:val="clear" w:color="auto" w:fill="auto"/>
            <w:vAlign w:val="center"/>
            <w:hideMark/>
          </w:tcPr>
          <w:p w14:paraId="05F4322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78.8</w:t>
            </w:r>
          </w:p>
        </w:tc>
        <w:tc>
          <w:tcPr>
            <w:tcW w:w="1120" w:type="dxa"/>
            <w:tcBorders>
              <w:top w:val="nil"/>
              <w:left w:val="nil"/>
              <w:bottom w:val="single" w:sz="4" w:space="0" w:color="auto"/>
              <w:right w:val="single" w:sz="4" w:space="0" w:color="auto"/>
            </w:tcBorders>
            <w:shd w:val="clear" w:color="000000" w:fill="E6B8B7"/>
            <w:vAlign w:val="center"/>
            <w:hideMark/>
          </w:tcPr>
          <w:p w14:paraId="0434176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w:t>
            </w:r>
          </w:p>
        </w:tc>
        <w:tc>
          <w:tcPr>
            <w:tcW w:w="3300" w:type="dxa"/>
            <w:tcBorders>
              <w:top w:val="nil"/>
              <w:left w:val="nil"/>
              <w:bottom w:val="single" w:sz="4" w:space="0" w:color="auto"/>
              <w:right w:val="single" w:sz="8" w:space="0" w:color="auto"/>
            </w:tcBorders>
            <w:shd w:val="clear" w:color="auto" w:fill="auto"/>
            <w:vAlign w:val="center"/>
            <w:hideMark/>
          </w:tcPr>
          <w:p w14:paraId="5D725DBF"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phyllosilicates</w:t>
            </w:r>
            <w:proofErr w:type="spellEnd"/>
            <w:r w:rsidRPr="006864C4">
              <w:rPr>
                <w:rFonts w:eastAsia="Times New Roman"/>
                <w:sz w:val="18"/>
                <w:szCs w:val="18"/>
              </w:rPr>
              <w:t>, carbonates</w:t>
            </w:r>
          </w:p>
        </w:tc>
      </w:tr>
      <w:tr w:rsidR="00550F31" w:rsidRPr="006864C4" w14:paraId="7935123F" w14:textId="77777777" w:rsidTr="00C9062C">
        <w:trPr>
          <w:trHeight w:val="300"/>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5687039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A1321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Eberswalde </w:t>
            </w:r>
            <w:proofErr w:type="spellStart"/>
            <w:r w:rsidRPr="006864C4">
              <w:rPr>
                <w:rFonts w:eastAsia="Times New Roman"/>
                <w:sz w:val="18"/>
                <w:szCs w:val="18"/>
              </w:rPr>
              <w:t>crater</w:t>
            </w:r>
            <w:r w:rsidRPr="006864C4">
              <w:rPr>
                <w:rFonts w:eastAsia="Times New Roman"/>
                <w:sz w:val="18"/>
                <w:szCs w:val="18"/>
                <w:vertAlign w:val="superscript"/>
              </w:rPr>
              <w:t>e</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070B505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-23.9</w:t>
            </w:r>
          </w:p>
        </w:tc>
        <w:tc>
          <w:tcPr>
            <w:tcW w:w="1060" w:type="dxa"/>
            <w:tcBorders>
              <w:top w:val="nil"/>
              <w:left w:val="nil"/>
              <w:bottom w:val="single" w:sz="4" w:space="0" w:color="auto"/>
              <w:right w:val="single" w:sz="4" w:space="0" w:color="auto"/>
            </w:tcBorders>
            <w:shd w:val="clear" w:color="auto" w:fill="auto"/>
            <w:vAlign w:val="center"/>
            <w:hideMark/>
          </w:tcPr>
          <w:p w14:paraId="58168F2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326.7</w:t>
            </w:r>
          </w:p>
        </w:tc>
        <w:tc>
          <w:tcPr>
            <w:tcW w:w="1120" w:type="dxa"/>
            <w:tcBorders>
              <w:top w:val="nil"/>
              <w:left w:val="nil"/>
              <w:bottom w:val="single" w:sz="4" w:space="0" w:color="auto"/>
              <w:right w:val="single" w:sz="4" w:space="0" w:color="auto"/>
            </w:tcBorders>
            <w:shd w:val="clear" w:color="000000" w:fill="E6B8B7"/>
            <w:vAlign w:val="center"/>
            <w:hideMark/>
          </w:tcPr>
          <w:p w14:paraId="747E615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2F69642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 fan delta, channels</w:t>
            </w:r>
          </w:p>
        </w:tc>
      </w:tr>
      <w:tr w:rsidR="00550F31" w:rsidRPr="006864C4" w14:paraId="6C12138E" w14:textId="77777777" w:rsidTr="00C9062C">
        <w:trPr>
          <w:trHeight w:val="300"/>
        </w:trPr>
        <w:tc>
          <w:tcPr>
            <w:tcW w:w="480" w:type="dxa"/>
            <w:vMerge/>
            <w:tcBorders>
              <w:top w:val="nil"/>
              <w:left w:val="single" w:sz="8" w:space="0" w:color="auto"/>
              <w:bottom w:val="single" w:sz="4" w:space="0" w:color="auto"/>
              <w:right w:val="single" w:sz="4" w:space="0" w:color="auto"/>
            </w:tcBorders>
            <w:vAlign w:val="center"/>
            <w:hideMark/>
          </w:tcPr>
          <w:p w14:paraId="0409FD6A"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0E4B8F2C"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03C03F4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-23.0</w:t>
            </w:r>
          </w:p>
        </w:tc>
        <w:tc>
          <w:tcPr>
            <w:tcW w:w="1060" w:type="dxa"/>
            <w:tcBorders>
              <w:top w:val="nil"/>
              <w:left w:val="nil"/>
              <w:bottom w:val="single" w:sz="4" w:space="0" w:color="auto"/>
              <w:right w:val="single" w:sz="4" w:space="0" w:color="auto"/>
            </w:tcBorders>
            <w:shd w:val="clear" w:color="auto" w:fill="auto"/>
            <w:vAlign w:val="center"/>
            <w:hideMark/>
          </w:tcPr>
          <w:p w14:paraId="0148A51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327.0</w:t>
            </w:r>
          </w:p>
        </w:tc>
        <w:tc>
          <w:tcPr>
            <w:tcW w:w="1120" w:type="dxa"/>
            <w:tcBorders>
              <w:top w:val="nil"/>
              <w:left w:val="nil"/>
              <w:bottom w:val="single" w:sz="4" w:space="0" w:color="auto"/>
              <w:right w:val="single" w:sz="4" w:space="0" w:color="auto"/>
            </w:tcBorders>
            <w:shd w:val="clear" w:color="000000" w:fill="E6B8B7"/>
            <w:vAlign w:val="center"/>
            <w:hideMark/>
          </w:tcPr>
          <w:p w14:paraId="5AF3425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w:t>
            </w:r>
          </w:p>
        </w:tc>
        <w:tc>
          <w:tcPr>
            <w:tcW w:w="3300" w:type="dxa"/>
            <w:vMerge/>
            <w:tcBorders>
              <w:top w:val="nil"/>
              <w:left w:val="single" w:sz="4" w:space="0" w:color="auto"/>
              <w:bottom w:val="single" w:sz="4" w:space="0" w:color="auto"/>
              <w:right w:val="single" w:sz="8" w:space="0" w:color="auto"/>
            </w:tcBorders>
            <w:vAlign w:val="center"/>
            <w:hideMark/>
          </w:tcPr>
          <w:p w14:paraId="41441623" w14:textId="77777777" w:rsidR="00550F31" w:rsidRPr="006864C4" w:rsidRDefault="00550F31" w:rsidP="00C9062C">
            <w:pPr>
              <w:spacing w:after="0"/>
              <w:rPr>
                <w:rFonts w:eastAsia="Times New Roman"/>
                <w:sz w:val="18"/>
                <w:szCs w:val="18"/>
              </w:rPr>
            </w:pPr>
          </w:p>
        </w:tc>
      </w:tr>
      <w:tr w:rsidR="00550F31" w:rsidRPr="006864C4" w14:paraId="27BB59F2"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0C851C6F"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69A08CE3"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4F49D40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-24.0</w:t>
            </w:r>
          </w:p>
        </w:tc>
        <w:tc>
          <w:tcPr>
            <w:tcW w:w="1060" w:type="dxa"/>
            <w:tcBorders>
              <w:top w:val="nil"/>
              <w:left w:val="nil"/>
              <w:bottom w:val="single" w:sz="4" w:space="0" w:color="auto"/>
              <w:right w:val="single" w:sz="4" w:space="0" w:color="auto"/>
            </w:tcBorders>
            <w:shd w:val="clear" w:color="auto" w:fill="auto"/>
            <w:vAlign w:val="center"/>
            <w:hideMark/>
          </w:tcPr>
          <w:p w14:paraId="5E5707A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325.6</w:t>
            </w:r>
          </w:p>
        </w:tc>
        <w:tc>
          <w:tcPr>
            <w:tcW w:w="1120" w:type="dxa"/>
            <w:tcBorders>
              <w:top w:val="nil"/>
              <w:left w:val="nil"/>
              <w:bottom w:val="single" w:sz="4" w:space="0" w:color="auto"/>
              <w:right w:val="single" w:sz="4" w:space="0" w:color="auto"/>
            </w:tcBorders>
            <w:shd w:val="clear" w:color="000000" w:fill="DDD9C4"/>
            <w:vAlign w:val="center"/>
            <w:hideMark/>
          </w:tcPr>
          <w:p w14:paraId="4BCD4A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-0.6 to -0.4</w:t>
            </w:r>
          </w:p>
        </w:tc>
        <w:tc>
          <w:tcPr>
            <w:tcW w:w="3300" w:type="dxa"/>
            <w:vMerge/>
            <w:tcBorders>
              <w:top w:val="nil"/>
              <w:left w:val="single" w:sz="4" w:space="0" w:color="auto"/>
              <w:bottom w:val="single" w:sz="4" w:space="0" w:color="auto"/>
              <w:right w:val="single" w:sz="8" w:space="0" w:color="auto"/>
            </w:tcBorders>
            <w:vAlign w:val="center"/>
            <w:hideMark/>
          </w:tcPr>
          <w:p w14:paraId="1DB444AD" w14:textId="77777777" w:rsidR="00550F31" w:rsidRPr="006864C4" w:rsidRDefault="00550F31" w:rsidP="00C9062C">
            <w:pPr>
              <w:spacing w:after="0"/>
              <w:rPr>
                <w:rFonts w:eastAsia="Times New Roman"/>
                <w:sz w:val="18"/>
                <w:szCs w:val="18"/>
              </w:rPr>
            </w:pPr>
          </w:p>
        </w:tc>
      </w:tr>
      <w:tr w:rsidR="00550F31" w:rsidRPr="006864C4" w14:paraId="5D6B5E72"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59765C20"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2CB90ED8"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527B386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-23.8</w:t>
            </w:r>
          </w:p>
        </w:tc>
        <w:tc>
          <w:tcPr>
            <w:tcW w:w="1060" w:type="dxa"/>
            <w:tcBorders>
              <w:top w:val="nil"/>
              <w:left w:val="nil"/>
              <w:bottom w:val="single" w:sz="4" w:space="0" w:color="auto"/>
              <w:right w:val="single" w:sz="4" w:space="0" w:color="auto"/>
            </w:tcBorders>
            <w:shd w:val="clear" w:color="auto" w:fill="auto"/>
            <w:vAlign w:val="center"/>
            <w:hideMark/>
          </w:tcPr>
          <w:p w14:paraId="5C30A42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327.0</w:t>
            </w:r>
          </w:p>
        </w:tc>
        <w:tc>
          <w:tcPr>
            <w:tcW w:w="1120" w:type="dxa"/>
            <w:tcBorders>
              <w:top w:val="nil"/>
              <w:left w:val="nil"/>
              <w:bottom w:val="single" w:sz="4" w:space="0" w:color="auto"/>
              <w:right w:val="single" w:sz="4" w:space="0" w:color="auto"/>
            </w:tcBorders>
            <w:shd w:val="clear" w:color="000000" w:fill="DDD9C4"/>
            <w:vAlign w:val="center"/>
            <w:hideMark/>
          </w:tcPr>
          <w:p w14:paraId="511593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-0.7 to -0.6</w:t>
            </w:r>
          </w:p>
        </w:tc>
        <w:tc>
          <w:tcPr>
            <w:tcW w:w="3300" w:type="dxa"/>
            <w:vMerge/>
            <w:tcBorders>
              <w:top w:val="nil"/>
              <w:left w:val="single" w:sz="4" w:space="0" w:color="auto"/>
              <w:bottom w:val="single" w:sz="4" w:space="0" w:color="auto"/>
              <w:right w:val="single" w:sz="8" w:space="0" w:color="auto"/>
            </w:tcBorders>
            <w:vAlign w:val="center"/>
            <w:hideMark/>
          </w:tcPr>
          <w:p w14:paraId="43D4FFEF" w14:textId="77777777" w:rsidR="00550F31" w:rsidRPr="006864C4" w:rsidRDefault="00550F31" w:rsidP="00C9062C">
            <w:pPr>
              <w:spacing w:after="0"/>
              <w:rPr>
                <w:rFonts w:eastAsia="Times New Roman"/>
                <w:sz w:val="18"/>
                <w:szCs w:val="18"/>
              </w:rPr>
            </w:pPr>
          </w:p>
        </w:tc>
      </w:tr>
      <w:tr w:rsidR="00550F31" w:rsidRPr="006864C4" w14:paraId="640D287E"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7B13277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DDB0DC"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Meridiani</w:t>
            </w:r>
            <w:proofErr w:type="spellEnd"/>
            <w:r w:rsidRPr="006864C4">
              <w:rPr>
                <w:rFonts w:eastAsia="Times New Roman"/>
                <w:sz w:val="18"/>
                <w:szCs w:val="18"/>
              </w:rPr>
              <w:t xml:space="preserve"> </w:t>
            </w:r>
            <w:proofErr w:type="spellStart"/>
            <w:r w:rsidRPr="006864C4">
              <w:rPr>
                <w:rFonts w:eastAsia="Times New Roman"/>
                <w:sz w:val="18"/>
                <w:szCs w:val="18"/>
              </w:rPr>
              <w:t>Planum</w:t>
            </w:r>
            <w:proofErr w:type="spellEnd"/>
            <w:r w:rsidRPr="006864C4">
              <w:rPr>
                <w:rFonts w:eastAsia="Times New Roman"/>
                <w:sz w:val="18"/>
                <w:szCs w:val="18"/>
              </w:rPr>
              <w:t xml:space="preserve"> bench</w:t>
            </w:r>
          </w:p>
        </w:tc>
        <w:tc>
          <w:tcPr>
            <w:tcW w:w="1000" w:type="dxa"/>
            <w:tcBorders>
              <w:top w:val="nil"/>
              <w:left w:val="nil"/>
              <w:bottom w:val="single" w:sz="4" w:space="0" w:color="auto"/>
              <w:right w:val="single" w:sz="4" w:space="0" w:color="auto"/>
            </w:tcBorders>
            <w:shd w:val="clear" w:color="auto" w:fill="auto"/>
            <w:vAlign w:val="center"/>
            <w:hideMark/>
          </w:tcPr>
          <w:p w14:paraId="5BD6BD6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8.3</w:t>
            </w:r>
          </w:p>
        </w:tc>
        <w:tc>
          <w:tcPr>
            <w:tcW w:w="1060" w:type="dxa"/>
            <w:tcBorders>
              <w:top w:val="nil"/>
              <w:left w:val="nil"/>
              <w:bottom w:val="single" w:sz="4" w:space="0" w:color="auto"/>
              <w:right w:val="single" w:sz="4" w:space="0" w:color="auto"/>
            </w:tcBorders>
            <w:shd w:val="clear" w:color="auto" w:fill="auto"/>
            <w:vAlign w:val="center"/>
            <w:hideMark/>
          </w:tcPr>
          <w:p w14:paraId="582D6F0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354.0</w:t>
            </w:r>
          </w:p>
        </w:tc>
        <w:tc>
          <w:tcPr>
            <w:tcW w:w="1120" w:type="dxa"/>
            <w:vMerge w:val="restart"/>
            <w:tcBorders>
              <w:top w:val="nil"/>
              <w:left w:val="single" w:sz="4" w:space="0" w:color="auto"/>
              <w:bottom w:val="single" w:sz="4" w:space="0" w:color="auto"/>
              <w:right w:val="single" w:sz="4" w:space="0" w:color="auto"/>
            </w:tcBorders>
            <w:shd w:val="clear" w:color="000000" w:fill="E6B8B7"/>
            <w:vAlign w:val="center"/>
            <w:hideMark/>
          </w:tcPr>
          <w:p w14:paraId="6208A85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 to –1.5</w:t>
            </w:r>
          </w:p>
        </w:tc>
        <w:tc>
          <w:tcPr>
            <w:tcW w:w="3300" w:type="dxa"/>
            <w:vMerge w:val="restart"/>
            <w:tcBorders>
              <w:top w:val="nil"/>
              <w:left w:val="single" w:sz="4" w:space="0" w:color="auto"/>
              <w:bottom w:val="single" w:sz="4" w:space="0" w:color="auto"/>
              <w:right w:val="single" w:sz="8" w:space="0" w:color="auto"/>
            </w:tcBorders>
            <w:shd w:val="clear" w:color="auto" w:fill="auto"/>
            <w:vAlign w:val="center"/>
            <w:hideMark/>
          </w:tcPr>
          <w:p w14:paraId="012E30A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Hematite- and sulfate-rich layered sediments</w:t>
            </w:r>
          </w:p>
        </w:tc>
      </w:tr>
      <w:tr w:rsidR="00550F31" w:rsidRPr="006864C4" w14:paraId="704B2DD1"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67D761F5"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CD5E6CB"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4503DE1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7.9</w:t>
            </w:r>
          </w:p>
        </w:tc>
        <w:tc>
          <w:tcPr>
            <w:tcW w:w="1060" w:type="dxa"/>
            <w:tcBorders>
              <w:top w:val="nil"/>
              <w:left w:val="nil"/>
              <w:bottom w:val="single" w:sz="4" w:space="0" w:color="auto"/>
              <w:right w:val="single" w:sz="4" w:space="0" w:color="auto"/>
            </w:tcBorders>
            <w:shd w:val="clear" w:color="auto" w:fill="auto"/>
            <w:vAlign w:val="center"/>
            <w:hideMark/>
          </w:tcPr>
          <w:p w14:paraId="406B610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354.0</w:t>
            </w:r>
          </w:p>
        </w:tc>
        <w:tc>
          <w:tcPr>
            <w:tcW w:w="1120" w:type="dxa"/>
            <w:vMerge/>
            <w:tcBorders>
              <w:top w:val="nil"/>
              <w:left w:val="single" w:sz="4" w:space="0" w:color="auto"/>
              <w:bottom w:val="single" w:sz="4" w:space="0" w:color="auto"/>
              <w:right w:val="single" w:sz="4" w:space="0" w:color="auto"/>
            </w:tcBorders>
            <w:vAlign w:val="center"/>
            <w:hideMark/>
          </w:tcPr>
          <w:p w14:paraId="72775456" w14:textId="77777777" w:rsidR="00550F31" w:rsidRPr="006864C4" w:rsidRDefault="00550F31" w:rsidP="00C9062C">
            <w:pPr>
              <w:spacing w:after="0"/>
              <w:rPr>
                <w:rFonts w:eastAsia="Times New Roman"/>
                <w:sz w:val="18"/>
                <w:szCs w:val="18"/>
              </w:rPr>
            </w:pPr>
          </w:p>
        </w:tc>
        <w:tc>
          <w:tcPr>
            <w:tcW w:w="3300" w:type="dxa"/>
            <w:vMerge/>
            <w:tcBorders>
              <w:top w:val="nil"/>
              <w:left w:val="single" w:sz="4" w:space="0" w:color="auto"/>
              <w:bottom w:val="single" w:sz="4" w:space="0" w:color="auto"/>
              <w:right w:val="single" w:sz="8" w:space="0" w:color="auto"/>
            </w:tcBorders>
            <w:vAlign w:val="center"/>
            <w:hideMark/>
          </w:tcPr>
          <w:p w14:paraId="66EB69EA" w14:textId="77777777" w:rsidR="00550F31" w:rsidRPr="006864C4" w:rsidRDefault="00550F31" w:rsidP="00C9062C">
            <w:pPr>
              <w:spacing w:after="0"/>
              <w:rPr>
                <w:rFonts w:eastAsia="Times New Roman"/>
                <w:sz w:val="18"/>
                <w:szCs w:val="18"/>
              </w:rPr>
            </w:pPr>
          </w:p>
        </w:tc>
      </w:tr>
      <w:tr w:rsidR="00550F31" w:rsidRPr="006864C4" w14:paraId="40C72856"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0F2995C7"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963A7AB"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0F2423B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w:t>
            </w:r>
          </w:p>
        </w:tc>
        <w:tc>
          <w:tcPr>
            <w:tcW w:w="1060" w:type="dxa"/>
            <w:tcBorders>
              <w:top w:val="nil"/>
              <w:left w:val="nil"/>
              <w:bottom w:val="single" w:sz="4" w:space="0" w:color="auto"/>
              <w:right w:val="single" w:sz="4" w:space="0" w:color="auto"/>
            </w:tcBorders>
            <w:shd w:val="clear" w:color="auto" w:fill="auto"/>
            <w:vAlign w:val="center"/>
            <w:hideMark/>
          </w:tcPr>
          <w:p w14:paraId="7879E53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354.5</w:t>
            </w:r>
          </w:p>
        </w:tc>
        <w:tc>
          <w:tcPr>
            <w:tcW w:w="1120" w:type="dxa"/>
            <w:vMerge/>
            <w:tcBorders>
              <w:top w:val="nil"/>
              <w:left w:val="single" w:sz="4" w:space="0" w:color="auto"/>
              <w:bottom w:val="single" w:sz="4" w:space="0" w:color="auto"/>
              <w:right w:val="single" w:sz="4" w:space="0" w:color="auto"/>
            </w:tcBorders>
            <w:vAlign w:val="center"/>
            <w:hideMark/>
          </w:tcPr>
          <w:p w14:paraId="775C27E1" w14:textId="77777777" w:rsidR="00550F31" w:rsidRPr="006864C4" w:rsidRDefault="00550F31" w:rsidP="00C9062C">
            <w:pPr>
              <w:spacing w:after="0"/>
              <w:rPr>
                <w:rFonts w:eastAsia="Times New Roman"/>
                <w:sz w:val="18"/>
                <w:szCs w:val="18"/>
              </w:rPr>
            </w:pPr>
          </w:p>
        </w:tc>
        <w:tc>
          <w:tcPr>
            <w:tcW w:w="3300" w:type="dxa"/>
            <w:vMerge/>
            <w:tcBorders>
              <w:top w:val="nil"/>
              <w:left w:val="single" w:sz="4" w:space="0" w:color="auto"/>
              <w:bottom w:val="single" w:sz="4" w:space="0" w:color="auto"/>
              <w:right w:val="single" w:sz="8" w:space="0" w:color="auto"/>
            </w:tcBorders>
            <w:vAlign w:val="center"/>
            <w:hideMark/>
          </w:tcPr>
          <w:p w14:paraId="2572D0F6" w14:textId="77777777" w:rsidR="00550F31" w:rsidRPr="006864C4" w:rsidRDefault="00550F31" w:rsidP="00C9062C">
            <w:pPr>
              <w:spacing w:after="0"/>
              <w:rPr>
                <w:rFonts w:eastAsia="Times New Roman"/>
                <w:sz w:val="18"/>
                <w:szCs w:val="18"/>
              </w:rPr>
            </w:pPr>
          </w:p>
        </w:tc>
      </w:tr>
      <w:tr w:rsidR="00550F31" w:rsidRPr="006864C4" w14:paraId="31FBEFBE"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3363433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02162B8A"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ShalbatanaVallis</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2790F41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7.0</w:t>
            </w:r>
          </w:p>
        </w:tc>
        <w:tc>
          <w:tcPr>
            <w:tcW w:w="1060" w:type="dxa"/>
            <w:tcBorders>
              <w:top w:val="nil"/>
              <w:left w:val="nil"/>
              <w:bottom w:val="single" w:sz="4" w:space="0" w:color="auto"/>
              <w:right w:val="single" w:sz="4" w:space="0" w:color="auto"/>
            </w:tcBorders>
            <w:shd w:val="clear" w:color="auto" w:fill="auto"/>
            <w:vAlign w:val="center"/>
            <w:hideMark/>
          </w:tcPr>
          <w:p w14:paraId="7EF127F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317.0</w:t>
            </w:r>
          </w:p>
        </w:tc>
        <w:tc>
          <w:tcPr>
            <w:tcW w:w="1120" w:type="dxa"/>
            <w:tcBorders>
              <w:top w:val="nil"/>
              <w:left w:val="nil"/>
              <w:bottom w:val="single" w:sz="4" w:space="0" w:color="auto"/>
              <w:right w:val="single" w:sz="4" w:space="0" w:color="auto"/>
            </w:tcBorders>
            <w:shd w:val="clear" w:color="000000" w:fill="E6B8B7"/>
            <w:vAlign w:val="center"/>
            <w:hideMark/>
          </w:tcPr>
          <w:p w14:paraId="049636A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w:t>
            </w:r>
          </w:p>
        </w:tc>
        <w:tc>
          <w:tcPr>
            <w:tcW w:w="3300" w:type="dxa"/>
            <w:tcBorders>
              <w:top w:val="nil"/>
              <w:left w:val="nil"/>
              <w:bottom w:val="single" w:sz="4" w:space="0" w:color="auto"/>
              <w:right w:val="single" w:sz="8" w:space="0" w:color="auto"/>
            </w:tcBorders>
            <w:shd w:val="clear" w:color="auto" w:fill="auto"/>
            <w:vAlign w:val="center"/>
            <w:hideMark/>
          </w:tcPr>
          <w:p w14:paraId="11BA4529"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phyllosilicates</w:t>
            </w:r>
            <w:proofErr w:type="spellEnd"/>
          </w:p>
        </w:tc>
      </w:tr>
      <w:tr w:rsidR="00550F31" w:rsidRPr="006864C4" w14:paraId="03530DAB" w14:textId="77777777" w:rsidTr="00C9062C">
        <w:trPr>
          <w:trHeight w:val="600"/>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2929083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262C142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East </w:t>
            </w:r>
            <w:proofErr w:type="spellStart"/>
            <w:r w:rsidRPr="006864C4">
              <w:rPr>
                <w:rFonts w:eastAsia="Times New Roman"/>
                <w:sz w:val="18"/>
                <w:szCs w:val="18"/>
              </w:rPr>
              <w:t>Margaritifer</w:t>
            </w:r>
            <w:proofErr w:type="spellEnd"/>
            <w:r w:rsidRPr="006864C4">
              <w:rPr>
                <w:rFonts w:eastAsia="Times New Roman"/>
                <w:sz w:val="18"/>
                <w:szCs w:val="18"/>
              </w:rPr>
              <w:t xml:space="preserve"> Terra</w:t>
            </w:r>
          </w:p>
        </w:tc>
        <w:tc>
          <w:tcPr>
            <w:tcW w:w="1000" w:type="dxa"/>
            <w:tcBorders>
              <w:top w:val="nil"/>
              <w:left w:val="nil"/>
              <w:bottom w:val="single" w:sz="4" w:space="0" w:color="auto"/>
              <w:right w:val="single" w:sz="4" w:space="0" w:color="auto"/>
            </w:tcBorders>
            <w:shd w:val="clear" w:color="auto" w:fill="auto"/>
            <w:vAlign w:val="center"/>
            <w:hideMark/>
          </w:tcPr>
          <w:p w14:paraId="040EA3B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-5.6</w:t>
            </w:r>
          </w:p>
        </w:tc>
        <w:tc>
          <w:tcPr>
            <w:tcW w:w="1060" w:type="dxa"/>
            <w:tcBorders>
              <w:top w:val="nil"/>
              <w:left w:val="nil"/>
              <w:bottom w:val="single" w:sz="4" w:space="0" w:color="auto"/>
              <w:right w:val="single" w:sz="4" w:space="0" w:color="auto"/>
            </w:tcBorders>
            <w:shd w:val="clear" w:color="auto" w:fill="auto"/>
            <w:vAlign w:val="center"/>
            <w:hideMark/>
          </w:tcPr>
          <w:p w14:paraId="40AA909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353.8</w:t>
            </w:r>
          </w:p>
        </w:tc>
        <w:tc>
          <w:tcPr>
            <w:tcW w:w="1120" w:type="dxa"/>
            <w:tcBorders>
              <w:top w:val="nil"/>
              <w:left w:val="nil"/>
              <w:bottom w:val="single" w:sz="4" w:space="0" w:color="auto"/>
              <w:right w:val="single" w:sz="4" w:space="0" w:color="auto"/>
            </w:tcBorders>
            <w:shd w:val="clear" w:color="000000" w:fill="E6B8B7"/>
            <w:vAlign w:val="center"/>
            <w:hideMark/>
          </w:tcPr>
          <w:p w14:paraId="6A7AFD0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w:t>
            </w:r>
          </w:p>
        </w:tc>
        <w:tc>
          <w:tcPr>
            <w:tcW w:w="3300" w:type="dxa"/>
            <w:tcBorders>
              <w:top w:val="nil"/>
              <w:left w:val="nil"/>
              <w:bottom w:val="single" w:sz="4" w:space="0" w:color="auto"/>
              <w:right w:val="single" w:sz="8" w:space="0" w:color="auto"/>
            </w:tcBorders>
            <w:shd w:val="clear" w:color="auto" w:fill="auto"/>
            <w:vAlign w:val="center"/>
            <w:hideMark/>
          </w:tcPr>
          <w:p w14:paraId="0B48CFA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chlorides, </w:t>
            </w:r>
            <w:proofErr w:type="spellStart"/>
            <w:r w:rsidRPr="006864C4">
              <w:rPr>
                <w:rFonts w:eastAsia="Times New Roman"/>
                <w:sz w:val="18"/>
                <w:szCs w:val="18"/>
              </w:rPr>
              <w:t>phyllosilicates</w:t>
            </w:r>
            <w:proofErr w:type="spellEnd"/>
          </w:p>
        </w:tc>
      </w:tr>
      <w:tr w:rsidR="00550F31" w:rsidRPr="006864C4" w14:paraId="69E17B59" w14:textId="77777777" w:rsidTr="00C9062C">
        <w:trPr>
          <w:trHeight w:val="58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243FFDF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45FF947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Northern Sinus </w:t>
            </w:r>
            <w:proofErr w:type="spellStart"/>
            <w:r w:rsidRPr="006864C4">
              <w:rPr>
                <w:rFonts w:eastAsia="Times New Roman"/>
                <w:sz w:val="18"/>
                <w:szCs w:val="18"/>
              </w:rPr>
              <w:t>Meridiani</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78EFD45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1.6</w:t>
            </w:r>
          </w:p>
        </w:tc>
        <w:tc>
          <w:tcPr>
            <w:tcW w:w="1060" w:type="dxa"/>
            <w:tcBorders>
              <w:top w:val="nil"/>
              <w:left w:val="nil"/>
              <w:bottom w:val="single" w:sz="4" w:space="0" w:color="auto"/>
              <w:right w:val="single" w:sz="4" w:space="0" w:color="auto"/>
            </w:tcBorders>
            <w:shd w:val="clear" w:color="auto" w:fill="auto"/>
            <w:vAlign w:val="center"/>
            <w:hideMark/>
          </w:tcPr>
          <w:p w14:paraId="23B1635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357.5</w:t>
            </w:r>
          </w:p>
        </w:tc>
        <w:tc>
          <w:tcPr>
            <w:tcW w:w="1120" w:type="dxa"/>
            <w:tcBorders>
              <w:top w:val="nil"/>
              <w:left w:val="nil"/>
              <w:bottom w:val="single" w:sz="4" w:space="0" w:color="auto"/>
              <w:right w:val="single" w:sz="4" w:space="0" w:color="auto"/>
            </w:tcBorders>
            <w:shd w:val="clear" w:color="000000" w:fill="E6B8B7"/>
            <w:vAlign w:val="center"/>
            <w:hideMark/>
          </w:tcPr>
          <w:p w14:paraId="673D161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w:t>
            </w:r>
          </w:p>
        </w:tc>
        <w:tc>
          <w:tcPr>
            <w:tcW w:w="3300" w:type="dxa"/>
            <w:tcBorders>
              <w:top w:val="nil"/>
              <w:left w:val="nil"/>
              <w:bottom w:val="single" w:sz="4" w:space="0" w:color="auto"/>
              <w:right w:val="single" w:sz="8" w:space="0" w:color="auto"/>
            </w:tcBorders>
            <w:shd w:val="clear" w:color="auto" w:fill="auto"/>
            <w:vAlign w:val="center"/>
            <w:hideMark/>
          </w:tcPr>
          <w:p w14:paraId="2D85322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 ridges, hematite</w:t>
            </w:r>
          </w:p>
        </w:tc>
      </w:tr>
      <w:tr w:rsidR="00550F31" w:rsidRPr="006864C4" w14:paraId="525E78D7" w14:textId="77777777" w:rsidTr="00C9062C">
        <w:trPr>
          <w:trHeight w:val="600"/>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0A45F13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37</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38442D7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East </w:t>
            </w:r>
            <w:proofErr w:type="spellStart"/>
            <w:r w:rsidRPr="006864C4">
              <w:rPr>
                <w:rFonts w:eastAsia="Times New Roman"/>
                <w:sz w:val="18"/>
                <w:szCs w:val="18"/>
              </w:rPr>
              <w:t>Meridiani</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2A91F21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0.0</w:t>
            </w:r>
          </w:p>
        </w:tc>
        <w:tc>
          <w:tcPr>
            <w:tcW w:w="1060" w:type="dxa"/>
            <w:tcBorders>
              <w:top w:val="nil"/>
              <w:left w:val="nil"/>
              <w:bottom w:val="single" w:sz="4" w:space="0" w:color="auto"/>
              <w:right w:val="single" w:sz="4" w:space="0" w:color="auto"/>
            </w:tcBorders>
            <w:shd w:val="clear" w:color="auto" w:fill="auto"/>
            <w:vAlign w:val="center"/>
            <w:hideMark/>
          </w:tcPr>
          <w:p w14:paraId="3C00785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3.7</w:t>
            </w:r>
          </w:p>
        </w:tc>
        <w:tc>
          <w:tcPr>
            <w:tcW w:w="1120" w:type="dxa"/>
            <w:tcBorders>
              <w:top w:val="nil"/>
              <w:left w:val="nil"/>
              <w:bottom w:val="single" w:sz="4" w:space="0" w:color="auto"/>
              <w:right w:val="single" w:sz="4" w:space="0" w:color="auto"/>
            </w:tcBorders>
            <w:shd w:val="clear" w:color="000000" w:fill="E6B8B7"/>
            <w:vAlign w:val="center"/>
            <w:hideMark/>
          </w:tcPr>
          <w:p w14:paraId="7914F58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w:t>
            </w:r>
          </w:p>
        </w:tc>
        <w:tc>
          <w:tcPr>
            <w:tcW w:w="3300" w:type="dxa"/>
            <w:tcBorders>
              <w:top w:val="nil"/>
              <w:left w:val="nil"/>
              <w:bottom w:val="single" w:sz="4" w:space="0" w:color="auto"/>
              <w:right w:val="single" w:sz="8" w:space="0" w:color="auto"/>
            </w:tcBorders>
            <w:shd w:val="clear" w:color="auto" w:fill="auto"/>
            <w:vAlign w:val="center"/>
            <w:hideMark/>
          </w:tcPr>
          <w:p w14:paraId="341CDD3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sulfate and hydrated materials, </w:t>
            </w:r>
            <w:proofErr w:type="spellStart"/>
            <w:r w:rsidRPr="006864C4">
              <w:rPr>
                <w:rFonts w:eastAsia="Times New Roman"/>
                <w:sz w:val="18"/>
                <w:szCs w:val="18"/>
              </w:rPr>
              <w:t>phyllosilicates</w:t>
            </w:r>
            <w:proofErr w:type="spellEnd"/>
            <w:r w:rsidRPr="006864C4">
              <w:rPr>
                <w:rFonts w:eastAsia="Times New Roman"/>
                <w:sz w:val="18"/>
                <w:szCs w:val="18"/>
              </w:rPr>
              <w:t xml:space="preserve"> in region</w:t>
            </w:r>
          </w:p>
        </w:tc>
      </w:tr>
      <w:tr w:rsidR="00550F31" w:rsidRPr="006864C4" w14:paraId="5010A2B4"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0D4EBA5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204FFE4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Ritchey crater</w:t>
            </w:r>
          </w:p>
        </w:tc>
        <w:tc>
          <w:tcPr>
            <w:tcW w:w="1000" w:type="dxa"/>
            <w:tcBorders>
              <w:top w:val="nil"/>
              <w:left w:val="nil"/>
              <w:bottom w:val="single" w:sz="4" w:space="0" w:color="auto"/>
              <w:right w:val="single" w:sz="4" w:space="0" w:color="auto"/>
            </w:tcBorders>
            <w:shd w:val="clear" w:color="auto" w:fill="auto"/>
            <w:vAlign w:val="center"/>
            <w:hideMark/>
          </w:tcPr>
          <w:p w14:paraId="37DA3BF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-28.3</w:t>
            </w:r>
          </w:p>
        </w:tc>
        <w:tc>
          <w:tcPr>
            <w:tcW w:w="1060" w:type="dxa"/>
            <w:tcBorders>
              <w:top w:val="nil"/>
              <w:left w:val="nil"/>
              <w:bottom w:val="single" w:sz="4" w:space="0" w:color="auto"/>
              <w:right w:val="single" w:sz="4" w:space="0" w:color="auto"/>
            </w:tcBorders>
            <w:shd w:val="clear" w:color="auto" w:fill="auto"/>
            <w:vAlign w:val="center"/>
            <w:hideMark/>
          </w:tcPr>
          <w:p w14:paraId="4A3A39B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308.9</w:t>
            </w:r>
          </w:p>
        </w:tc>
        <w:tc>
          <w:tcPr>
            <w:tcW w:w="1120" w:type="dxa"/>
            <w:tcBorders>
              <w:top w:val="nil"/>
              <w:left w:val="nil"/>
              <w:bottom w:val="single" w:sz="4" w:space="0" w:color="auto"/>
              <w:right w:val="single" w:sz="4" w:space="0" w:color="auto"/>
            </w:tcBorders>
            <w:shd w:val="clear" w:color="000000" w:fill="E6B8B7"/>
            <w:vAlign w:val="center"/>
            <w:hideMark/>
          </w:tcPr>
          <w:p w14:paraId="36C5A91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-1.2</w:t>
            </w:r>
          </w:p>
        </w:tc>
        <w:tc>
          <w:tcPr>
            <w:tcW w:w="3300" w:type="dxa"/>
            <w:tcBorders>
              <w:top w:val="nil"/>
              <w:left w:val="nil"/>
              <w:bottom w:val="single" w:sz="4" w:space="0" w:color="auto"/>
              <w:right w:val="single" w:sz="8" w:space="0" w:color="auto"/>
            </w:tcBorders>
            <w:shd w:val="clear" w:color="auto" w:fill="auto"/>
            <w:vAlign w:val="center"/>
            <w:hideMark/>
          </w:tcPr>
          <w:p w14:paraId="57F43E8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clays, alluvial/fluvial deposits</w:t>
            </w:r>
          </w:p>
        </w:tc>
      </w:tr>
      <w:tr w:rsidR="00550F31" w:rsidRPr="006864C4" w14:paraId="419FDE10" w14:textId="77777777" w:rsidTr="00C9062C">
        <w:trPr>
          <w:trHeight w:val="52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293EBA6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66826B58"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Margaritifer</w:t>
            </w:r>
            <w:proofErr w:type="spellEnd"/>
            <w:r w:rsidRPr="006864C4">
              <w:rPr>
                <w:rFonts w:eastAsia="Times New Roman"/>
                <w:sz w:val="18"/>
                <w:szCs w:val="18"/>
              </w:rPr>
              <w:t xml:space="preserve"> Terra Chloride Site 10</w:t>
            </w:r>
          </w:p>
        </w:tc>
        <w:tc>
          <w:tcPr>
            <w:tcW w:w="1000" w:type="dxa"/>
            <w:tcBorders>
              <w:top w:val="nil"/>
              <w:left w:val="nil"/>
              <w:bottom w:val="single" w:sz="4" w:space="0" w:color="auto"/>
              <w:right w:val="single" w:sz="4" w:space="0" w:color="auto"/>
            </w:tcBorders>
            <w:shd w:val="clear" w:color="auto" w:fill="auto"/>
            <w:vAlign w:val="center"/>
            <w:hideMark/>
          </w:tcPr>
          <w:p w14:paraId="345CEBF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-13.1</w:t>
            </w:r>
          </w:p>
        </w:tc>
        <w:tc>
          <w:tcPr>
            <w:tcW w:w="1060" w:type="dxa"/>
            <w:tcBorders>
              <w:top w:val="nil"/>
              <w:left w:val="nil"/>
              <w:bottom w:val="single" w:sz="4" w:space="0" w:color="auto"/>
              <w:right w:val="single" w:sz="4" w:space="0" w:color="auto"/>
            </w:tcBorders>
            <w:shd w:val="clear" w:color="auto" w:fill="auto"/>
            <w:vAlign w:val="center"/>
            <w:hideMark/>
          </w:tcPr>
          <w:p w14:paraId="6BD4D97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345.3</w:t>
            </w:r>
          </w:p>
        </w:tc>
        <w:tc>
          <w:tcPr>
            <w:tcW w:w="1120" w:type="dxa"/>
            <w:tcBorders>
              <w:top w:val="nil"/>
              <w:left w:val="nil"/>
              <w:bottom w:val="single" w:sz="4" w:space="0" w:color="auto"/>
              <w:right w:val="single" w:sz="4" w:space="0" w:color="auto"/>
            </w:tcBorders>
            <w:shd w:val="clear" w:color="000000" w:fill="E6B8B7"/>
            <w:vAlign w:val="center"/>
            <w:hideMark/>
          </w:tcPr>
          <w:p w14:paraId="5FA689C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-1.2</w:t>
            </w:r>
          </w:p>
        </w:tc>
        <w:tc>
          <w:tcPr>
            <w:tcW w:w="3300" w:type="dxa"/>
            <w:tcBorders>
              <w:top w:val="nil"/>
              <w:left w:val="nil"/>
              <w:bottom w:val="single" w:sz="4" w:space="0" w:color="auto"/>
              <w:right w:val="single" w:sz="8" w:space="0" w:color="auto"/>
            </w:tcBorders>
            <w:shd w:val="clear" w:color="auto" w:fill="auto"/>
            <w:vAlign w:val="center"/>
            <w:hideMark/>
          </w:tcPr>
          <w:p w14:paraId="1301A83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chloride salts</w:t>
            </w:r>
          </w:p>
        </w:tc>
      </w:tr>
      <w:tr w:rsidR="00550F31" w:rsidRPr="006864C4" w14:paraId="5647A364"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2D16E49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47</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624CCB2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East </w:t>
            </w:r>
            <w:proofErr w:type="spellStart"/>
            <w:r w:rsidRPr="006864C4">
              <w:rPr>
                <w:rFonts w:eastAsia="Times New Roman"/>
                <w:sz w:val="18"/>
                <w:szCs w:val="18"/>
              </w:rPr>
              <w:t>Nili</w:t>
            </w:r>
            <w:proofErr w:type="spellEnd"/>
            <w:r w:rsidRPr="006864C4">
              <w:rPr>
                <w:rFonts w:eastAsia="Times New Roman"/>
                <w:sz w:val="18"/>
                <w:szCs w:val="18"/>
              </w:rPr>
              <w:t xml:space="preserve"> Fossae</w:t>
            </w:r>
          </w:p>
        </w:tc>
        <w:tc>
          <w:tcPr>
            <w:tcW w:w="1000" w:type="dxa"/>
            <w:tcBorders>
              <w:top w:val="nil"/>
              <w:left w:val="nil"/>
              <w:bottom w:val="single" w:sz="4" w:space="0" w:color="auto"/>
              <w:right w:val="single" w:sz="4" w:space="0" w:color="auto"/>
            </w:tcBorders>
            <w:shd w:val="clear" w:color="auto" w:fill="auto"/>
            <w:vAlign w:val="center"/>
            <w:hideMark/>
          </w:tcPr>
          <w:p w14:paraId="371A5D8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21.8</w:t>
            </w:r>
          </w:p>
        </w:tc>
        <w:tc>
          <w:tcPr>
            <w:tcW w:w="1060" w:type="dxa"/>
            <w:tcBorders>
              <w:top w:val="nil"/>
              <w:left w:val="nil"/>
              <w:bottom w:val="single" w:sz="4" w:space="0" w:color="auto"/>
              <w:right w:val="single" w:sz="4" w:space="0" w:color="auto"/>
            </w:tcBorders>
            <w:shd w:val="clear" w:color="auto" w:fill="auto"/>
            <w:vAlign w:val="center"/>
            <w:hideMark/>
          </w:tcPr>
          <w:p w14:paraId="0982CD0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78.6</w:t>
            </w:r>
          </w:p>
        </w:tc>
        <w:tc>
          <w:tcPr>
            <w:tcW w:w="1120" w:type="dxa"/>
            <w:tcBorders>
              <w:top w:val="nil"/>
              <w:left w:val="nil"/>
              <w:bottom w:val="single" w:sz="4" w:space="0" w:color="auto"/>
              <w:right w:val="single" w:sz="4" w:space="0" w:color="auto"/>
            </w:tcBorders>
            <w:shd w:val="clear" w:color="000000" w:fill="E6B8B7"/>
            <w:vAlign w:val="center"/>
            <w:hideMark/>
          </w:tcPr>
          <w:p w14:paraId="7A0035D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-1.2</w:t>
            </w:r>
          </w:p>
        </w:tc>
        <w:tc>
          <w:tcPr>
            <w:tcW w:w="3300" w:type="dxa"/>
            <w:tcBorders>
              <w:top w:val="nil"/>
              <w:left w:val="nil"/>
              <w:bottom w:val="single" w:sz="4" w:space="0" w:color="auto"/>
              <w:right w:val="single" w:sz="8" w:space="0" w:color="auto"/>
            </w:tcBorders>
            <w:shd w:val="clear" w:color="auto" w:fill="auto"/>
            <w:vAlign w:val="center"/>
            <w:hideMark/>
          </w:tcPr>
          <w:p w14:paraId="751F8BEB"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phyllosilicates</w:t>
            </w:r>
            <w:proofErr w:type="spellEnd"/>
            <w:r w:rsidRPr="006864C4">
              <w:rPr>
                <w:rFonts w:eastAsia="Times New Roman"/>
                <w:sz w:val="18"/>
                <w:szCs w:val="18"/>
              </w:rPr>
              <w:t xml:space="preserve">, </w:t>
            </w:r>
            <w:proofErr w:type="spellStart"/>
            <w:r w:rsidRPr="006864C4">
              <w:rPr>
                <w:rFonts w:eastAsia="Times New Roman"/>
                <w:sz w:val="18"/>
                <w:szCs w:val="18"/>
              </w:rPr>
              <w:t>mafics</w:t>
            </w:r>
            <w:proofErr w:type="spellEnd"/>
          </w:p>
        </w:tc>
      </w:tr>
      <w:tr w:rsidR="00550F31" w:rsidRPr="006864C4" w14:paraId="4F115874" w14:textId="77777777" w:rsidTr="00C9062C">
        <w:trPr>
          <w:trHeight w:val="52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1554184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39</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5633692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Northern Sinus </w:t>
            </w:r>
            <w:proofErr w:type="spellStart"/>
            <w:r w:rsidRPr="006864C4">
              <w:rPr>
                <w:rFonts w:eastAsia="Times New Roman"/>
                <w:sz w:val="18"/>
                <w:szCs w:val="18"/>
              </w:rPr>
              <w:t>Meridiani</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0D55DA7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w:t>
            </w:r>
          </w:p>
        </w:tc>
        <w:tc>
          <w:tcPr>
            <w:tcW w:w="1060" w:type="dxa"/>
            <w:tcBorders>
              <w:top w:val="nil"/>
              <w:left w:val="nil"/>
              <w:bottom w:val="single" w:sz="4" w:space="0" w:color="auto"/>
              <w:right w:val="single" w:sz="4" w:space="0" w:color="auto"/>
            </w:tcBorders>
            <w:shd w:val="clear" w:color="auto" w:fill="auto"/>
            <w:vAlign w:val="center"/>
            <w:hideMark/>
          </w:tcPr>
          <w:p w14:paraId="31AA737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6.7</w:t>
            </w:r>
          </w:p>
        </w:tc>
        <w:tc>
          <w:tcPr>
            <w:tcW w:w="1120" w:type="dxa"/>
            <w:tcBorders>
              <w:top w:val="nil"/>
              <w:left w:val="nil"/>
              <w:bottom w:val="single" w:sz="4" w:space="0" w:color="auto"/>
              <w:right w:val="single" w:sz="4" w:space="0" w:color="auto"/>
            </w:tcBorders>
            <w:shd w:val="clear" w:color="000000" w:fill="E6B8B7"/>
            <w:vAlign w:val="center"/>
            <w:hideMark/>
          </w:tcPr>
          <w:p w14:paraId="731BDE6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w:t>
            </w:r>
          </w:p>
        </w:tc>
        <w:tc>
          <w:tcPr>
            <w:tcW w:w="3300" w:type="dxa"/>
            <w:tcBorders>
              <w:top w:val="nil"/>
              <w:left w:val="nil"/>
              <w:bottom w:val="single" w:sz="4" w:space="0" w:color="auto"/>
              <w:right w:val="single" w:sz="8" w:space="0" w:color="auto"/>
            </w:tcBorders>
            <w:shd w:val="clear" w:color="auto" w:fill="auto"/>
            <w:vAlign w:val="center"/>
            <w:hideMark/>
          </w:tcPr>
          <w:p w14:paraId="0F3067F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layered deposits</w:t>
            </w:r>
          </w:p>
        </w:tc>
      </w:tr>
      <w:tr w:rsidR="00550F31" w:rsidRPr="006864C4" w14:paraId="7FBB6314" w14:textId="77777777" w:rsidTr="00C9062C">
        <w:trPr>
          <w:trHeight w:val="480"/>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677B3F4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7E38025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Samara </w:t>
            </w:r>
            <w:proofErr w:type="spellStart"/>
            <w:r w:rsidRPr="006864C4">
              <w:rPr>
                <w:rFonts w:eastAsia="Times New Roman"/>
                <w:sz w:val="18"/>
                <w:szCs w:val="18"/>
              </w:rPr>
              <w:t>Vallis</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45BE217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-23.6</w:t>
            </w:r>
          </w:p>
        </w:tc>
        <w:tc>
          <w:tcPr>
            <w:tcW w:w="1060" w:type="dxa"/>
            <w:tcBorders>
              <w:top w:val="nil"/>
              <w:left w:val="nil"/>
              <w:bottom w:val="single" w:sz="4" w:space="0" w:color="auto"/>
              <w:right w:val="single" w:sz="4" w:space="0" w:color="auto"/>
            </w:tcBorders>
            <w:shd w:val="clear" w:color="auto" w:fill="auto"/>
            <w:vAlign w:val="center"/>
            <w:hideMark/>
          </w:tcPr>
          <w:p w14:paraId="2A15A61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339.8</w:t>
            </w:r>
          </w:p>
        </w:tc>
        <w:tc>
          <w:tcPr>
            <w:tcW w:w="1120" w:type="dxa"/>
            <w:tcBorders>
              <w:top w:val="nil"/>
              <w:left w:val="nil"/>
              <w:bottom w:val="single" w:sz="4" w:space="0" w:color="auto"/>
              <w:right w:val="single" w:sz="4" w:space="0" w:color="auto"/>
            </w:tcBorders>
            <w:shd w:val="clear" w:color="000000" w:fill="E6B8B7"/>
            <w:vAlign w:val="center"/>
            <w:hideMark/>
          </w:tcPr>
          <w:p w14:paraId="1B92C45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w:t>
            </w:r>
          </w:p>
        </w:tc>
        <w:tc>
          <w:tcPr>
            <w:tcW w:w="3300" w:type="dxa"/>
            <w:tcBorders>
              <w:top w:val="nil"/>
              <w:left w:val="nil"/>
              <w:bottom w:val="single" w:sz="4" w:space="0" w:color="auto"/>
              <w:right w:val="single" w:sz="8" w:space="0" w:color="auto"/>
            </w:tcBorders>
            <w:shd w:val="clear" w:color="auto" w:fill="auto"/>
            <w:vAlign w:val="center"/>
            <w:hideMark/>
          </w:tcPr>
          <w:p w14:paraId="6882DF3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valley networks, </w:t>
            </w:r>
            <w:proofErr w:type="spellStart"/>
            <w:r w:rsidRPr="006864C4">
              <w:rPr>
                <w:rFonts w:eastAsia="Times New Roman"/>
                <w:sz w:val="18"/>
                <w:szCs w:val="18"/>
              </w:rPr>
              <w:t>fluvio</w:t>
            </w:r>
            <w:proofErr w:type="spellEnd"/>
            <w:r w:rsidRPr="006864C4">
              <w:rPr>
                <w:rFonts w:eastAsia="Times New Roman"/>
                <w:sz w:val="18"/>
                <w:szCs w:val="18"/>
              </w:rPr>
              <w:t>-lacustrine basin</w:t>
            </w:r>
          </w:p>
        </w:tc>
      </w:tr>
      <w:tr w:rsidR="00550F31" w:rsidRPr="006864C4" w14:paraId="2123B9A8"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52D4E56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99</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70C8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Crater North of </w:t>
            </w:r>
            <w:proofErr w:type="spellStart"/>
            <w:r w:rsidRPr="006864C4">
              <w:rPr>
                <w:rFonts w:eastAsia="Times New Roman"/>
                <w:sz w:val="18"/>
                <w:szCs w:val="18"/>
              </w:rPr>
              <w:t>Echus</w:t>
            </w:r>
            <w:proofErr w:type="spellEnd"/>
            <w:r w:rsidRPr="006864C4">
              <w:rPr>
                <w:rFonts w:eastAsia="Times New Roman"/>
                <w:sz w:val="18"/>
                <w:szCs w:val="18"/>
              </w:rPr>
              <w:t xml:space="preserve"> Chaos </w:t>
            </w:r>
          </w:p>
        </w:tc>
        <w:tc>
          <w:tcPr>
            <w:tcW w:w="1000" w:type="dxa"/>
            <w:tcBorders>
              <w:top w:val="nil"/>
              <w:left w:val="nil"/>
              <w:bottom w:val="single" w:sz="4" w:space="0" w:color="auto"/>
              <w:right w:val="single" w:sz="4" w:space="0" w:color="auto"/>
            </w:tcBorders>
            <w:shd w:val="clear" w:color="auto" w:fill="auto"/>
            <w:vAlign w:val="center"/>
            <w:hideMark/>
          </w:tcPr>
          <w:p w14:paraId="1DD539E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15.0995</w:t>
            </w:r>
          </w:p>
        </w:tc>
        <w:tc>
          <w:tcPr>
            <w:tcW w:w="1060" w:type="dxa"/>
            <w:tcBorders>
              <w:top w:val="nil"/>
              <w:left w:val="nil"/>
              <w:bottom w:val="single" w:sz="4" w:space="0" w:color="auto"/>
              <w:right w:val="single" w:sz="4" w:space="0" w:color="auto"/>
            </w:tcBorders>
            <w:shd w:val="clear" w:color="auto" w:fill="auto"/>
            <w:vAlign w:val="center"/>
            <w:hideMark/>
          </w:tcPr>
          <w:p w14:paraId="181AC79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284.688</w:t>
            </w:r>
          </w:p>
        </w:tc>
        <w:tc>
          <w:tcPr>
            <w:tcW w:w="1120" w:type="dxa"/>
            <w:tcBorders>
              <w:top w:val="nil"/>
              <w:left w:val="nil"/>
              <w:bottom w:val="single" w:sz="4" w:space="0" w:color="auto"/>
              <w:right w:val="single" w:sz="4" w:space="0" w:color="auto"/>
            </w:tcBorders>
            <w:shd w:val="clear" w:color="000000" w:fill="DDD9C4"/>
            <w:vAlign w:val="center"/>
            <w:hideMark/>
          </w:tcPr>
          <w:p w14:paraId="56684EB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-0.0725</w:t>
            </w:r>
          </w:p>
        </w:tc>
        <w:tc>
          <w:tcPr>
            <w:tcW w:w="3300" w:type="dxa"/>
            <w:vMerge w:val="restart"/>
            <w:tcBorders>
              <w:top w:val="nil"/>
              <w:left w:val="single" w:sz="4" w:space="0" w:color="auto"/>
              <w:bottom w:val="single" w:sz="4" w:space="0" w:color="000000"/>
              <w:right w:val="single" w:sz="8" w:space="0" w:color="auto"/>
            </w:tcBorders>
            <w:shd w:val="clear" w:color="auto" w:fill="auto"/>
            <w:vAlign w:val="center"/>
            <w:hideMark/>
          </w:tcPr>
          <w:p w14:paraId="7AA182C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 central crater mound sediments, crater rim materials</w:t>
            </w:r>
          </w:p>
        </w:tc>
      </w:tr>
      <w:tr w:rsidR="00550F31" w:rsidRPr="006864C4" w14:paraId="17189D2B"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72962B15"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05FFC8A8"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40C18A9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15.31</w:t>
            </w:r>
          </w:p>
        </w:tc>
        <w:tc>
          <w:tcPr>
            <w:tcW w:w="1060" w:type="dxa"/>
            <w:tcBorders>
              <w:top w:val="nil"/>
              <w:left w:val="nil"/>
              <w:bottom w:val="single" w:sz="4" w:space="0" w:color="auto"/>
              <w:right w:val="single" w:sz="4" w:space="0" w:color="auto"/>
            </w:tcBorders>
            <w:shd w:val="clear" w:color="auto" w:fill="auto"/>
            <w:vAlign w:val="center"/>
            <w:hideMark/>
          </w:tcPr>
          <w:p w14:paraId="5BEF314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284.838</w:t>
            </w:r>
          </w:p>
        </w:tc>
        <w:tc>
          <w:tcPr>
            <w:tcW w:w="1120" w:type="dxa"/>
            <w:tcBorders>
              <w:top w:val="nil"/>
              <w:left w:val="nil"/>
              <w:bottom w:val="single" w:sz="4" w:space="0" w:color="auto"/>
              <w:right w:val="single" w:sz="4" w:space="0" w:color="auto"/>
            </w:tcBorders>
            <w:shd w:val="clear" w:color="000000" w:fill="DDD9C4"/>
            <w:vAlign w:val="center"/>
            <w:hideMark/>
          </w:tcPr>
          <w:p w14:paraId="024249E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-0.0725</w:t>
            </w:r>
          </w:p>
        </w:tc>
        <w:tc>
          <w:tcPr>
            <w:tcW w:w="3300" w:type="dxa"/>
            <w:vMerge/>
            <w:tcBorders>
              <w:top w:val="nil"/>
              <w:left w:val="single" w:sz="4" w:space="0" w:color="auto"/>
              <w:bottom w:val="single" w:sz="4" w:space="0" w:color="000000"/>
              <w:right w:val="single" w:sz="8" w:space="0" w:color="auto"/>
            </w:tcBorders>
            <w:vAlign w:val="center"/>
            <w:hideMark/>
          </w:tcPr>
          <w:p w14:paraId="44193BD1" w14:textId="77777777" w:rsidR="00550F31" w:rsidRPr="006864C4" w:rsidRDefault="00550F31" w:rsidP="00C9062C">
            <w:pPr>
              <w:spacing w:after="0"/>
              <w:rPr>
                <w:rFonts w:eastAsia="Times New Roman"/>
                <w:sz w:val="18"/>
                <w:szCs w:val="18"/>
              </w:rPr>
            </w:pPr>
          </w:p>
        </w:tc>
      </w:tr>
      <w:tr w:rsidR="00550F31" w:rsidRPr="006864C4" w14:paraId="188F6872"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265235BE"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3AE47990"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6A18645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15.1755</w:t>
            </w:r>
          </w:p>
        </w:tc>
        <w:tc>
          <w:tcPr>
            <w:tcW w:w="1060" w:type="dxa"/>
            <w:tcBorders>
              <w:top w:val="nil"/>
              <w:left w:val="nil"/>
              <w:bottom w:val="single" w:sz="4" w:space="0" w:color="auto"/>
              <w:right w:val="single" w:sz="4" w:space="0" w:color="auto"/>
            </w:tcBorders>
            <w:shd w:val="clear" w:color="auto" w:fill="auto"/>
            <w:vAlign w:val="center"/>
            <w:hideMark/>
          </w:tcPr>
          <w:p w14:paraId="44CE9EC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284.54</w:t>
            </w:r>
          </w:p>
        </w:tc>
        <w:tc>
          <w:tcPr>
            <w:tcW w:w="1120" w:type="dxa"/>
            <w:tcBorders>
              <w:top w:val="nil"/>
              <w:left w:val="nil"/>
              <w:bottom w:val="single" w:sz="4" w:space="0" w:color="auto"/>
              <w:right w:val="single" w:sz="4" w:space="0" w:color="auto"/>
            </w:tcBorders>
            <w:shd w:val="clear" w:color="000000" w:fill="DDD9C4"/>
            <w:vAlign w:val="center"/>
            <w:hideMark/>
          </w:tcPr>
          <w:p w14:paraId="45ADCFB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-0.0725</w:t>
            </w:r>
          </w:p>
        </w:tc>
        <w:tc>
          <w:tcPr>
            <w:tcW w:w="3300" w:type="dxa"/>
            <w:vMerge/>
            <w:tcBorders>
              <w:top w:val="nil"/>
              <w:left w:val="single" w:sz="4" w:space="0" w:color="auto"/>
              <w:bottom w:val="single" w:sz="4" w:space="0" w:color="000000"/>
              <w:right w:val="single" w:sz="8" w:space="0" w:color="auto"/>
            </w:tcBorders>
            <w:vAlign w:val="center"/>
            <w:hideMark/>
          </w:tcPr>
          <w:p w14:paraId="3807A69B" w14:textId="77777777" w:rsidR="00550F31" w:rsidRPr="006864C4" w:rsidRDefault="00550F31" w:rsidP="00C9062C">
            <w:pPr>
              <w:spacing w:after="0"/>
              <w:rPr>
                <w:rFonts w:eastAsia="Times New Roman"/>
                <w:sz w:val="18"/>
                <w:szCs w:val="18"/>
              </w:rPr>
            </w:pPr>
          </w:p>
        </w:tc>
      </w:tr>
      <w:tr w:rsidR="00550F31" w:rsidRPr="006864C4" w14:paraId="672771CE" w14:textId="77777777" w:rsidTr="00C9062C">
        <w:trPr>
          <w:trHeight w:val="315"/>
        </w:trPr>
        <w:tc>
          <w:tcPr>
            <w:tcW w:w="480" w:type="dxa"/>
            <w:tcBorders>
              <w:top w:val="nil"/>
              <w:left w:val="single" w:sz="8" w:space="0" w:color="auto"/>
              <w:bottom w:val="single" w:sz="4" w:space="0" w:color="auto"/>
              <w:right w:val="single" w:sz="4" w:space="0" w:color="auto"/>
            </w:tcBorders>
            <w:shd w:val="clear" w:color="auto" w:fill="auto"/>
            <w:vAlign w:val="center"/>
            <w:hideMark/>
          </w:tcPr>
          <w:p w14:paraId="50A692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59</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21536987"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Ariadnes</w:t>
            </w:r>
            <w:proofErr w:type="spellEnd"/>
            <w:r w:rsidRPr="006864C4">
              <w:rPr>
                <w:rFonts w:eastAsia="Times New Roman"/>
                <w:sz w:val="18"/>
                <w:szCs w:val="18"/>
              </w:rPr>
              <w:t xml:space="preserve"> </w:t>
            </w:r>
            <w:proofErr w:type="spellStart"/>
            <w:r w:rsidRPr="006864C4">
              <w:rPr>
                <w:rFonts w:eastAsia="Times New Roman"/>
                <w:sz w:val="18"/>
                <w:szCs w:val="18"/>
              </w:rPr>
              <w:t>Colles</w:t>
            </w:r>
            <w:proofErr w:type="spellEnd"/>
          </w:p>
        </w:tc>
        <w:tc>
          <w:tcPr>
            <w:tcW w:w="1000" w:type="dxa"/>
            <w:tcBorders>
              <w:top w:val="nil"/>
              <w:left w:val="nil"/>
              <w:bottom w:val="single" w:sz="4" w:space="0" w:color="auto"/>
              <w:right w:val="single" w:sz="4" w:space="0" w:color="auto"/>
            </w:tcBorders>
            <w:shd w:val="clear" w:color="auto" w:fill="auto"/>
            <w:vAlign w:val="center"/>
            <w:hideMark/>
          </w:tcPr>
          <w:p w14:paraId="1804276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-35.0</w:t>
            </w:r>
          </w:p>
        </w:tc>
        <w:tc>
          <w:tcPr>
            <w:tcW w:w="1060" w:type="dxa"/>
            <w:tcBorders>
              <w:top w:val="nil"/>
              <w:left w:val="nil"/>
              <w:bottom w:val="single" w:sz="4" w:space="0" w:color="auto"/>
              <w:right w:val="single" w:sz="4" w:space="0" w:color="auto"/>
            </w:tcBorders>
            <w:shd w:val="clear" w:color="auto" w:fill="auto"/>
            <w:vAlign w:val="center"/>
            <w:hideMark/>
          </w:tcPr>
          <w:p w14:paraId="726764B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174.2</w:t>
            </w:r>
          </w:p>
        </w:tc>
        <w:tc>
          <w:tcPr>
            <w:tcW w:w="1120" w:type="dxa"/>
            <w:tcBorders>
              <w:top w:val="nil"/>
              <w:left w:val="nil"/>
              <w:bottom w:val="single" w:sz="4" w:space="0" w:color="auto"/>
              <w:right w:val="single" w:sz="4" w:space="0" w:color="auto"/>
            </w:tcBorders>
            <w:shd w:val="clear" w:color="000000" w:fill="DDD9C4"/>
            <w:vAlign w:val="center"/>
            <w:hideMark/>
          </w:tcPr>
          <w:p w14:paraId="038FAE5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-0.1</w:t>
            </w:r>
          </w:p>
        </w:tc>
        <w:tc>
          <w:tcPr>
            <w:tcW w:w="3300" w:type="dxa"/>
            <w:tcBorders>
              <w:top w:val="nil"/>
              <w:left w:val="nil"/>
              <w:bottom w:val="single" w:sz="4" w:space="0" w:color="auto"/>
              <w:right w:val="single" w:sz="8" w:space="0" w:color="auto"/>
            </w:tcBorders>
            <w:shd w:val="clear" w:color="auto" w:fill="auto"/>
            <w:vAlign w:val="center"/>
            <w:hideMark/>
          </w:tcPr>
          <w:p w14:paraId="3A1F8B15"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phyllosilicates</w:t>
            </w:r>
            <w:proofErr w:type="spellEnd"/>
            <w:r w:rsidRPr="006864C4">
              <w:rPr>
                <w:rFonts w:eastAsia="Times New Roman"/>
                <w:sz w:val="18"/>
                <w:szCs w:val="18"/>
              </w:rPr>
              <w:t>, possible sulfates</w:t>
            </w:r>
          </w:p>
        </w:tc>
      </w:tr>
      <w:tr w:rsidR="00550F31" w:rsidRPr="006864C4" w14:paraId="66DB6D3E" w14:textId="77777777" w:rsidTr="00C9062C">
        <w:trPr>
          <w:trHeight w:val="315"/>
        </w:trPr>
        <w:tc>
          <w:tcPr>
            <w:tcW w:w="480" w:type="dxa"/>
            <w:vMerge w:val="restart"/>
            <w:tcBorders>
              <w:top w:val="nil"/>
              <w:left w:val="single" w:sz="8" w:space="0" w:color="auto"/>
              <w:bottom w:val="single" w:sz="4" w:space="0" w:color="auto"/>
              <w:right w:val="single" w:sz="4" w:space="0" w:color="auto"/>
            </w:tcBorders>
            <w:shd w:val="clear" w:color="auto" w:fill="auto"/>
            <w:vAlign w:val="center"/>
            <w:hideMark/>
          </w:tcPr>
          <w:p w14:paraId="6F45C91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98</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41899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Schiaparelli Crater</w:t>
            </w:r>
          </w:p>
        </w:tc>
        <w:tc>
          <w:tcPr>
            <w:tcW w:w="1000" w:type="dxa"/>
            <w:tcBorders>
              <w:top w:val="nil"/>
              <w:left w:val="nil"/>
              <w:bottom w:val="single" w:sz="4" w:space="0" w:color="auto"/>
              <w:right w:val="single" w:sz="4" w:space="0" w:color="auto"/>
            </w:tcBorders>
            <w:shd w:val="clear" w:color="auto" w:fill="auto"/>
            <w:vAlign w:val="center"/>
            <w:hideMark/>
          </w:tcPr>
          <w:p w14:paraId="644781A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-3.0185</w:t>
            </w:r>
          </w:p>
        </w:tc>
        <w:tc>
          <w:tcPr>
            <w:tcW w:w="1060" w:type="dxa"/>
            <w:tcBorders>
              <w:top w:val="nil"/>
              <w:left w:val="nil"/>
              <w:bottom w:val="single" w:sz="4" w:space="0" w:color="auto"/>
              <w:right w:val="single" w:sz="4" w:space="0" w:color="auto"/>
            </w:tcBorders>
            <w:shd w:val="clear" w:color="auto" w:fill="auto"/>
            <w:vAlign w:val="center"/>
            <w:hideMark/>
          </w:tcPr>
          <w:p w14:paraId="2646A94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13.7125</w:t>
            </w:r>
          </w:p>
        </w:tc>
        <w:tc>
          <w:tcPr>
            <w:tcW w:w="1120" w:type="dxa"/>
            <w:tcBorders>
              <w:top w:val="nil"/>
              <w:left w:val="nil"/>
              <w:bottom w:val="single" w:sz="4" w:space="0" w:color="auto"/>
              <w:right w:val="single" w:sz="4" w:space="0" w:color="auto"/>
            </w:tcBorders>
            <w:shd w:val="clear" w:color="000000" w:fill="DDD9C4"/>
            <w:vAlign w:val="center"/>
            <w:hideMark/>
          </w:tcPr>
          <w:p w14:paraId="7FD9FEE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-0.15</w:t>
            </w:r>
          </w:p>
        </w:tc>
        <w:tc>
          <w:tcPr>
            <w:tcW w:w="3300" w:type="dxa"/>
            <w:vMerge w:val="restart"/>
            <w:tcBorders>
              <w:top w:val="nil"/>
              <w:left w:val="single" w:sz="4" w:space="0" w:color="auto"/>
              <w:bottom w:val="single" w:sz="4" w:space="0" w:color="000000"/>
              <w:right w:val="single" w:sz="8" w:space="0" w:color="auto"/>
            </w:tcBorders>
            <w:shd w:val="clear" w:color="auto" w:fill="auto"/>
            <w:vAlign w:val="center"/>
            <w:hideMark/>
          </w:tcPr>
          <w:p w14:paraId="691507D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Hydrated minerals, Rock specimens from rim of Schiaparelli </w:t>
            </w:r>
          </w:p>
        </w:tc>
      </w:tr>
      <w:tr w:rsidR="00550F31" w:rsidRPr="006864C4" w14:paraId="19879190" w14:textId="77777777" w:rsidTr="00C9062C">
        <w:trPr>
          <w:trHeight w:val="315"/>
        </w:trPr>
        <w:tc>
          <w:tcPr>
            <w:tcW w:w="480" w:type="dxa"/>
            <w:vMerge/>
            <w:tcBorders>
              <w:top w:val="nil"/>
              <w:left w:val="single" w:sz="8" w:space="0" w:color="auto"/>
              <w:bottom w:val="single" w:sz="4" w:space="0" w:color="auto"/>
              <w:right w:val="single" w:sz="4" w:space="0" w:color="auto"/>
            </w:tcBorders>
            <w:vAlign w:val="center"/>
            <w:hideMark/>
          </w:tcPr>
          <w:p w14:paraId="0AFADA10" w14:textId="77777777" w:rsidR="00550F31" w:rsidRPr="006864C4" w:rsidRDefault="00550F31" w:rsidP="00C9062C">
            <w:pPr>
              <w:spacing w:after="0"/>
              <w:rPr>
                <w:rFonts w:eastAsia="Times New Roman"/>
                <w:sz w:val="18"/>
                <w:szCs w:val="18"/>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548C58ED" w14:textId="77777777" w:rsidR="00550F31" w:rsidRPr="006864C4" w:rsidRDefault="00550F31" w:rsidP="00C9062C">
            <w:pPr>
              <w:spacing w:after="0"/>
              <w:rPr>
                <w:rFonts w:eastAsia="Times New Roman"/>
                <w:sz w:val="18"/>
                <w:szCs w:val="18"/>
              </w:rPr>
            </w:pPr>
          </w:p>
        </w:tc>
        <w:tc>
          <w:tcPr>
            <w:tcW w:w="1000" w:type="dxa"/>
            <w:tcBorders>
              <w:top w:val="nil"/>
              <w:left w:val="nil"/>
              <w:bottom w:val="single" w:sz="4" w:space="0" w:color="auto"/>
              <w:right w:val="single" w:sz="4" w:space="0" w:color="auto"/>
            </w:tcBorders>
            <w:shd w:val="clear" w:color="auto" w:fill="auto"/>
            <w:vAlign w:val="center"/>
            <w:hideMark/>
          </w:tcPr>
          <w:p w14:paraId="273C500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-4.2415</w:t>
            </w:r>
          </w:p>
        </w:tc>
        <w:tc>
          <w:tcPr>
            <w:tcW w:w="1060" w:type="dxa"/>
            <w:tcBorders>
              <w:top w:val="nil"/>
              <w:left w:val="nil"/>
              <w:bottom w:val="single" w:sz="4" w:space="0" w:color="auto"/>
              <w:right w:val="single" w:sz="4" w:space="0" w:color="auto"/>
            </w:tcBorders>
            <w:shd w:val="clear" w:color="auto" w:fill="auto"/>
            <w:vAlign w:val="center"/>
            <w:hideMark/>
          </w:tcPr>
          <w:p w14:paraId="4FD6941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13.378</w:t>
            </w:r>
          </w:p>
        </w:tc>
        <w:tc>
          <w:tcPr>
            <w:tcW w:w="1120" w:type="dxa"/>
            <w:tcBorders>
              <w:top w:val="nil"/>
              <w:left w:val="nil"/>
              <w:bottom w:val="single" w:sz="4" w:space="0" w:color="auto"/>
              <w:right w:val="single" w:sz="4" w:space="0" w:color="auto"/>
            </w:tcBorders>
            <w:shd w:val="clear" w:color="000000" w:fill="DDD9C4"/>
            <w:vAlign w:val="center"/>
            <w:hideMark/>
          </w:tcPr>
          <w:p w14:paraId="75FB88F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-0.15</w:t>
            </w:r>
          </w:p>
        </w:tc>
        <w:tc>
          <w:tcPr>
            <w:tcW w:w="3300" w:type="dxa"/>
            <w:vMerge/>
            <w:tcBorders>
              <w:top w:val="nil"/>
              <w:left w:val="single" w:sz="4" w:space="0" w:color="auto"/>
              <w:bottom w:val="single" w:sz="4" w:space="0" w:color="000000"/>
              <w:right w:val="single" w:sz="8" w:space="0" w:color="auto"/>
            </w:tcBorders>
            <w:vAlign w:val="center"/>
            <w:hideMark/>
          </w:tcPr>
          <w:p w14:paraId="4DC1A945" w14:textId="77777777" w:rsidR="00550F31" w:rsidRPr="006864C4" w:rsidRDefault="00550F31" w:rsidP="00C9062C">
            <w:pPr>
              <w:spacing w:after="0"/>
              <w:rPr>
                <w:rFonts w:eastAsia="Times New Roman"/>
                <w:sz w:val="18"/>
                <w:szCs w:val="18"/>
              </w:rPr>
            </w:pPr>
          </w:p>
        </w:tc>
      </w:tr>
    </w:tbl>
    <w:p w14:paraId="00E7FE75" w14:textId="77777777" w:rsidR="00550F31" w:rsidRPr="006864C4" w:rsidRDefault="00550F31" w:rsidP="00550F31"/>
    <w:tbl>
      <w:tblPr>
        <w:tblW w:w="8660" w:type="dxa"/>
        <w:tblInd w:w="93" w:type="dxa"/>
        <w:tblLook w:val="04A0" w:firstRow="1" w:lastRow="0" w:firstColumn="1" w:lastColumn="0" w:noHBand="0" w:noVBand="1"/>
      </w:tblPr>
      <w:tblGrid>
        <w:gridCol w:w="540"/>
        <w:gridCol w:w="1689"/>
        <w:gridCol w:w="997"/>
        <w:gridCol w:w="1057"/>
        <w:gridCol w:w="1111"/>
        <w:gridCol w:w="3266"/>
      </w:tblGrid>
      <w:tr w:rsidR="00550F31" w:rsidRPr="006864C4" w14:paraId="1ACCAC09" w14:textId="77777777" w:rsidTr="00C9062C">
        <w:trPr>
          <w:trHeight w:val="300"/>
        </w:trPr>
        <w:tc>
          <w:tcPr>
            <w:tcW w:w="54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5F198A5F" w14:textId="77777777" w:rsidR="00550F31" w:rsidRPr="006864C4" w:rsidRDefault="00550F31" w:rsidP="00C9062C">
            <w:pPr>
              <w:spacing w:after="0"/>
              <w:jc w:val="center"/>
              <w:rPr>
                <w:rFonts w:eastAsia="Times New Roman"/>
                <w:sz w:val="18"/>
                <w:szCs w:val="18"/>
              </w:rPr>
            </w:pPr>
            <w:r w:rsidRPr="006864C4">
              <w:br w:type="page"/>
            </w:r>
            <w:proofErr w:type="spellStart"/>
            <w:r w:rsidRPr="006864C4">
              <w:rPr>
                <w:rFonts w:eastAsia="Times New Roman"/>
                <w:sz w:val="18"/>
                <w:szCs w:val="18"/>
              </w:rPr>
              <w:t>Dot</w:t>
            </w:r>
            <w:r w:rsidRPr="006864C4">
              <w:rPr>
                <w:rFonts w:eastAsia="Times New Roman"/>
                <w:sz w:val="18"/>
                <w:szCs w:val="18"/>
                <w:vertAlign w:val="superscript"/>
              </w:rPr>
              <w:t>a</w:t>
            </w:r>
            <w:proofErr w:type="spellEnd"/>
          </w:p>
        </w:tc>
        <w:tc>
          <w:tcPr>
            <w:tcW w:w="168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1DE3D5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Site </w:t>
            </w:r>
            <w:proofErr w:type="spellStart"/>
            <w:r w:rsidRPr="006864C4">
              <w:rPr>
                <w:rFonts w:eastAsia="Times New Roman"/>
                <w:sz w:val="18"/>
                <w:szCs w:val="18"/>
              </w:rPr>
              <w:t>Name</w:t>
            </w:r>
            <w:r w:rsidRPr="006864C4">
              <w:rPr>
                <w:rFonts w:eastAsia="Times New Roman"/>
                <w:sz w:val="18"/>
                <w:szCs w:val="18"/>
                <w:vertAlign w:val="superscript"/>
              </w:rPr>
              <w:t>b</w:t>
            </w:r>
            <w:proofErr w:type="spellEnd"/>
          </w:p>
        </w:tc>
        <w:tc>
          <w:tcPr>
            <w:tcW w:w="3165" w:type="dxa"/>
            <w:gridSpan w:val="3"/>
            <w:tcBorders>
              <w:top w:val="single" w:sz="8" w:space="0" w:color="auto"/>
              <w:left w:val="nil"/>
              <w:bottom w:val="single" w:sz="4" w:space="0" w:color="auto"/>
              <w:right w:val="single" w:sz="4" w:space="0" w:color="auto"/>
            </w:tcBorders>
            <w:shd w:val="clear" w:color="auto" w:fill="auto"/>
            <w:vAlign w:val="center"/>
            <w:hideMark/>
          </w:tcPr>
          <w:p w14:paraId="75E5492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Center of Proposed Ellipse</w:t>
            </w:r>
          </w:p>
        </w:tc>
        <w:tc>
          <w:tcPr>
            <w:tcW w:w="3266"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7834C09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Target</w:t>
            </w:r>
          </w:p>
        </w:tc>
      </w:tr>
      <w:tr w:rsidR="00550F31" w:rsidRPr="006864C4" w14:paraId="76ADDEC6" w14:textId="77777777" w:rsidTr="00C9062C">
        <w:trPr>
          <w:trHeight w:val="300"/>
        </w:trPr>
        <w:tc>
          <w:tcPr>
            <w:tcW w:w="540" w:type="dxa"/>
            <w:vMerge/>
            <w:tcBorders>
              <w:top w:val="single" w:sz="8" w:space="0" w:color="auto"/>
              <w:left w:val="single" w:sz="8" w:space="0" w:color="auto"/>
              <w:bottom w:val="single" w:sz="4" w:space="0" w:color="auto"/>
              <w:right w:val="single" w:sz="4" w:space="0" w:color="auto"/>
            </w:tcBorders>
            <w:vAlign w:val="center"/>
            <w:hideMark/>
          </w:tcPr>
          <w:p w14:paraId="38F086A6" w14:textId="77777777" w:rsidR="00550F31" w:rsidRPr="006864C4" w:rsidRDefault="00550F31" w:rsidP="00C9062C">
            <w:pPr>
              <w:spacing w:after="0"/>
              <w:rPr>
                <w:rFonts w:eastAsia="Times New Roman"/>
                <w:sz w:val="18"/>
                <w:szCs w:val="18"/>
              </w:rPr>
            </w:pPr>
          </w:p>
        </w:tc>
        <w:tc>
          <w:tcPr>
            <w:tcW w:w="1689" w:type="dxa"/>
            <w:vMerge/>
            <w:tcBorders>
              <w:top w:val="single" w:sz="8" w:space="0" w:color="auto"/>
              <w:left w:val="single" w:sz="4" w:space="0" w:color="auto"/>
              <w:bottom w:val="single" w:sz="4" w:space="0" w:color="auto"/>
              <w:right w:val="single" w:sz="4" w:space="0" w:color="auto"/>
            </w:tcBorders>
            <w:vAlign w:val="center"/>
            <w:hideMark/>
          </w:tcPr>
          <w:p w14:paraId="7E6A5CAD"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517258E6"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Lat</w:t>
            </w:r>
            <w:proofErr w:type="spellEnd"/>
            <w:r w:rsidRPr="006864C4">
              <w:rPr>
                <w:rFonts w:eastAsia="Times New Roman"/>
                <w:sz w:val="18"/>
                <w:szCs w:val="18"/>
              </w:rPr>
              <w:t xml:space="preserve"> (°N)</w:t>
            </w:r>
          </w:p>
        </w:tc>
        <w:tc>
          <w:tcPr>
            <w:tcW w:w="1057" w:type="dxa"/>
            <w:tcBorders>
              <w:top w:val="nil"/>
              <w:left w:val="nil"/>
              <w:bottom w:val="single" w:sz="4" w:space="0" w:color="auto"/>
              <w:right w:val="single" w:sz="4" w:space="0" w:color="auto"/>
            </w:tcBorders>
            <w:shd w:val="clear" w:color="auto" w:fill="auto"/>
            <w:vAlign w:val="center"/>
            <w:hideMark/>
          </w:tcPr>
          <w:p w14:paraId="2AC959B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Lon (°E)</w:t>
            </w:r>
          </w:p>
        </w:tc>
        <w:tc>
          <w:tcPr>
            <w:tcW w:w="1111" w:type="dxa"/>
            <w:tcBorders>
              <w:top w:val="nil"/>
              <w:left w:val="nil"/>
              <w:bottom w:val="single" w:sz="4" w:space="0" w:color="auto"/>
              <w:right w:val="single" w:sz="4" w:space="0" w:color="auto"/>
            </w:tcBorders>
            <w:shd w:val="clear" w:color="auto" w:fill="auto"/>
            <w:vAlign w:val="center"/>
            <w:hideMark/>
          </w:tcPr>
          <w:p w14:paraId="09841D2D"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Elev</w:t>
            </w:r>
            <w:proofErr w:type="spellEnd"/>
            <w:r w:rsidRPr="006864C4">
              <w:rPr>
                <w:rFonts w:eastAsia="Times New Roman"/>
                <w:sz w:val="18"/>
                <w:szCs w:val="18"/>
              </w:rPr>
              <w:t xml:space="preserve"> (km)</w:t>
            </w:r>
          </w:p>
        </w:tc>
        <w:tc>
          <w:tcPr>
            <w:tcW w:w="3266" w:type="dxa"/>
            <w:vMerge/>
            <w:tcBorders>
              <w:top w:val="single" w:sz="8" w:space="0" w:color="auto"/>
              <w:left w:val="single" w:sz="4" w:space="0" w:color="auto"/>
              <w:bottom w:val="single" w:sz="4" w:space="0" w:color="auto"/>
              <w:right w:val="single" w:sz="8" w:space="0" w:color="auto"/>
            </w:tcBorders>
            <w:vAlign w:val="center"/>
            <w:hideMark/>
          </w:tcPr>
          <w:p w14:paraId="2C5FEA57" w14:textId="77777777" w:rsidR="00550F31" w:rsidRPr="006864C4" w:rsidRDefault="00550F31" w:rsidP="00C9062C">
            <w:pPr>
              <w:spacing w:after="0"/>
              <w:rPr>
                <w:rFonts w:eastAsia="Times New Roman"/>
                <w:sz w:val="18"/>
                <w:szCs w:val="18"/>
              </w:rPr>
            </w:pPr>
          </w:p>
        </w:tc>
      </w:tr>
      <w:tr w:rsidR="00550F31" w:rsidRPr="006864C4" w14:paraId="6AF55281" w14:textId="77777777" w:rsidTr="00C9062C">
        <w:trPr>
          <w:trHeight w:val="315"/>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0748439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w:t>
            </w:r>
          </w:p>
        </w:tc>
        <w:tc>
          <w:tcPr>
            <w:tcW w:w="1689" w:type="dxa"/>
            <w:tcBorders>
              <w:top w:val="single" w:sz="4" w:space="0" w:color="auto"/>
              <w:left w:val="nil"/>
              <w:bottom w:val="single" w:sz="4" w:space="0" w:color="auto"/>
              <w:right w:val="single" w:sz="4" w:space="0" w:color="auto"/>
            </w:tcBorders>
            <w:shd w:val="clear" w:color="auto" w:fill="auto"/>
            <w:vAlign w:val="center"/>
            <w:hideMark/>
          </w:tcPr>
          <w:p w14:paraId="7A560D2F"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Wirtz</w:t>
            </w:r>
            <w:proofErr w:type="spellEnd"/>
            <w:r w:rsidRPr="006864C4">
              <w:rPr>
                <w:rFonts w:eastAsia="Times New Roman"/>
                <w:sz w:val="18"/>
                <w:szCs w:val="18"/>
              </w:rPr>
              <w:t xml:space="preserve"> crater</w:t>
            </w:r>
          </w:p>
        </w:tc>
        <w:tc>
          <w:tcPr>
            <w:tcW w:w="997" w:type="dxa"/>
            <w:tcBorders>
              <w:top w:val="nil"/>
              <w:left w:val="nil"/>
              <w:bottom w:val="single" w:sz="4" w:space="0" w:color="auto"/>
              <w:right w:val="single" w:sz="4" w:space="0" w:color="auto"/>
            </w:tcBorders>
            <w:shd w:val="clear" w:color="auto" w:fill="auto"/>
            <w:vAlign w:val="center"/>
            <w:hideMark/>
          </w:tcPr>
          <w:p w14:paraId="5244C4A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-49.0</w:t>
            </w:r>
          </w:p>
        </w:tc>
        <w:tc>
          <w:tcPr>
            <w:tcW w:w="1057" w:type="dxa"/>
            <w:tcBorders>
              <w:top w:val="nil"/>
              <w:left w:val="nil"/>
              <w:bottom w:val="single" w:sz="4" w:space="0" w:color="auto"/>
              <w:right w:val="single" w:sz="4" w:space="0" w:color="auto"/>
            </w:tcBorders>
            <w:shd w:val="clear" w:color="auto" w:fill="auto"/>
            <w:vAlign w:val="center"/>
            <w:hideMark/>
          </w:tcPr>
          <w:p w14:paraId="333908D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334.0</w:t>
            </w:r>
          </w:p>
        </w:tc>
        <w:tc>
          <w:tcPr>
            <w:tcW w:w="1111" w:type="dxa"/>
            <w:tcBorders>
              <w:top w:val="nil"/>
              <w:left w:val="nil"/>
              <w:bottom w:val="single" w:sz="4" w:space="0" w:color="auto"/>
              <w:right w:val="single" w:sz="4" w:space="0" w:color="auto"/>
            </w:tcBorders>
            <w:shd w:val="clear" w:color="000000" w:fill="DDD9C4"/>
            <w:vAlign w:val="center"/>
            <w:hideMark/>
          </w:tcPr>
          <w:p w14:paraId="2E14251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-0.6</w:t>
            </w:r>
          </w:p>
        </w:tc>
        <w:tc>
          <w:tcPr>
            <w:tcW w:w="3266" w:type="dxa"/>
            <w:tcBorders>
              <w:top w:val="nil"/>
              <w:left w:val="nil"/>
              <w:bottom w:val="single" w:sz="4" w:space="0" w:color="auto"/>
              <w:right w:val="single" w:sz="8" w:space="0" w:color="auto"/>
            </w:tcBorders>
            <w:shd w:val="clear" w:color="auto" w:fill="auto"/>
            <w:vAlign w:val="center"/>
            <w:hideMark/>
          </w:tcPr>
          <w:p w14:paraId="55DF1A0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gullies</w:t>
            </w:r>
          </w:p>
        </w:tc>
      </w:tr>
      <w:tr w:rsidR="00550F31" w:rsidRPr="006864C4" w14:paraId="0DD0201C" w14:textId="77777777" w:rsidTr="00C9062C">
        <w:trPr>
          <w:trHeight w:val="315"/>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606B1D4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43</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4EA408"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Nili</w:t>
            </w:r>
            <w:proofErr w:type="spellEnd"/>
            <w:r w:rsidRPr="006864C4">
              <w:rPr>
                <w:rFonts w:eastAsia="Times New Roman"/>
                <w:sz w:val="18"/>
                <w:szCs w:val="18"/>
              </w:rPr>
              <w:t xml:space="preserve"> Fossae </w:t>
            </w:r>
            <w:proofErr w:type="spellStart"/>
            <w:r w:rsidRPr="006864C4">
              <w:rPr>
                <w:rFonts w:eastAsia="Times New Roman"/>
                <w:sz w:val="18"/>
                <w:szCs w:val="18"/>
              </w:rPr>
              <w:t>Trough</w:t>
            </w:r>
            <w:r w:rsidRPr="006864C4">
              <w:rPr>
                <w:rFonts w:eastAsia="Times New Roman"/>
                <w:sz w:val="18"/>
                <w:szCs w:val="18"/>
                <w:vertAlign w:val="superscript"/>
              </w:rPr>
              <w:t>h</w:t>
            </w:r>
            <w:proofErr w:type="spellEnd"/>
          </w:p>
        </w:tc>
        <w:tc>
          <w:tcPr>
            <w:tcW w:w="997" w:type="dxa"/>
            <w:tcBorders>
              <w:top w:val="nil"/>
              <w:left w:val="nil"/>
              <w:bottom w:val="single" w:sz="4" w:space="0" w:color="auto"/>
              <w:right w:val="single" w:sz="4" w:space="0" w:color="auto"/>
            </w:tcBorders>
            <w:shd w:val="clear" w:color="auto" w:fill="auto"/>
            <w:vAlign w:val="center"/>
            <w:hideMark/>
          </w:tcPr>
          <w:p w14:paraId="4BF770B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21.0</w:t>
            </w:r>
          </w:p>
        </w:tc>
        <w:tc>
          <w:tcPr>
            <w:tcW w:w="1057" w:type="dxa"/>
            <w:tcBorders>
              <w:top w:val="nil"/>
              <w:left w:val="nil"/>
              <w:bottom w:val="single" w:sz="4" w:space="0" w:color="auto"/>
              <w:right w:val="single" w:sz="4" w:space="0" w:color="auto"/>
            </w:tcBorders>
            <w:shd w:val="clear" w:color="auto" w:fill="auto"/>
            <w:vAlign w:val="center"/>
            <w:hideMark/>
          </w:tcPr>
          <w:p w14:paraId="6EAC03F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74.5</w:t>
            </w:r>
          </w:p>
        </w:tc>
        <w:tc>
          <w:tcPr>
            <w:tcW w:w="1111" w:type="dxa"/>
            <w:vMerge w:val="restart"/>
            <w:tcBorders>
              <w:top w:val="nil"/>
              <w:left w:val="single" w:sz="4" w:space="0" w:color="auto"/>
              <w:bottom w:val="single" w:sz="4" w:space="0" w:color="000000"/>
              <w:right w:val="single" w:sz="4" w:space="0" w:color="auto"/>
            </w:tcBorders>
            <w:shd w:val="clear" w:color="000000" w:fill="DDD9C4"/>
            <w:vAlign w:val="center"/>
            <w:hideMark/>
          </w:tcPr>
          <w:p w14:paraId="5820A1E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-0.6</w:t>
            </w:r>
          </w:p>
        </w:tc>
        <w:tc>
          <w:tcPr>
            <w:tcW w:w="3266" w:type="dxa"/>
            <w:vMerge w:val="restart"/>
            <w:tcBorders>
              <w:top w:val="nil"/>
              <w:left w:val="single" w:sz="4" w:space="0" w:color="auto"/>
              <w:bottom w:val="single" w:sz="4" w:space="0" w:color="auto"/>
              <w:right w:val="single" w:sz="8" w:space="0" w:color="auto"/>
            </w:tcBorders>
            <w:shd w:val="clear" w:color="auto" w:fill="auto"/>
            <w:vAlign w:val="center"/>
            <w:hideMark/>
          </w:tcPr>
          <w:p w14:paraId="76F0C55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Noachian </w:t>
            </w:r>
            <w:proofErr w:type="spellStart"/>
            <w:r w:rsidRPr="006864C4">
              <w:rPr>
                <w:rFonts w:eastAsia="Times New Roman"/>
                <w:sz w:val="18"/>
                <w:szCs w:val="18"/>
              </w:rPr>
              <w:t>phyllosilicates</w:t>
            </w:r>
            <w:proofErr w:type="spellEnd"/>
            <w:r w:rsidRPr="006864C4">
              <w:rPr>
                <w:rFonts w:eastAsia="Times New Roman"/>
                <w:sz w:val="18"/>
                <w:szCs w:val="18"/>
              </w:rPr>
              <w:t xml:space="preserve">, bedrock, clay-rich </w:t>
            </w:r>
            <w:proofErr w:type="spellStart"/>
            <w:r w:rsidRPr="006864C4">
              <w:rPr>
                <w:rFonts w:eastAsia="Times New Roman"/>
                <w:sz w:val="18"/>
                <w:szCs w:val="18"/>
              </w:rPr>
              <w:t>ejecta</w:t>
            </w:r>
            <w:proofErr w:type="spellEnd"/>
            <w:r w:rsidRPr="006864C4">
              <w:rPr>
                <w:rFonts w:eastAsia="Times New Roman"/>
                <w:sz w:val="18"/>
                <w:szCs w:val="18"/>
              </w:rPr>
              <w:t xml:space="preserve">, Hesperian </w:t>
            </w:r>
            <w:proofErr w:type="spellStart"/>
            <w:r w:rsidRPr="006864C4">
              <w:rPr>
                <w:rFonts w:eastAsia="Times New Roman"/>
                <w:sz w:val="18"/>
                <w:szCs w:val="18"/>
              </w:rPr>
              <w:t>volcanics</w:t>
            </w:r>
            <w:proofErr w:type="spellEnd"/>
          </w:p>
        </w:tc>
      </w:tr>
      <w:tr w:rsidR="00550F31" w:rsidRPr="006864C4" w14:paraId="2F55EFE6" w14:textId="77777777" w:rsidTr="00C9062C">
        <w:trPr>
          <w:trHeight w:val="315"/>
        </w:trPr>
        <w:tc>
          <w:tcPr>
            <w:tcW w:w="540" w:type="dxa"/>
            <w:vMerge/>
            <w:tcBorders>
              <w:top w:val="nil"/>
              <w:left w:val="single" w:sz="8" w:space="0" w:color="auto"/>
              <w:bottom w:val="single" w:sz="4" w:space="0" w:color="auto"/>
              <w:right w:val="single" w:sz="4" w:space="0" w:color="auto"/>
            </w:tcBorders>
            <w:vAlign w:val="center"/>
            <w:hideMark/>
          </w:tcPr>
          <w:p w14:paraId="046C82F4"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51E887A2"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60A8262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20.691</w:t>
            </w:r>
          </w:p>
        </w:tc>
        <w:tc>
          <w:tcPr>
            <w:tcW w:w="1057" w:type="dxa"/>
            <w:tcBorders>
              <w:top w:val="nil"/>
              <w:left w:val="nil"/>
              <w:bottom w:val="single" w:sz="4" w:space="0" w:color="auto"/>
              <w:right w:val="single" w:sz="4" w:space="0" w:color="auto"/>
            </w:tcBorders>
            <w:shd w:val="clear" w:color="auto" w:fill="auto"/>
            <w:vAlign w:val="center"/>
            <w:hideMark/>
          </w:tcPr>
          <w:p w14:paraId="2DCC408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74.505</w:t>
            </w:r>
          </w:p>
        </w:tc>
        <w:tc>
          <w:tcPr>
            <w:tcW w:w="1111" w:type="dxa"/>
            <w:vMerge/>
            <w:tcBorders>
              <w:top w:val="nil"/>
              <w:left w:val="single" w:sz="4" w:space="0" w:color="auto"/>
              <w:bottom w:val="single" w:sz="4" w:space="0" w:color="000000"/>
              <w:right w:val="single" w:sz="4" w:space="0" w:color="auto"/>
            </w:tcBorders>
            <w:vAlign w:val="center"/>
            <w:hideMark/>
          </w:tcPr>
          <w:p w14:paraId="0FD4EBF1" w14:textId="77777777" w:rsidR="00550F31" w:rsidRPr="006864C4" w:rsidRDefault="00550F31" w:rsidP="00C9062C">
            <w:pPr>
              <w:spacing w:after="0"/>
              <w:rPr>
                <w:rFonts w:eastAsia="Times New Roman"/>
                <w:sz w:val="18"/>
                <w:szCs w:val="18"/>
              </w:rPr>
            </w:pPr>
          </w:p>
        </w:tc>
        <w:tc>
          <w:tcPr>
            <w:tcW w:w="3266" w:type="dxa"/>
            <w:vMerge/>
            <w:tcBorders>
              <w:top w:val="nil"/>
              <w:left w:val="single" w:sz="4" w:space="0" w:color="auto"/>
              <w:bottom w:val="single" w:sz="4" w:space="0" w:color="auto"/>
              <w:right w:val="single" w:sz="8" w:space="0" w:color="auto"/>
            </w:tcBorders>
            <w:vAlign w:val="center"/>
            <w:hideMark/>
          </w:tcPr>
          <w:p w14:paraId="766C2F0D" w14:textId="77777777" w:rsidR="00550F31" w:rsidRPr="006864C4" w:rsidRDefault="00550F31" w:rsidP="00C9062C">
            <w:pPr>
              <w:spacing w:after="0"/>
              <w:rPr>
                <w:rFonts w:eastAsia="Times New Roman"/>
                <w:sz w:val="18"/>
                <w:szCs w:val="18"/>
              </w:rPr>
            </w:pPr>
          </w:p>
        </w:tc>
      </w:tr>
      <w:tr w:rsidR="00550F31" w:rsidRPr="006864C4" w14:paraId="7A66F59B" w14:textId="77777777" w:rsidTr="00C9062C">
        <w:trPr>
          <w:trHeight w:val="600"/>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0EE10CD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63</w:t>
            </w:r>
          </w:p>
        </w:tc>
        <w:tc>
          <w:tcPr>
            <w:tcW w:w="1689" w:type="dxa"/>
            <w:tcBorders>
              <w:top w:val="single" w:sz="4" w:space="0" w:color="auto"/>
              <w:left w:val="nil"/>
              <w:bottom w:val="single" w:sz="4" w:space="0" w:color="auto"/>
              <w:right w:val="single" w:sz="4" w:space="0" w:color="000000"/>
            </w:tcBorders>
            <w:shd w:val="clear" w:color="auto" w:fill="auto"/>
            <w:vAlign w:val="center"/>
            <w:hideMark/>
          </w:tcPr>
          <w:p w14:paraId="6AB770F8"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Avire</w:t>
            </w:r>
            <w:proofErr w:type="spellEnd"/>
            <w:r w:rsidRPr="006864C4">
              <w:rPr>
                <w:rFonts w:eastAsia="Times New Roman"/>
                <w:sz w:val="18"/>
                <w:szCs w:val="18"/>
              </w:rPr>
              <w:t xml:space="preserve"> crater</w:t>
            </w:r>
          </w:p>
        </w:tc>
        <w:tc>
          <w:tcPr>
            <w:tcW w:w="997" w:type="dxa"/>
            <w:tcBorders>
              <w:top w:val="nil"/>
              <w:left w:val="nil"/>
              <w:bottom w:val="single" w:sz="4" w:space="0" w:color="auto"/>
              <w:right w:val="single" w:sz="4" w:space="0" w:color="auto"/>
            </w:tcBorders>
            <w:shd w:val="clear" w:color="auto" w:fill="auto"/>
            <w:vAlign w:val="center"/>
            <w:hideMark/>
          </w:tcPr>
          <w:p w14:paraId="1A75CF8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-41.25</w:t>
            </w:r>
          </w:p>
        </w:tc>
        <w:tc>
          <w:tcPr>
            <w:tcW w:w="1057" w:type="dxa"/>
            <w:tcBorders>
              <w:top w:val="nil"/>
              <w:left w:val="nil"/>
              <w:bottom w:val="single" w:sz="4" w:space="0" w:color="auto"/>
              <w:right w:val="single" w:sz="4" w:space="0" w:color="auto"/>
            </w:tcBorders>
            <w:shd w:val="clear" w:color="auto" w:fill="auto"/>
            <w:vAlign w:val="center"/>
            <w:hideMark/>
          </w:tcPr>
          <w:p w14:paraId="34A679E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200.14</w:t>
            </w:r>
          </w:p>
        </w:tc>
        <w:tc>
          <w:tcPr>
            <w:tcW w:w="1111" w:type="dxa"/>
            <w:tcBorders>
              <w:top w:val="nil"/>
              <w:left w:val="nil"/>
              <w:bottom w:val="single" w:sz="4" w:space="0" w:color="auto"/>
              <w:right w:val="single" w:sz="4" w:space="0" w:color="auto"/>
            </w:tcBorders>
            <w:shd w:val="clear" w:color="000000" w:fill="DDD9C4"/>
            <w:vAlign w:val="center"/>
            <w:hideMark/>
          </w:tcPr>
          <w:p w14:paraId="719F7E4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-0.77</w:t>
            </w:r>
          </w:p>
        </w:tc>
        <w:tc>
          <w:tcPr>
            <w:tcW w:w="3266" w:type="dxa"/>
            <w:tcBorders>
              <w:top w:val="nil"/>
              <w:left w:val="nil"/>
              <w:bottom w:val="single" w:sz="4" w:space="0" w:color="auto"/>
              <w:right w:val="single" w:sz="8" w:space="0" w:color="auto"/>
            </w:tcBorders>
            <w:shd w:val="clear" w:color="auto" w:fill="auto"/>
            <w:vAlign w:val="center"/>
            <w:hideMark/>
          </w:tcPr>
          <w:p w14:paraId="0EBCC1E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Gullies, mid-latitude fill material, layered </w:t>
            </w:r>
            <w:proofErr w:type="spellStart"/>
            <w:r w:rsidRPr="006864C4">
              <w:rPr>
                <w:rFonts w:eastAsia="Times New Roman"/>
                <w:sz w:val="18"/>
                <w:szCs w:val="18"/>
              </w:rPr>
              <w:t>lobate</w:t>
            </w:r>
            <w:proofErr w:type="spellEnd"/>
            <w:r w:rsidRPr="006864C4">
              <w:rPr>
                <w:rFonts w:eastAsia="Times New Roman"/>
                <w:sz w:val="18"/>
                <w:szCs w:val="18"/>
              </w:rPr>
              <w:t xml:space="preserve"> features, dunes </w:t>
            </w:r>
          </w:p>
        </w:tc>
      </w:tr>
      <w:tr w:rsidR="00550F31" w:rsidRPr="006864C4" w14:paraId="075B765B" w14:textId="77777777" w:rsidTr="00C9062C">
        <w:trPr>
          <w:trHeight w:val="315"/>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5AE93AD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72</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830393"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Antoniadi</w:t>
            </w:r>
            <w:proofErr w:type="spellEnd"/>
            <w:r w:rsidRPr="006864C4">
              <w:rPr>
                <w:rFonts w:eastAsia="Times New Roman"/>
                <w:sz w:val="18"/>
                <w:szCs w:val="18"/>
              </w:rPr>
              <w:t xml:space="preserve"> crater</w:t>
            </w:r>
          </w:p>
        </w:tc>
        <w:tc>
          <w:tcPr>
            <w:tcW w:w="997" w:type="dxa"/>
            <w:tcBorders>
              <w:top w:val="nil"/>
              <w:left w:val="nil"/>
              <w:bottom w:val="single" w:sz="4" w:space="0" w:color="auto"/>
              <w:right w:val="single" w:sz="4" w:space="0" w:color="auto"/>
            </w:tcBorders>
            <w:shd w:val="clear" w:color="auto" w:fill="auto"/>
            <w:vAlign w:val="center"/>
            <w:hideMark/>
          </w:tcPr>
          <w:p w14:paraId="7D2D047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24.07</w:t>
            </w:r>
          </w:p>
        </w:tc>
        <w:tc>
          <w:tcPr>
            <w:tcW w:w="1057" w:type="dxa"/>
            <w:tcBorders>
              <w:top w:val="nil"/>
              <w:left w:val="nil"/>
              <w:bottom w:val="single" w:sz="4" w:space="0" w:color="auto"/>
              <w:right w:val="single" w:sz="4" w:space="0" w:color="auto"/>
            </w:tcBorders>
            <w:shd w:val="clear" w:color="auto" w:fill="auto"/>
            <w:vAlign w:val="center"/>
            <w:hideMark/>
          </w:tcPr>
          <w:p w14:paraId="4310BF1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63.07</w:t>
            </w:r>
          </w:p>
        </w:tc>
        <w:tc>
          <w:tcPr>
            <w:tcW w:w="1111" w:type="dxa"/>
            <w:tcBorders>
              <w:top w:val="nil"/>
              <w:left w:val="nil"/>
              <w:bottom w:val="single" w:sz="4" w:space="0" w:color="auto"/>
              <w:right w:val="single" w:sz="4" w:space="0" w:color="auto"/>
            </w:tcBorders>
            <w:shd w:val="clear" w:color="auto" w:fill="auto"/>
            <w:vAlign w:val="center"/>
            <w:hideMark/>
          </w:tcPr>
          <w:p w14:paraId="7480A7C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0.1</w:t>
            </w:r>
          </w:p>
        </w:tc>
        <w:tc>
          <w:tcPr>
            <w:tcW w:w="3266" w:type="dxa"/>
            <w:vMerge w:val="restart"/>
            <w:tcBorders>
              <w:top w:val="nil"/>
              <w:left w:val="single" w:sz="4" w:space="0" w:color="auto"/>
              <w:bottom w:val="single" w:sz="4" w:space="0" w:color="000000"/>
              <w:right w:val="single" w:sz="8" w:space="0" w:color="auto"/>
            </w:tcBorders>
            <w:shd w:val="clear" w:color="auto" w:fill="auto"/>
            <w:vAlign w:val="center"/>
            <w:hideMark/>
          </w:tcPr>
          <w:p w14:paraId="06B275BD"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Granitoid</w:t>
            </w:r>
            <w:proofErr w:type="spellEnd"/>
            <w:r w:rsidRPr="006864C4">
              <w:rPr>
                <w:rFonts w:eastAsia="Times New Roman"/>
                <w:sz w:val="18"/>
                <w:szCs w:val="18"/>
              </w:rPr>
              <w:t xml:space="preserve">, </w:t>
            </w:r>
            <w:proofErr w:type="spellStart"/>
            <w:r w:rsidRPr="006864C4">
              <w:rPr>
                <w:rFonts w:eastAsia="Times New Roman"/>
                <w:sz w:val="18"/>
                <w:szCs w:val="18"/>
              </w:rPr>
              <w:t>phyllosilicates</w:t>
            </w:r>
            <w:proofErr w:type="spellEnd"/>
            <w:r w:rsidRPr="006864C4">
              <w:rPr>
                <w:rFonts w:eastAsia="Times New Roman"/>
                <w:sz w:val="18"/>
                <w:szCs w:val="18"/>
              </w:rPr>
              <w:t>, zeolites</w:t>
            </w:r>
          </w:p>
        </w:tc>
      </w:tr>
      <w:tr w:rsidR="00550F31" w:rsidRPr="006864C4" w14:paraId="31EEC181" w14:textId="77777777" w:rsidTr="00C9062C">
        <w:trPr>
          <w:trHeight w:val="315"/>
        </w:trPr>
        <w:tc>
          <w:tcPr>
            <w:tcW w:w="540" w:type="dxa"/>
            <w:vMerge/>
            <w:tcBorders>
              <w:top w:val="nil"/>
              <w:left w:val="single" w:sz="8" w:space="0" w:color="auto"/>
              <w:bottom w:val="single" w:sz="4" w:space="0" w:color="auto"/>
              <w:right w:val="single" w:sz="4" w:space="0" w:color="auto"/>
            </w:tcBorders>
            <w:vAlign w:val="center"/>
            <w:hideMark/>
          </w:tcPr>
          <w:p w14:paraId="5AD8385B"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33F6D6D9"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1F9D09D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20.471</w:t>
            </w:r>
          </w:p>
        </w:tc>
        <w:tc>
          <w:tcPr>
            <w:tcW w:w="1057" w:type="dxa"/>
            <w:tcBorders>
              <w:top w:val="nil"/>
              <w:left w:val="nil"/>
              <w:bottom w:val="single" w:sz="4" w:space="0" w:color="auto"/>
              <w:right w:val="single" w:sz="4" w:space="0" w:color="auto"/>
            </w:tcBorders>
            <w:shd w:val="clear" w:color="auto" w:fill="auto"/>
            <w:vAlign w:val="center"/>
            <w:hideMark/>
          </w:tcPr>
          <w:p w14:paraId="669044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62.83</w:t>
            </w:r>
          </w:p>
        </w:tc>
        <w:tc>
          <w:tcPr>
            <w:tcW w:w="1111" w:type="dxa"/>
            <w:tcBorders>
              <w:top w:val="nil"/>
              <w:left w:val="nil"/>
              <w:bottom w:val="single" w:sz="4" w:space="0" w:color="auto"/>
              <w:right w:val="single" w:sz="4" w:space="0" w:color="auto"/>
            </w:tcBorders>
            <w:shd w:val="clear" w:color="auto" w:fill="auto"/>
            <w:vAlign w:val="center"/>
            <w:hideMark/>
          </w:tcPr>
          <w:p w14:paraId="47A5395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0.1</w:t>
            </w:r>
          </w:p>
        </w:tc>
        <w:tc>
          <w:tcPr>
            <w:tcW w:w="3266" w:type="dxa"/>
            <w:vMerge/>
            <w:tcBorders>
              <w:top w:val="nil"/>
              <w:left w:val="single" w:sz="4" w:space="0" w:color="auto"/>
              <w:bottom w:val="single" w:sz="4" w:space="0" w:color="000000"/>
              <w:right w:val="single" w:sz="8" w:space="0" w:color="auto"/>
            </w:tcBorders>
            <w:vAlign w:val="center"/>
            <w:hideMark/>
          </w:tcPr>
          <w:p w14:paraId="28968811" w14:textId="77777777" w:rsidR="00550F31" w:rsidRPr="006864C4" w:rsidRDefault="00550F31" w:rsidP="00C9062C">
            <w:pPr>
              <w:spacing w:after="0"/>
              <w:rPr>
                <w:rFonts w:eastAsia="Times New Roman"/>
                <w:sz w:val="18"/>
                <w:szCs w:val="18"/>
              </w:rPr>
            </w:pPr>
          </w:p>
        </w:tc>
      </w:tr>
      <w:tr w:rsidR="00550F31" w:rsidRPr="006864C4" w14:paraId="52E08193" w14:textId="77777777" w:rsidTr="00C9062C">
        <w:trPr>
          <w:trHeight w:val="315"/>
        </w:trPr>
        <w:tc>
          <w:tcPr>
            <w:tcW w:w="540" w:type="dxa"/>
            <w:vMerge/>
            <w:tcBorders>
              <w:top w:val="nil"/>
              <w:left w:val="single" w:sz="8" w:space="0" w:color="auto"/>
              <w:bottom w:val="single" w:sz="4" w:space="0" w:color="auto"/>
              <w:right w:val="single" w:sz="4" w:space="0" w:color="auto"/>
            </w:tcBorders>
            <w:vAlign w:val="center"/>
            <w:hideMark/>
          </w:tcPr>
          <w:p w14:paraId="2F8236B9"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317A2E46"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374E0FD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20.34</w:t>
            </w:r>
          </w:p>
        </w:tc>
        <w:tc>
          <w:tcPr>
            <w:tcW w:w="1057" w:type="dxa"/>
            <w:tcBorders>
              <w:top w:val="nil"/>
              <w:left w:val="nil"/>
              <w:bottom w:val="single" w:sz="4" w:space="0" w:color="auto"/>
              <w:right w:val="single" w:sz="4" w:space="0" w:color="auto"/>
            </w:tcBorders>
            <w:shd w:val="clear" w:color="auto" w:fill="auto"/>
            <w:vAlign w:val="center"/>
            <w:hideMark/>
          </w:tcPr>
          <w:p w14:paraId="48C19D5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62.91</w:t>
            </w:r>
          </w:p>
        </w:tc>
        <w:tc>
          <w:tcPr>
            <w:tcW w:w="1111" w:type="dxa"/>
            <w:tcBorders>
              <w:top w:val="nil"/>
              <w:left w:val="nil"/>
              <w:bottom w:val="single" w:sz="4" w:space="0" w:color="auto"/>
              <w:right w:val="single" w:sz="4" w:space="0" w:color="auto"/>
            </w:tcBorders>
            <w:shd w:val="clear" w:color="auto" w:fill="auto"/>
            <w:vAlign w:val="center"/>
            <w:hideMark/>
          </w:tcPr>
          <w:p w14:paraId="46BDF95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0.1</w:t>
            </w:r>
          </w:p>
        </w:tc>
        <w:tc>
          <w:tcPr>
            <w:tcW w:w="3266" w:type="dxa"/>
            <w:vMerge/>
            <w:tcBorders>
              <w:top w:val="nil"/>
              <w:left w:val="single" w:sz="4" w:space="0" w:color="auto"/>
              <w:bottom w:val="single" w:sz="4" w:space="0" w:color="000000"/>
              <w:right w:val="single" w:sz="8" w:space="0" w:color="auto"/>
            </w:tcBorders>
            <w:vAlign w:val="center"/>
            <w:hideMark/>
          </w:tcPr>
          <w:p w14:paraId="01130CD9" w14:textId="77777777" w:rsidR="00550F31" w:rsidRPr="006864C4" w:rsidRDefault="00550F31" w:rsidP="00C9062C">
            <w:pPr>
              <w:spacing w:after="0"/>
              <w:rPr>
                <w:rFonts w:eastAsia="Times New Roman"/>
                <w:sz w:val="18"/>
                <w:szCs w:val="18"/>
              </w:rPr>
            </w:pPr>
          </w:p>
        </w:tc>
      </w:tr>
      <w:tr w:rsidR="00550F31" w:rsidRPr="006864C4" w14:paraId="3A6FD6CC" w14:textId="77777777" w:rsidTr="00C9062C">
        <w:trPr>
          <w:trHeight w:val="315"/>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09D7CCB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38</w:t>
            </w:r>
          </w:p>
        </w:tc>
        <w:tc>
          <w:tcPr>
            <w:tcW w:w="1689" w:type="dxa"/>
            <w:tcBorders>
              <w:top w:val="single" w:sz="4" w:space="0" w:color="auto"/>
              <w:left w:val="nil"/>
              <w:bottom w:val="single" w:sz="4" w:space="0" w:color="auto"/>
              <w:right w:val="single" w:sz="4" w:space="0" w:color="auto"/>
            </w:tcBorders>
            <w:shd w:val="clear" w:color="auto" w:fill="auto"/>
            <w:vAlign w:val="center"/>
            <w:hideMark/>
          </w:tcPr>
          <w:p w14:paraId="36D4F4B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Chloride Site 15</w:t>
            </w:r>
          </w:p>
        </w:tc>
        <w:tc>
          <w:tcPr>
            <w:tcW w:w="997" w:type="dxa"/>
            <w:tcBorders>
              <w:top w:val="nil"/>
              <w:left w:val="nil"/>
              <w:bottom w:val="single" w:sz="4" w:space="0" w:color="auto"/>
              <w:right w:val="single" w:sz="4" w:space="0" w:color="auto"/>
            </w:tcBorders>
            <w:shd w:val="clear" w:color="auto" w:fill="auto"/>
            <w:vAlign w:val="center"/>
            <w:hideMark/>
          </w:tcPr>
          <w:p w14:paraId="22BC52A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-18.4</w:t>
            </w:r>
          </w:p>
        </w:tc>
        <w:tc>
          <w:tcPr>
            <w:tcW w:w="1057" w:type="dxa"/>
            <w:tcBorders>
              <w:top w:val="nil"/>
              <w:left w:val="nil"/>
              <w:bottom w:val="single" w:sz="4" w:space="0" w:color="auto"/>
              <w:right w:val="single" w:sz="4" w:space="0" w:color="auto"/>
            </w:tcBorders>
            <w:shd w:val="clear" w:color="auto" w:fill="auto"/>
            <w:vAlign w:val="center"/>
            <w:hideMark/>
          </w:tcPr>
          <w:p w14:paraId="2DBC233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4.5</w:t>
            </w:r>
          </w:p>
        </w:tc>
        <w:tc>
          <w:tcPr>
            <w:tcW w:w="1111" w:type="dxa"/>
            <w:tcBorders>
              <w:top w:val="nil"/>
              <w:left w:val="nil"/>
              <w:bottom w:val="single" w:sz="4" w:space="0" w:color="auto"/>
              <w:right w:val="single" w:sz="4" w:space="0" w:color="auto"/>
            </w:tcBorders>
            <w:shd w:val="clear" w:color="auto" w:fill="auto"/>
            <w:vAlign w:val="center"/>
            <w:hideMark/>
          </w:tcPr>
          <w:p w14:paraId="259FDE8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0.2</w:t>
            </w:r>
          </w:p>
        </w:tc>
        <w:tc>
          <w:tcPr>
            <w:tcW w:w="3266" w:type="dxa"/>
            <w:tcBorders>
              <w:top w:val="nil"/>
              <w:left w:val="nil"/>
              <w:bottom w:val="single" w:sz="4" w:space="0" w:color="auto"/>
              <w:right w:val="single" w:sz="8" w:space="0" w:color="auto"/>
            </w:tcBorders>
            <w:shd w:val="clear" w:color="auto" w:fill="auto"/>
            <w:vAlign w:val="center"/>
            <w:hideMark/>
          </w:tcPr>
          <w:p w14:paraId="0129C4C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chloride salts</w:t>
            </w:r>
          </w:p>
        </w:tc>
      </w:tr>
      <w:tr w:rsidR="00550F31" w:rsidRPr="006864C4" w14:paraId="6F266879" w14:textId="77777777" w:rsidTr="00C9062C">
        <w:trPr>
          <w:trHeight w:val="300"/>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6F90204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56</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335D1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South Terra </w:t>
            </w:r>
            <w:proofErr w:type="spellStart"/>
            <w:r w:rsidRPr="006864C4">
              <w:rPr>
                <w:rFonts w:eastAsia="Times New Roman"/>
                <w:sz w:val="18"/>
                <w:szCs w:val="18"/>
              </w:rPr>
              <w:t>Cimmeria</w:t>
            </w:r>
            <w:proofErr w:type="spellEnd"/>
          </w:p>
        </w:tc>
        <w:tc>
          <w:tcPr>
            <w:tcW w:w="997" w:type="dxa"/>
            <w:tcBorders>
              <w:top w:val="nil"/>
              <w:left w:val="nil"/>
              <w:bottom w:val="single" w:sz="4" w:space="0" w:color="auto"/>
              <w:right w:val="single" w:sz="4" w:space="0" w:color="auto"/>
            </w:tcBorders>
            <w:shd w:val="clear" w:color="auto" w:fill="auto"/>
            <w:vAlign w:val="center"/>
            <w:hideMark/>
          </w:tcPr>
          <w:p w14:paraId="5887542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-36.0</w:t>
            </w:r>
          </w:p>
        </w:tc>
        <w:tc>
          <w:tcPr>
            <w:tcW w:w="1057" w:type="dxa"/>
            <w:tcBorders>
              <w:top w:val="nil"/>
              <w:left w:val="nil"/>
              <w:bottom w:val="single" w:sz="4" w:space="0" w:color="auto"/>
              <w:right w:val="single" w:sz="4" w:space="0" w:color="auto"/>
            </w:tcBorders>
            <w:shd w:val="clear" w:color="auto" w:fill="auto"/>
            <w:vAlign w:val="center"/>
            <w:hideMark/>
          </w:tcPr>
          <w:p w14:paraId="5AB3843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156.0</w:t>
            </w:r>
          </w:p>
        </w:tc>
        <w:tc>
          <w:tcPr>
            <w:tcW w:w="1111" w:type="dxa"/>
            <w:vMerge w:val="restart"/>
            <w:tcBorders>
              <w:top w:val="nil"/>
              <w:left w:val="single" w:sz="4" w:space="0" w:color="auto"/>
              <w:bottom w:val="single" w:sz="4" w:space="0" w:color="auto"/>
              <w:right w:val="single" w:sz="4" w:space="0" w:color="auto"/>
            </w:tcBorders>
            <w:shd w:val="clear" w:color="auto" w:fill="auto"/>
            <w:vAlign w:val="center"/>
            <w:hideMark/>
          </w:tcPr>
          <w:p w14:paraId="33E38F4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0.4</w:t>
            </w:r>
          </w:p>
        </w:tc>
        <w:tc>
          <w:tcPr>
            <w:tcW w:w="3266" w:type="dxa"/>
            <w:vMerge w:val="restart"/>
            <w:tcBorders>
              <w:top w:val="nil"/>
              <w:left w:val="single" w:sz="4" w:space="0" w:color="auto"/>
              <w:bottom w:val="single" w:sz="4" w:space="0" w:color="auto"/>
              <w:right w:val="single" w:sz="8" w:space="0" w:color="auto"/>
            </w:tcBorders>
            <w:shd w:val="clear" w:color="auto" w:fill="auto"/>
            <w:vAlign w:val="center"/>
            <w:hideMark/>
          </w:tcPr>
          <w:p w14:paraId="3BFCDFE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gullies</w:t>
            </w:r>
          </w:p>
        </w:tc>
      </w:tr>
      <w:tr w:rsidR="00550F31" w:rsidRPr="006864C4" w14:paraId="50D5D1E5" w14:textId="77777777" w:rsidTr="00C9062C">
        <w:trPr>
          <w:trHeight w:val="300"/>
        </w:trPr>
        <w:tc>
          <w:tcPr>
            <w:tcW w:w="540" w:type="dxa"/>
            <w:vMerge/>
            <w:tcBorders>
              <w:top w:val="nil"/>
              <w:left w:val="single" w:sz="8" w:space="0" w:color="auto"/>
              <w:bottom w:val="single" w:sz="4" w:space="0" w:color="auto"/>
              <w:right w:val="single" w:sz="4" w:space="0" w:color="auto"/>
            </w:tcBorders>
            <w:vAlign w:val="center"/>
            <w:hideMark/>
          </w:tcPr>
          <w:p w14:paraId="2F82D5B5"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494D3C06"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33047FA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-35.0</w:t>
            </w:r>
          </w:p>
        </w:tc>
        <w:tc>
          <w:tcPr>
            <w:tcW w:w="1057" w:type="dxa"/>
            <w:tcBorders>
              <w:top w:val="nil"/>
              <w:left w:val="nil"/>
              <w:bottom w:val="single" w:sz="4" w:space="0" w:color="auto"/>
              <w:right w:val="single" w:sz="4" w:space="0" w:color="auto"/>
            </w:tcBorders>
            <w:shd w:val="clear" w:color="auto" w:fill="auto"/>
            <w:vAlign w:val="center"/>
            <w:hideMark/>
          </w:tcPr>
          <w:p w14:paraId="4EA222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156.0</w:t>
            </w:r>
          </w:p>
        </w:tc>
        <w:tc>
          <w:tcPr>
            <w:tcW w:w="1111" w:type="dxa"/>
            <w:vMerge/>
            <w:tcBorders>
              <w:top w:val="nil"/>
              <w:left w:val="single" w:sz="4" w:space="0" w:color="auto"/>
              <w:bottom w:val="single" w:sz="4" w:space="0" w:color="auto"/>
              <w:right w:val="single" w:sz="4" w:space="0" w:color="auto"/>
            </w:tcBorders>
            <w:vAlign w:val="center"/>
            <w:hideMark/>
          </w:tcPr>
          <w:p w14:paraId="3D1EEDD7" w14:textId="77777777" w:rsidR="00550F31" w:rsidRPr="006864C4" w:rsidRDefault="00550F31" w:rsidP="00C9062C">
            <w:pPr>
              <w:spacing w:after="0"/>
              <w:rPr>
                <w:rFonts w:eastAsia="Times New Roman"/>
                <w:sz w:val="18"/>
                <w:szCs w:val="18"/>
              </w:rPr>
            </w:pPr>
          </w:p>
        </w:tc>
        <w:tc>
          <w:tcPr>
            <w:tcW w:w="3266" w:type="dxa"/>
            <w:vMerge/>
            <w:tcBorders>
              <w:top w:val="nil"/>
              <w:left w:val="single" w:sz="4" w:space="0" w:color="auto"/>
              <w:bottom w:val="single" w:sz="4" w:space="0" w:color="auto"/>
              <w:right w:val="single" w:sz="8" w:space="0" w:color="auto"/>
            </w:tcBorders>
            <w:vAlign w:val="center"/>
            <w:hideMark/>
          </w:tcPr>
          <w:p w14:paraId="66972E3D" w14:textId="77777777" w:rsidR="00550F31" w:rsidRPr="006864C4" w:rsidRDefault="00550F31" w:rsidP="00C9062C">
            <w:pPr>
              <w:spacing w:after="0"/>
              <w:rPr>
                <w:rFonts w:eastAsia="Times New Roman"/>
                <w:sz w:val="18"/>
                <w:szCs w:val="18"/>
              </w:rPr>
            </w:pPr>
          </w:p>
        </w:tc>
      </w:tr>
      <w:tr w:rsidR="00550F31" w:rsidRPr="006864C4" w14:paraId="6B755598" w14:textId="77777777" w:rsidTr="00C9062C">
        <w:trPr>
          <w:trHeight w:val="480"/>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35E2221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lastRenderedPageBreak/>
              <w:t>40</w:t>
            </w:r>
          </w:p>
        </w:tc>
        <w:tc>
          <w:tcPr>
            <w:tcW w:w="1689" w:type="dxa"/>
            <w:tcBorders>
              <w:top w:val="single" w:sz="4" w:space="0" w:color="auto"/>
              <w:left w:val="nil"/>
              <w:bottom w:val="single" w:sz="4" w:space="0" w:color="auto"/>
              <w:right w:val="single" w:sz="4" w:space="0" w:color="auto"/>
            </w:tcBorders>
            <w:shd w:val="clear" w:color="auto" w:fill="auto"/>
            <w:vAlign w:val="center"/>
            <w:hideMark/>
          </w:tcPr>
          <w:p w14:paraId="3F41EB4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Southern mid-latitude (SML) craters </w:t>
            </w:r>
          </w:p>
        </w:tc>
        <w:tc>
          <w:tcPr>
            <w:tcW w:w="997" w:type="dxa"/>
            <w:tcBorders>
              <w:top w:val="nil"/>
              <w:left w:val="nil"/>
              <w:bottom w:val="single" w:sz="4" w:space="0" w:color="auto"/>
              <w:right w:val="single" w:sz="4" w:space="0" w:color="auto"/>
            </w:tcBorders>
            <w:shd w:val="clear" w:color="auto" w:fill="auto"/>
            <w:vAlign w:val="center"/>
            <w:hideMark/>
          </w:tcPr>
          <w:p w14:paraId="5EEAC08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-49.0</w:t>
            </w:r>
          </w:p>
        </w:tc>
        <w:tc>
          <w:tcPr>
            <w:tcW w:w="1057" w:type="dxa"/>
            <w:tcBorders>
              <w:top w:val="nil"/>
              <w:left w:val="nil"/>
              <w:bottom w:val="single" w:sz="4" w:space="0" w:color="auto"/>
              <w:right w:val="single" w:sz="4" w:space="0" w:color="auto"/>
            </w:tcBorders>
            <w:shd w:val="clear" w:color="auto" w:fill="auto"/>
            <w:vAlign w:val="center"/>
            <w:hideMark/>
          </w:tcPr>
          <w:p w14:paraId="6EE7EEE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14.0</w:t>
            </w:r>
          </w:p>
        </w:tc>
        <w:tc>
          <w:tcPr>
            <w:tcW w:w="1111" w:type="dxa"/>
            <w:tcBorders>
              <w:top w:val="nil"/>
              <w:left w:val="nil"/>
              <w:bottom w:val="single" w:sz="4" w:space="0" w:color="auto"/>
              <w:right w:val="single" w:sz="4" w:space="0" w:color="auto"/>
            </w:tcBorders>
            <w:shd w:val="clear" w:color="auto" w:fill="auto"/>
            <w:vAlign w:val="center"/>
            <w:hideMark/>
          </w:tcPr>
          <w:p w14:paraId="52C5E0A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0.5</w:t>
            </w:r>
          </w:p>
        </w:tc>
        <w:tc>
          <w:tcPr>
            <w:tcW w:w="3266" w:type="dxa"/>
            <w:tcBorders>
              <w:top w:val="nil"/>
              <w:left w:val="nil"/>
              <w:bottom w:val="single" w:sz="4" w:space="0" w:color="auto"/>
              <w:right w:val="single" w:sz="8" w:space="0" w:color="auto"/>
            </w:tcBorders>
            <w:shd w:val="clear" w:color="auto" w:fill="auto"/>
            <w:vAlign w:val="center"/>
            <w:hideMark/>
          </w:tcPr>
          <w:p w14:paraId="0C4919F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viscous flow features, gullies, patterned ground, dissected mantles</w:t>
            </w:r>
          </w:p>
        </w:tc>
      </w:tr>
      <w:tr w:rsidR="00550F31" w:rsidRPr="006864C4" w14:paraId="3E964276" w14:textId="77777777" w:rsidTr="00C9062C">
        <w:trPr>
          <w:trHeight w:val="480"/>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0F618BA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60</w:t>
            </w:r>
          </w:p>
        </w:tc>
        <w:tc>
          <w:tcPr>
            <w:tcW w:w="1689" w:type="dxa"/>
            <w:tcBorders>
              <w:top w:val="single" w:sz="4" w:space="0" w:color="auto"/>
              <w:left w:val="nil"/>
              <w:bottom w:val="single" w:sz="4" w:space="0" w:color="auto"/>
              <w:right w:val="single" w:sz="4" w:space="0" w:color="auto"/>
            </w:tcBorders>
            <w:shd w:val="clear" w:color="auto" w:fill="auto"/>
            <w:vAlign w:val="center"/>
            <w:hideMark/>
          </w:tcPr>
          <w:p w14:paraId="2C373AA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Columbus Crater</w:t>
            </w:r>
          </w:p>
        </w:tc>
        <w:tc>
          <w:tcPr>
            <w:tcW w:w="997" w:type="dxa"/>
            <w:tcBorders>
              <w:top w:val="nil"/>
              <w:left w:val="nil"/>
              <w:bottom w:val="single" w:sz="4" w:space="0" w:color="auto"/>
              <w:right w:val="single" w:sz="4" w:space="0" w:color="auto"/>
            </w:tcBorders>
            <w:shd w:val="clear" w:color="auto" w:fill="auto"/>
            <w:vAlign w:val="center"/>
            <w:hideMark/>
          </w:tcPr>
          <w:p w14:paraId="5DD18F8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-28.8</w:t>
            </w:r>
          </w:p>
        </w:tc>
        <w:tc>
          <w:tcPr>
            <w:tcW w:w="1057" w:type="dxa"/>
            <w:tcBorders>
              <w:top w:val="nil"/>
              <w:left w:val="nil"/>
              <w:bottom w:val="single" w:sz="4" w:space="0" w:color="auto"/>
              <w:right w:val="single" w:sz="4" w:space="0" w:color="auto"/>
            </w:tcBorders>
            <w:shd w:val="clear" w:color="auto" w:fill="auto"/>
            <w:vAlign w:val="center"/>
            <w:hideMark/>
          </w:tcPr>
          <w:p w14:paraId="4B7C01B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194</w:t>
            </w:r>
          </w:p>
        </w:tc>
        <w:tc>
          <w:tcPr>
            <w:tcW w:w="1111" w:type="dxa"/>
            <w:tcBorders>
              <w:top w:val="nil"/>
              <w:left w:val="nil"/>
              <w:bottom w:val="single" w:sz="4" w:space="0" w:color="auto"/>
              <w:right w:val="single" w:sz="4" w:space="0" w:color="auto"/>
            </w:tcBorders>
            <w:shd w:val="clear" w:color="auto" w:fill="auto"/>
            <w:vAlign w:val="center"/>
            <w:hideMark/>
          </w:tcPr>
          <w:p w14:paraId="6F5B856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0.9</w:t>
            </w:r>
          </w:p>
        </w:tc>
        <w:tc>
          <w:tcPr>
            <w:tcW w:w="3266" w:type="dxa"/>
            <w:tcBorders>
              <w:top w:val="nil"/>
              <w:left w:val="nil"/>
              <w:bottom w:val="single" w:sz="4" w:space="0" w:color="auto"/>
              <w:right w:val="single" w:sz="8" w:space="0" w:color="auto"/>
            </w:tcBorders>
            <w:shd w:val="clear" w:color="auto" w:fill="auto"/>
            <w:vAlign w:val="center"/>
            <w:hideMark/>
          </w:tcPr>
          <w:p w14:paraId="2518AC4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 layered deposits, kaolinite, </w:t>
            </w:r>
            <w:proofErr w:type="spellStart"/>
            <w:r w:rsidRPr="006864C4">
              <w:rPr>
                <w:rFonts w:eastAsia="Times New Roman"/>
                <w:sz w:val="18"/>
                <w:szCs w:val="18"/>
              </w:rPr>
              <w:t>smectites</w:t>
            </w:r>
            <w:proofErr w:type="spellEnd"/>
            <w:r w:rsidRPr="006864C4">
              <w:rPr>
                <w:rFonts w:eastAsia="Times New Roman"/>
                <w:sz w:val="18"/>
                <w:szCs w:val="18"/>
              </w:rPr>
              <w:t xml:space="preserve">, </w:t>
            </w:r>
            <w:proofErr w:type="spellStart"/>
            <w:r w:rsidRPr="006864C4">
              <w:rPr>
                <w:rFonts w:eastAsia="Times New Roman"/>
                <w:sz w:val="18"/>
                <w:szCs w:val="18"/>
              </w:rPr>
              <w:t>jarosite</w:t>
            </w:r>
            <w:proofErr w:type="spellEnd"/>
            <w:r w:rsidRPr="006864C4">
              <w:rPr>
                <w:rFonts w:eastAsia="Times New Roman"/>
                <w:sz w:val="18"/>
                <w:szCs w:val="18"/>
              </w:rPr>
              <w:t xml:space="preserve">, mono- &amp; </w:t>
            </w:r>
            <w:proofErr w:type="spellStart"/>
            <w:r w:rsidRPr="006864C4">
              <w:rPr>
                <w:rFonts w:eastAsia="Times New Roman"/>
                <w:sz w:val="18"/>
                <w:szCs w:val="18"/>
              </w:rPr>
              <w:t>polyhydrates</w:t>
            </w:r>
            <w:proofErr w:type="spellEnd"/>
            <w:r w:rsidRPr="006864C4">
              <w:rPr>
                <w:rFonts w:eastAsia="Times New Roman"/>
                <w:sz w:val="18"/>
                <w:szCs w:val="18"/>
              </w:rPr>
              <w:t xml:space="preserve"> sulfates</w:t>
            </w:r>
          </w:p>
        </w:tc>
      </w:tr>
      <w:tr w:rsidR="00550F31" w:rsidRPr="006864C4" w14:paraId="06D0F6B2" w14:textId="77777777" w:rsidTr="00C9062C">
        <w:trPr>
          <w:trHeight w:val="282"/>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25808FD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1A34C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Western Candor </w:t>
            </w:r>
            <w:proofErr w:type="spellStart"/>
            <w:r w:rsidRPr="006864C4">
              <w:rPr>
                <w:rFonts w:eastAsia="Times New Roman"/>
                <w:sz w:val="18"/>
                <w:szCs w:val="18"/>
              </w:rPr>
              <w:t>Chasma</w:t>
            </w:r>
            <w:proofErr w:type="spellEnd"/>
          </w:p>
        </w:tc>
        <w:tc>
          <w:tcPr>
            <w:tcW w:w="997" w:type="dxa"/>
            <w:tcBorders>
              <w:top w:val="nil"/>
              <w:left w:val="nil"/>
              <w:bottom w:val="single" w:sz="4" w:space="0" w:color="auto"/>
              <w:right w:val="single" w:sz="4" w:space="0" w:color="auto"/>
            </w:tcBorders>
            <w:shd w:val="clear" w:color="auto" w:fill="auto"/>
            <w:vAlign w:val="center"/>
            <w:hideMark/>
          </w:tcPr>
          <w:p w14:paraId="186830D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-5.5</w:t>
            </w:r>
          </w:p>
        </w:tc>
        <w:tc>
          <w:tcPr>
            <w:tcW w:w="1057" w:type="dxa"/>
            <w:tcBorders>
              <w:top w:val="nil"/>
              <w:left w:val="nil"/>
              <w:bottom w:val="single" w:sz="4" w:space="0" w:color="auto"/>
              <w:right w:val="single" w:sz="4" w:space="0" w:color="auto"/>
            </w:tcBorders>
            <w:shd w:val="clear" w:color="auto" w:fill="auto"/>
            <w:vAlign w:val="center"/>
            <w:hideMark/>
          </w:tcPr>
          <w:p w14:paraId="7027049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284.5</w:t>
            </w:r>
          </w:p>
        </w:tc>
        <w:tc>
          <w:tcPr>
            <w:tcW w:w="1111" w:type="dxa"/>
            <w:tcBorders>
              <w:top w:val="nil"/>
              <w:left w:val="nil"/>
              <w:bottom w:val="single" w:sz="4" w:space="0" w:color="auto"/>
              <w:right w:val="single" w:sz="4" w:space="0" w:color="auto"/>
            </w:tcBorders>
            <w:shd w:val="clear" w:color="auto" w:fill="auto"/>
            <w:vAlign w:val="center"/>
            <w:hideMark/>
          </w:tcPr>
          <w:p w14:paraId="23E9110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w:t>
            </w:r>
          </w:p>
        </w:tc>
        <w:tc>
          <w:tcPr>
            <w:tcW w:w="3266" w:type="dxa"/>
            <w:vMerge w:val="restart"/>
            <w:tcBorders>
              <w:top w:val="nil"/>
              <w:left w:val="single" w:sz="4" w:space="0" w:color="auto"/>
              <w:bottom w:val="single" w:sz="4" w:space="0" w:color="auto"/>
              <w:right w:val="single" w:sz="8" w:space="0" w:color="auto"/>
            </w:tcBorders>
            <w:shd w:val="clear" w:color="auto" w:fill="auto"/>
            <w:vAlign w:val="center"/>
            <w:hideMark/>
          </w:tcPr>
          <w:p w14:paraId="3F3F9F5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sulfates, layered deposits</w:t>
            </w:r>
          </w:p>
        </w:tc>
      </w:tr>
      <w:tr w:rsidR="00550F31" w:rsidRPr="006864C4" w14:paraId="514BC39A"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1994CA95"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7C2C6747"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4E8314F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-5.5</w:t>
            </w:r>
          </w:p>
        </w:tc>
        <w:tc>
          <w:tcPr>
            <w:tcW w:w="1057" w:type="dxa"/>
            <w:tcBorders>
              <w:top w:val="nil"/>
              <w:left w:val="nil"/>
              <w:bottom w:val="single" w:sz="4" w:space="0" w:color="auto"/>
              <w:right w:val="single" w:sz="4" w:space="0" w:color="auto"/>
            </w:tcBorders>
            <w:shd w:val="clear" w:color="auto" w:fill="auto"/>
            <w:vAlign w:val="center"/>
            <w:hideMark/>
          </w:tcPr>
          <w:p w14:paraId="15C9140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284.5</w:t>
            </w:r>
          </w:p>
        </w:tc>
        <w:tc>
          <w:tcPr>
            <w:tcW w:w="1111" w:type="dxa"/>
            <w:tcBorders>
              <w:top w:val="nil"/>
              <w:left w:val="nil"/>
              <w:bottom w:val="single" w:sz="4" w:space="0" w:color="auto"/>
              <w:right w:val="single" w:sz="4" w:space="0" w:color="auto"/>
            </w:tcBorders>
            <w:shd w:val="clear" w:color="auto" w:fill="auto"/>
            <w:vAlign w:val="center"/>
            <w:hideMark/>
          </w:tcPr>
          <w:p w14:paraId="5E128D3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w:t>
            </w:r>
          </w:p>
        </w:tc>
        <w:tc>
          <w:tcPr>
            <w:tcW w:w="3266" w:type="dxa"/>
            <w:vMerge/>
            <w:tcBorders>
              <w:top w:val="nil"/>
              <w:left w:val="single" w:sz="4" w:space="0" w:color="auto"/>
              <w:bottom w:val="single" w:sz="4" w:space="0" w:color="auto"/>
              <w:right w:val="single" w:sz="8" w:space="0" w:color="auto"/>
            </w:tcBorders>
            <w:vAlign w:val="center"/>
            <w:hideMark/>
          </w:tcPr>
          <w:p w14:paraId="08C038B2" w14:textId="77777777" w:rsidR="00550F31" w:rsidRPr="006864C4" w:rsidRDefault="00550F31" w:rsidP="00C9062C">
            <w:pPr>
              <w:spacing w:after="0"/>
              <w:rPr>
                <w:rFonts w:eastAsia="Times New Roman"/>
                <w:sz w:val="18"/>
                <w:szCs w:val="18"/>
              </w:rPr>
            </w:pPr>
          </w:p>
        </w:tc>
      </w:tr>
      <w:tr w:rsidR="00550F31" w:rsidRPr="006864C4" w14:paraId="18CA35E5" w14:textId="77777777" w:rsidTr="00C9062C">
        <w:trPr>
          <w:trHeight w:val="282"/>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629BDAF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64</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2BFE6A"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Noctis</w:t>
            </w:r>
            <w:proofErr w:type="spellEnd"/>
            <w:r w:rsidRPr="006864C4">
              <w:rPr>
                <w:rFonts w:eastAsia="Times New Roman"/>
                <w:sz w:val="18"/>
                <w:szCs w:val="18"/>
              </w:rPr>
              <w:t xml:space="preserve"> </w:t>
            </w:r>
            <w:proofErr w:type="spellStart"/>
            <w:r w:rsidRPr="006864C4">
              <w:rPr>
                <w:rFonts w:eastAsia="Times New Roman"/>
                <w:sz w:val="18"/>
                <w:szCs w:val="18"/>
              </w:rPr>
              <w:t>Labyrinthus</w:t>
            </w:r>
            <w:proofErr w:type="spellEnd"/>
          </w:p>
        </w:tc>
        <w:tc>
          <w:tcPr>
            <w:tcW w:w="997" w:type="dxa"/>
            <w:tcBorders>
              <w:top w:val="nil"/>
              <w:left w:val="nil"/>
              <w:bottom w:val="single" w:sz="4" w:space="0" w:color="auto"/>
              <w:right w:val="single" w:sz="4" w:space="0" w:color="auto"/>
            </w:tcBorders>
            <w:shd w:val="clear" w:color="auto" w:fill="auto"/>
            <w:vAlign w:val="center"/>
            <w:hideMark/>
          </w:tcPr>
          <w:p w14:paraId="02CBE35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-6.798</w:t>
            </w:r>
          </w:p>
        </w:tc>
        <w:tc>
          <w:tcPr>
            <w:tcW w:w="1057" w:type="dxa"/>
            <w:tcBorders>
              <w:top w:val="nil"/>
              <w:left w:val="nil"/>
              <w:bottom w:val="single" w:sz="4" w:space="0" w:color="auto"/>
              <w:right w:val="single" w:sz="4" w:space="0" w:color="auto"/>
            </w:tcBorders>
            <w:shd w:val="clear" w:color="auto" w:fill="auto"/>
            <w:vAlign w:val="center"/>
            <w:hideMark/>
          </w:tcPr>
          <w:p w14:paraId="62DCD78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260.956</w:t>
            </w:r>
          </w:p>
        </w:tc>
        <w:tc>
          <w:tcPr>
            <w:tcW w:w="1111" w:type="dxa"/>
            <w:tcBorders>
              <w:top w:val="nil"/>
              <w:left w:val="nil"/>
              <w:bottom w:val="single" w:sz="4" w:space="0" w:color="auto"/>
              <w:right w:val="single" w:sz="4" w:space="0" w:color="auto"/>
            </w:tcBorders>
            <w:shd w:val="clear" w:color="auto" w:fill="auto"/>
            <w:vAlign w:val="center"/>
            <w:hideMark/>
          </w:tcPr>
          <w:p w14:paraId="4D45DB0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w:t>
            </w:r>
          </w:p>
        </w:tc>
        <w:tc>
          <w:tcPr>
            <w:tcW w:w="3266" w:type="dxa"/>
            <w:vMerge w:val="restart"/>
            <w:tcBorders>
              <w:top w:val="nil"/>
              <w:left w:val="single" w:sz="4" w:space="0" w:color="auto"/>
              <w:bottom w:val="single" w:sz="4" w:space="0" w:color="auto"/>
              <w:right w:val="single" w:sz="8" w:space="0" w:color="auto"/>
            </w:tcBorders>
            <w:shd w:val="clear" w:color="auto" w:fill="auto"/>
            <w:vAlign w:val="center"/>
            <w:hideMark/>
          </w:tcPr>
          <w:p w14:paraId="0BF03266"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Smectites</w:t>
            </w:r>
            <w:proofErr w:type="spellEnd"/>
            <w:r w:rsidRPr="006864C4">
              <w:rPr>
                <w:rFonts w:eastAsia="Times New Roman"/>
                <w:sz w:val="18"/>
                <w:szCs w:val="18"/>
              </w:rPr>
              <w:t>, gypsum, opal, light toned deposits</w:t>
            </w:r>
          </w:p>
        </w:tc>
      </w:tr>
      <w:tr w:rsidR="00550F31" w:rsidRPr="006864C4" w14:paraId="6BF6C7F2"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20824692"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40DA013E"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066E75D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-6.854</w:t>
            </w:r>
          </w:p>
        </w:tc>
        <w:tc>
          <w:tcPr>
            <w:tcW w:w="1057" w:type="dxa"/>
            <w:tcBorders>
              <w:top w:val="nil"/>
              <w:left w:val="nil"/>
              <w:bottom w:val="single" w:sz="4" w:space="0" w:color="auto"/>
              <w:right w:val="single" w:sz="4" w:space="0" w:color="auto"/>
            </w:tcBorders>
            <w:shd w:val="clear" w:color="auto" w:fill="auto"/>
            <w:vAlign w:val="center"/>
            <w:hideMark/>
          </w:tcPr>
          <w:p w14:paraId="56AAF25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261.052</w:t>
            </w:r>
          </w:p>
        </w:tc>
        <w:tc>
          <w:tcPr>
            <w:tcW w:w="1111" w:type="dxa"/>
            <w:tcBorders>
              <w:top w:val="nil"/>
              <w:left w:val="nil"/>
              <w:bottom w:val="single" w:sz="4" w:space="0" w:color="auto"/>
              <w:right w:val="single" w:sz="4" w:space="0" w:color="auto"/>
            </w:tcBorders>
            <w:shd w:val="clear" w:color="auto" w:fill="auto"/>
            <w:vAlign w:val="center"/>
            <w:hideMark/>
          </w:tcPr>
          <w:p w14:paraId="772114B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w:t>
            </w:r>
          </w:p>
        </w:tc>
        <w:tc>
          <w:tcPr>
            <w:tcW w:w="3266" w:type="dxa"/>
            <w:vMerge/>
            <w:tcBorders>
              <w:top w:val="nil"/>
              <w:left w:val="single" w:sz="4" w:space="0" w:color="auto"/>
              <w:bottom w:val="single" w:sz="4" w:space="0" w:color="auto"/>
              <w:right w:val="single" w:sz="8" w:space="0" w:color="auto"/>
            </w:tcBorders>
            <w:vAlign w:val="center"/>
            <w:hideMark/>
          </w:tcPr>
          <w:p w14:paraId="4B252B31" w14:textId="77777777" w:rsidR="00550F31" w:rsidRPr="006864C4" w:rsidRDefault="00550F31" w:rsidP="00C9062C">
            <w:pPr>
              <w:spacing w:after="0"/>
              <w:rPr>
                <w:rFonts w:eastAsia="Times New Roman"/>
                <w:sz w:val="18"/>
                <w:szCs w:val="18"/>
              </w:rPr>
            </w:pPr>
          </w:p>
        </w:tc>
      </w:tr>
      <w:tr w:rsidR="00550F31" w:rsidRPr="006864C4" w14:paraId="6671BCBD"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75618440"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391B7679"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6D9CD71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-6.843</w:t>
            </w:r>
          </w:p>
        </w:tc>
        <w:tc>
          <w:tcPr>
            <w:tcW w:w="1057" w:type="dxa"/>
            <w:tcBorders>
              <w:top w:val="nil"/>
              <w:left w:val="nil"/>
              <w:bottom w:val="single" w:sz="4" w:space="0" w:color="auto"/>
              <w:right w:val="single" w:sz="4" w:space="0" w:color="auto"/>
            </w:tcBorders>
            <w:shd w:val="clear" w:color="auto" w:fill="auto"/>
            <w:vAlign w:val="center"/>
            <w:hideMark/>
          </w:tcPr>
          <w:p w14:paraId="34F4BD7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261.151</w:t>
            </w:r>
          </w:p>
        </w:tc>
        <w:tc>
          <w:tcPr>
            <w:tcW w:w="1111" w:type="dxa"/>
            <w:tcBorders>
              <w:top w:val="nil"/>
              <w:left w:val="nil"/>
              <w:bottom w:val="single" w:sz="4" w:space="0" w:color="auto"/>
              <w:right w:val="single" w:sz="4" w:space="0" w:color="auto"/>
            </w:tcBorders>
            <w:shd w:val="clear" w:color="auto" w:fill="auto"/>
            <w:vAlign w:val="center"/>
            <w:hideMark/>
          </w:tcPr>
          <w:p w14:paraId="2C14462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w:t>
            </w:r>
          </w:p>
        </w:tc>
        <w:tc>
          <w:tcPr>
            <w:tcW w:w="3266" w:type="dxa"/>
            <w:vMerge/>
            <w:tcBorders>
              <w:top w:val="nil"/>
              <w:left w:val="single" w:sz="4" w:space="0" w:color="auto"/>
              <w:bottom w:val="single" w:sz="4" w:space="0" w:color="auto"/>
              <w:right w:val="single" w:sz="8" w:space="0" w:color="auto"/>
            </w:tcBorders>
            <w:vAlign w:val="center"/>
            <w:hideMark/>
          </w:tcPr>
          <w:p w14:paraId="20D35507" w14:textId="77777777" w:rsidR="00550F31" w:rsidRPr="006864C4" w:rsidRDefault="00550F31" w:rsidP="00C9062C">
            <w:pPr>
              <w:spacing w:after="0"/>
              <w:rPr>
                <w:rFonts w:eastAsia="Times New Roman"/>
                <w:sz w:val="18"/>
                <w:szCs w:val="18"/>
              </w:rPr>
            </w:pPr>
          </w:p>
        </w:tc>
      </w:tr>
      <w:tr w:rsidR="00550F31" w:rsidRPr="006864C4" w14:paraId="1E1ADB5E" w14:textId="77777777" w:rsidTr="00C9062C">
        <w:trPr>
          <w:trHeight w:val="480"/>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34629EA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61</w:t>
            </w:r>
          </w:p>
        </w:tc>
        <w:tc>
          <w:tcPr>
            <w:tcW w:w="1689" w:type="dxa"/>
            <w:tcBorders>
              <w:top w:val="single" w:sz="4" w:space="0" w:color="auto"/>
              <w:left w:val="nil"/>
              <w:bottom w:val="single" w:sz="4" w:space="0" w:color="auto"/>
              <w:right w:val="single" w:sz="4" w:space="0" w:color="auto"/>
            </w:tcBorders>
            <w:shd w:val="clear" w:color="auto" w:fill="auto"/>
            <w:vAlign w:val="center"/>
            <w:hideMark/>
          </w:tcPr>
          <w:p w14:paraId="466CB658"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Kamnik</w:t>
            </w:r>
            <w:proofErr w:type="spellEnd"/>
            <w:r w:rsidRPr="006864C4">
              <w:rPr>
                <w:rFonts w:eastAsia="Times New Roman"/>
                <w:sz w:val="18"/>
                <w:szCs w:val="18"/>
              </w:rPr>
              <w:t xml:space="preserve"> crater </w:t>
            </w:r>
          </w:p>
        </w:tc>
        <w:tc>
          <w:tcPr>
            <w:tcW w:w="997" w:type="dxa"/>
            <w:tcBorders>
              <w:top w:val="nil"/>
              <w:left w:val="nil"/>
              <w:bottom w:val="single" w:sz="4" w:space="0" w:color="auto"/>
              <w:right w:val="single" w:sz="4" w:space="0" w:color="auto"/>
            </w:tcBorders>
            <w:shd w:val="clear" w:color="auto" w:fill="auto"/>
            <w:vAlign w:val="center"/>
            <w:hideMark/>
          </w:tcPr>
          <w:p w14:paraId="539C33B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-37.49</w:t>
            </w:r>
          </w:p>
        </w:tc>
        <w:tc>
          <w:tcPr>
            <w:tcW w:w="1057" w:type="dxa"/>
            <w:tcBorders>
              <w:top w:val="nil"/>
              <w:left w:val="nil"/>
              <w:bottom w:val="single" w:sz="4" w:space="0" w:color="auto"/>
              <w:right w:val="single" w:sz="4" w:space="0" w:color="auto"/>
            </w:tcBorders>
            <w:shd w:val="clear" w:color="auto" w:fill="auto"/>
            <w:vAlign w:val="center"/>
            <w:hideMark/>
          </w:tcPr>
          <w:p w14:paraId="2A790D4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198.13</w:t>
            </w:r>
          </w:p>
        </w:tc>
        <w:tc>
          <w:tcPr>
            <w:tcW w:w="1111" w:type="dxa"/>
            <w:tcBorders>
              <w:top w:val="nil"/>
              <w:left w:val="nil"/>
              <w:bottom w:val="single" w:sz="4" w:space="0" w:color="auto"/>
              <w:right w:val="single" w:sz="4" w:space="0" w:color="auto"/>
            </w:tcBorders>
            <w:shd w:val="clear" w:color="auto" w:fill="auto"/>
            <w:vAlign w:val="center"/>
            <w:hideMark/>
          </w:tcPr>
          <w:p w14:paraId="0100660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2.3</w:t>
            </w:r>
          </w:p>
        </w:tc>
        <w:tc>
          <w:tcPr>
            <w:tcW w:w="3266" w:type="dxa"/>
            <w:tcBorders>
              <w:top w:val="nil"/>
              <w:left w:val="nil"/>
              <w:bottom w:val="single" w:sz="4" w:space="0" w:color="auto"/>
              <w:right w:val="single" w:sz="8" w:space="0" w:color="auto"/>
            </w:tcBorders>
            <w:shd w:val="clear" w:color="auto" w:fill="auto"/>
            <w:vAlign w:val="center"/>
            <w:hideMark/>
          </w:tcPr>
          <w:p w14:paraId="07568AE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Gullies, mantling material, mid-latitude “fill”</w:t>
            </w:r>
          </w:p>
        </w:tc>
      </w:tr>
      <w:tr w:rsidR="00550F31" w:rsidRPr="006864C4" w14:paraId="4DA6A286" w14:textId="77777777" w:rsidTr="00C9062C">
        <w:trPr>
          <w:trHeight w:val="480"/>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075E6D4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62</w:t>
            </w:r>
          </w:p>
        </w:tc>
        <w:tc>
          <w:tcPr>
            <w:tcW w:w="1689" w:type="dxa"/>
            <w:tcBorders>
              <w:top w:val="single" w:sz="4" w:space="0" w:color="auto"/>
              <w:left w:val="nil"/>
              <w:bottom w:val="single" w:sz="4" w:space="0" w:color="auto"/>
              <w:right w:val="single" w:sz="4" w:space="0" w:color="auto"/>
            </w:tcBorders>
            <w:shd w:val="clear" w:color="auto" w:fill="auto"/>
            <w:vAlign w:val="center"/>
            <w:hideMark/>
          </w:tcPr>
          <w:p w14:paraId="4C92B02B"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Naruko</w:t>
            </w:r>
            <w:proofErr w:type="spellEnd"/>
            <w:r w:rsidRPr="006864C4">
              <w:rPr>
                <w:rFonts w:eastAsia="Times New Roman"/>
                <w:sz w:val="18"/>
                <w:szCs w:val="18"/>
              </w:rPr>
              <w:t xml:space="preserve"> crater </w:t>
            </w:r>
          </w:p>
        </w:tc>
        <w:tc>
          <w:tcPr>
            <w:tcW w:w="997" w:type="dxa"/>
            <w:tcBorders>
              <w:top w:val="nil"/>
              <w:left w:val="nil"/>
              <w:bottom w:val="single" w:sz="4" w:space="0" w:color="auto"/>
              <w:right w:val="single" w:sz="4" w:space="0" w:color="auto"/>
            </w:tcBorders>
            <w:shd w:val="clear" w:color="auto" w:fill="auto"/>
            <w:vAlign w:val="center"/>
            <w:hideMark/>
          </w:tcPr>
          <w:p w14:paraId="327D376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-36.55</w:t>
            </w:r>
          </w:p>
        </w:tc>
        <w:tc>
          <w:tcPr>
            <w:tcW w:w="1057" w:type="dxa"/>
            <w:tcBorders>
              <w:top w:val="nil"/>
              <w:left w:val="nil"/>
              <w:bottom w:val="single" w:sz="4" w:space="0" w:color="auto"/>
              <w:right w:val="single" w:sz="4" w:space="0" w:color="auto"/>
            </w:tcBorders>
            <w:shd w:val="clear" w:color="auto" w:fill="auto"/>
            <w:vAlign w:val="center"/>
            <w:hideMark/>
          </w:tcPr>
          <w:p w14:paraId="08C246A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198.2</w:t>
            </w:r>
          </w:p>
        </w:tc>
        <w:tc>
          <w:tcPr>
            <w:tcW w:w="1111" w:type="dxa"/>
            <w:tcBorders>
              <w:top w:val="nil"/>
              <w:left w:val="nil"/>
              <w:bottom w:val="single" w:sz="4" w:space="0" w:color="auto"/>
              <w:right w:val="single" w:sz="4" w:space="0" w:color="auto"/>
            </w:tcBorders>
            <w:shd w:val="clear" w:color="auto" w:fill="auto"/>
            <w:vAlign w:val="center"/>
            <w:hideMark/>
          </w:tcPr>
          <w:p w14:paraId="201C3F6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2.7</w:t>
            </w:r>
          </w:p>
        </w:tc>
        <w:tc>
          <w:tcPr>
            <w:tcW w:w="3266" w:type="dxa"/>
            <w:tcBorders>
              <w:top w:val="nil"/>
              <w:left w:val="nil"/>
              <w:bottom w:val="single" w:sz="4" w:space="0" w:color="auto"/>
              <w:right w:val="single" w:sz="8" w:space="0" w:color="auto"/>
            </w:tcBorders>
            <w:shd w:val="clear" w:color="auto" w:fill="auto"/>
            <w:vAlign w:val="center"/>
            <w:hideMark/>
          </w:tcPr>
          <w:p w14:paraId="76B9B6C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Gullies, mantling material, mid-latitude “fill”</w:t>
            </w:r>
          </w:p>
        </w:tc>
      </w:tr>
      <w:tr w:rsidR="00550F31" w:rsidRPr="006864C4" w14:paraId="28D5CA46" w14:textId="77777777" w:rsidTr="00C9062C">
        <w:trPr>
          <w:trHeight w:val="282"/>
        </w:trPr>
        <w:tc>
          <w:tcPr>
            <w:tcW w:w="540" w:type="dxa"/>
            <w:tcBorders>
              <w:top w:val="nil"/>
              <w:left w:val="single" w:sz="8" w:space="0" w:color="auto"/>
              <w:bottom w:val="single" w:sz="4" w:space="0" w:color="auto"/>
              <w:right w:val="single" w:sz="4" w:space="0" w:color="auto"/>
            </w:tcBorders>
            <w:shd w:val="clear" w:color="auto" w:fill="auto"/>
            <w:vAlign w:val="center"/>
            <w:hideMark/>
          </w:tcPr>
          <w:p w14:paraId="0CB5D69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w:t>
            </w:r>
          </w:p>
        </w:tc>
        <w:tc>
          <w:tcPr>
            <w:tcW w:w="1689" w:type="dxa"/>
            <w:tcBorders>
              <w:top w:val="single" w:sz="4" w:space="0" w:color="auto"/>
              <w:left w:val="nil"/>
              <w:bottom w:val="single" w:sz="4" w:space="0" w:color="auto"/>
              <w:right w:val="single" w:sz="4" w:space="0" w:color="auto"/>
            </w:tcBorders>
            <w:shd w:val="clear" w:color="auto" w:fill="auto"/>
            <w:vAlign w:val="center"/>
            <w:hideMark/>
          </w:tcPr>
          <w:p w14:paraId="36F6CFAD"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Argyre</w:t>
            </w:r>
            <w:proofErr w:type="spellEnd"/>
          </w:p>
        </w:tc>
        <w:tc>
          <w:tcPr>
            <w:tcW w:w="997" w:type="dxa"/>
            <w:tcBorders>
              <w:top w:val="nil"/>
              <w:left w:val="nil"/>
              <w:bottom w:val="single" w:sz="4" w:space="0" w:color="auto"/>
              <w:right w:val="single" w:sz="4" w:space="0" w:color="auto"/>
            </w:tcBorders>
            <w:shd w:val="clear" w:color="auto" w:fill="auto"/>
            <w:vAlign w:val="center"/>
            <w:hideMark/>
          </w:tcPr>
          <w:p w14:paraId="3589F1B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-49.7</w:t>
            </w:r>
          </w:p>
        </w:tc>
        <w:tc>
          <w:tcPr>
            <w:tcW w:w="1057" w:type="dxa"/>
            <w:tcBorders>
              <w:top w:val="nil"/>
              <w:left w:val="nil"/>
              <w:bottom w:val="single" w:sz="4" w:space="0" w:color="auto"/>
              <w:right w:val="single" w:sz="4" w:space="0" w:color="auto"/>
            </w:tcBorders>
            <w:shd w:val="clear" w:color="auto" w:fill="auto"/>
            <w:vAlign w:val="center"/>
            <w:hideMark/>
          </w:tcPr>
          <w:p w14:paraId="080BF45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316.0</w:t>
            </w:r>
          </w:p>
        </w:tc>
        <w:tc>
          <w:tcPr>
            <w:tcW w:w="1111" w:type="dxa"/>
            <w:tcBorders>
              <w:top w:val="nil"/>
              <w:left w:val="nil"/>
              <w:bottom w:val="single" w:sz="4" w:space="0" w:color="auto"/>
              <w:right w:val="single" w:sz="4" w:space="0" w:color="auto"/>
            </w:tcBorders>
            <w:shd w:val="clear" w:color="auto" w:fill="auto"/>
            <w:vAlign w:val="center"/>
            <w:hideMark/>
          </w:tcPr>
          <w:p w14:paraId="4DA8AFA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w:t>
            </w:r>
          </w:p>
        </w:tc>
        <w:tc>
          <w:tcPr>
            <w:tcW w:w="3266" w:type="dxa"/>
            <w:tcBorders>
              <w:top w:val="nil"/>
              <w:left w:val="nil"/>
              <w:bottom w:val="single" w:sz="4" w:space="0" w:color="auto"/>
              <w:right w:val="single" w:sz="8" w:space="0" w:color="auto"/>
            </w:tcBorders>
            <w:shd w:val="clear" w:color="auto" w:fill="auto"/>
            <w:vAlign w:val="center"/>
            <w:hideMark/>
          </w:tcPr>
          <w:p w14:paraId="5B67668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ancient basin bedrock</w:t>
            </w:r>
          </w:p>
        </w:tc>
      </w:tr>
      <w:tr w:rsidR="00550F31" w:rsidRPr="006864C4" w14:paraId="616BCA97" w14:textId="77777777" w:rsidTr="00C9062C">
        <w:trPr>
          <w:trHeight w:val="282"/>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2CBDA8D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89</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03DA11"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Ladon</w:t>
            </w:r>
            <w:proofErr w:type="spellEnd"/>
            <w:r w:rsidRPr="006864C4">
              <w:rPr>
                <w:rFonts w:eastAsia="Times New Roman"/>
                <w:sz w:val="18"/>
                <w:szCs w:val="18"/>
              </w:rPr>
              <w:t xml:space="preserve"> </w:t>
            </w:r>
            <w:proofErr w:type="spellStart"/>
            <w:r w:rsidRPr="006864C4">
              <w:rPr>
                <w:rFonts w:eastAsia="Times New Roman"/>
                <w:sz w:val="18"/>
                <w:szCs w:val="18"/>
              </w:rPr>
              <w:t>Vallis</w:t>
            </w:r>
            <w:proofErr w:type="spellEnd"/>
          </w:p>
        </w:tc>
        <w:tc>
          <w:tcPr>
            <w:tcW w:w="997" w:type="dxa"/>
            <w:tcBorders>
              <w:top w:val="nil"/>
              <w:left w:val="nil"/>
              <w:bottom w:val="single" w:sz="4" w:space="0" w:color="auto"/>
              <w:right w:val="single" w:sz="4" w:space="0" w:color="auto"/>
            </w:tcBorders>
            <w:shd w:val="clear" w:color="auto" w:fill="auto"/>
            <w:vAlign w:val="center"/>
            <w:hideMark/>
          </w:tcPr>
          <w:p w14:paraId="45D15EF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-20.4775</w:t>
            </w:r>
          </w:p>
        </w:tc>
        <w:tc>
          <w:tcPr>
            <w:tcW w:w="1057" w:type="dxa"/>
            <w:tcBorders>
              <w:top w:val="nil"/>
              <w:left w:val="nil"/>
              <w:bottom w:val="single" w:sz="4" w:space="0" w:color="auto"/>
              <w:right w:val="single" w:sz="4" w:space="0" w:color="auto"/>
            </w:tcBorders>
            <w:shd w:val="clear" w:color="auto" w:fill="auto"/>
            <w:vAlign w:val="center"/>
            <w:hideMark/>
          </w:tcPr>
          <w:p w14:paraId="0C36258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329.86</w:t>
            </w:r>
          </w:p>
        </w:tc>
        <w:tc>
          <w:tcPr>
            <w:tcW w:w="1111" w:type="dxa"/>
            <w:vMerge w:val="restart"/>
            <w:tcBorders>
              <w:top w:val="nil"/>
              <w:left w:val="single" w:sz="4" w:space="0" w:color="auto"/>
              <w:bottom w:val="single" w:sz="4" w:space="0" w:color="auto"/>
              <w:right w:val="single" w:sz="4" w:space="0" w:color="auto"/>
            </w:tcBorders>
            <w:shd w:val="clear" w:color="auto" w:fill="auto"/>
            <w:vAlign w:val="center"/>
            <w:hideMark/>
          </w:tcPr>
          <w:p w14:paraId="144B2C3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vMerge w:val="restart"/>
            <w:tcBorders>
              <w:top w:val="nil"/>
              <w:left w:val="single" w:sz="4" w:space="0" w:color="auto"/>
              <w:bottom w:val="single" w:sz="4" w:space="0" w:color="auto"/>
              <w:right w:val="single" w:sz="8" w:space="0" w:color="auto"/>
            </w:tcBorders>
            <w:shd w:val="clear" w:color="auto" w:fill="auto"/>
            <w:vAlign w:val="center"/>
            <w:hideMark/>
          </w:tcPr>
          <w:p w14:paraId="22EC61A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light toned material</w:t>
            </w:r>
          </w:p>
        </w:tc>
      </w:tr>
      <w:tr w:rsidR="00550F31" w:rsidRPr="006864C4" w14:paraId="4EE7EACF"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7F47EB27"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05153161"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1914139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-20.178</w:t>
            </w:r>
          </w:p>
        </w:tc>
        <w:tc>
          <w:tcPr>
            <w:tcW w:w="1057" w:type="dxa"/>
            <w:tcBorders>
              <w:top w:val="nil"/>
              <w:left w:val="nil"/>
              <w:bottom w:val="single" w:sz="4" w:space="0" w:color="auto"/>
              <w:right w:val="single" w:sz="4" w:space="0" w:color="auto"/>
            </w:tcBorders>
            <w:shd w:val="clear" w:color="auto" w:fill="auto"/>
            <w:vAlign w:val="center"/>
            <w:hideMark/>
          </w:tcPr>
          <w:p w14:paraId="3240F21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329.79</w:t>
            </w:r>
          </w:p>
        </w:tc>
        <w:tc>
          <w:tcPr>
            <w:tcW w:w="1111" w:type="dxa"/>
            <w:vMerge/>
            <w:tcBorders>
              <w:top w:val="nil"/>
              <w:left w:val="single" w:sz="4" w:space="0" w:color="auto"/>
              <w:bottom w:val="single" w:sz="4" w:space="0" w:color="auto"/>
              <w:right w:val="single" w:sz="4" w:space="0" w:color="auto"/>
            </w:tcBorders>
            <w:vAlign w:val="center"/>
            <w:hideMark/>
          </w:tcPr>
          <w:p w14:paraId="0093E221" w14:textId="77777777" w:rsidR="00550F31" w:rsidRPr="006864C4" w:rsidRDefault="00550F31" w:rsidP="00C9062C">
            <w:pPr>
              <w:spacing w:after="0"/>
              <w:rPr>
                <w:rFonts w:eastAsia="Times New Roman"/>
                <w:sz w:val="18"/>
                <w:szCs w:val="18"/>
              </w:rPr>
            </w:pPr>
          </w:p>
        </w:tc>
        <w:tc>
          <w:tcPr>
            <w:tcW w:w="3266" w:type="dxa"/>
            <w:vMerge/>
            <w:tcBorders>
              <w:top w:val="nil"/>
              <w:left w:val="single" w:sz="4" w:space="0" w:color="auto"/>
              <w:bottom w:val="single" w:sz="4" w:space="0" w:color="auto"/>
              <w:right w:val="single" w:sz="8" w:space="0" w:color="auto"/>
            </w:tcBorders>
            <w:vAlign w:val="center"/>
            <w:hideMark/>
          </w:tcPr>
          <w:p w14:paraId="4456BEF1" w14:textId="77777777" w:rsidR="00550F31" w:rsidRPr="006864C4" w:rsidRDefault="00550F31" w:rsidP="00C9062C">
            <w:pPr>
              <w:spacing w:after="0"/>
              <w:rPr>
                <w:rFonts w:eastAsia="Times New Roman"/>
                <w:sz w:val="18"/>
                <w:szCs w:val="18"/>
              </w:rPr>
            </w:pPr>
          </w:p>
        </w:tc>
      </w:tr>
      <w:tr w:rsidR="00550F31" w:rsidRPr="006864C4" w14:paraId="7861254F"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3227E28A"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3F2A8BB8"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5E3EE58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-20.4775</w:t>
            </w:r>
          </w:p>
        </w:tc>
        <w:tc>
          <w:tcPr>
            <w:tcW w:w="1057" w:type="dxa"/>
            <w:tcBorders>
              <w:top w:val="nil"/>
              <w:left w:val="nil"/>
              <w:bottom w:val="single" w:sz="4" w:space="0" w:color="auto"/>
              <w:right w:val="single" w:sz="4" w:space="0" w:color="auto"/>
            </w:tcBorders>
            <w:shd w:val="clear" w:color="auto" w:fill="auto"/>
            <w:vAlign w:val="center"/>
            <w:hideMark/>
          </w:tcPr>
          <w:p w14:paraId="2DF8B4D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329.86</w:t>
            </w:r>
          </w:p>
        </w:tc>
        <w:tc>
          <w:tcPr>
            <w:tcW w:w="1111" w:type="dxa"/>
            <w:vMerge/>
            <w:tcBorders>
              <w:top w:val="nil"/>
              <w:left w:val="single" w:sz="4" w:space="0" w:color="auto"/>
              <w:bottom w:val="single" w:sz="4" w:space="0" w:color="auto"/>
              <w:right w:val="single" w:sz="4" w:space="0" w:color="auto"/>
            </w:tcBorders>
            <w:vAlign w:val="center"/>
            <w:hideMark/>
          </w:tcPr>
          <w:p w14:paraId="393EE13E" w14:textId="77777777" w:rsidR="00550F31" w:rsidRPr="006864C4" w:rsidRDefault="00550F31" w:rsidP="00C9062C">
            <w:pPr>
              <w:spacing w:after="0"/>
              <w:rPr>
                <w:rFonts w:eastAsia="Times New Roman"/>
                <w:sz w:val="18"/>
                <w:szCs w:val="18"/>
              </w:rPr>
            </w:pPr>
          </w:p>
        </w:tc>
        <w:tc>
          <w:tcPr>
            <w:tcW w:w="3266" w:type="dxa"/>
            <w:vMerge/>
            <w:tcBorders>
              <w:top w:val="nil"/>
              <w:left w:val="single" w:sz="4" w:space="0" w:color="auto"/>
              <w:bottom w:val="single" w:sz="4" w:space="0" w:color="auto"/>
              <w:right w:val="single" w:sz="8" w:space="0" w:color="auto"/>
            </w:tcBorders>
            <w:vAlign w:val="center"/>
            <w:hideMark/>
          </w:tcPr>
          <w:p w14:paraId="3C53DD64" w14:textId="77777777" w:rsidR="00550F31" w:rsidRPr="006864C4" w:rsidRDefault="00550F31" w:rsidP="00C9062C">
            <w:pPr>
              <w:spacing w:after="0"/>
              <w:rPr>
                <w:rFonts w:eastAsia="Times New Roman"/>
                <w:sz w:val="18"/>
                <w:szCs w:val="18"/>
              </w:rPr>
            </w:pPr>
          </w:p>
        </w:tc>
      </w:tr>
      <w:tr w:rsidR="00550F31" w:rsidRPr="006864C4" w14:paraId="3CA4051C"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41E13BB0"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78BBAFAB"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534F201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-19.6455</w:t>
            </w:r>
          </w:p>
        </w:tc>
        <w:tc>
          <w:tcPr>
            <w:tcW w:w="1057" w:type="dxa"/>
            <w:tcBorders>
              <w:top w:val="nil"/>
              <w:left w:val="nil"/>
              <w:bottom w:val="single" w:sz="4" w:space="0" w:color="auto"/>
              <w:right w:val="single" w:sz="4" w:space="0" w:color="auto"/>
            </w:tcBorders>
            <w:shd w:val="clear" w:color="auto" w:fill="auto"/>
            <w:vAlign w:val="center"/>
            <w:hideMark/>
          </w:tcPr>
          <w:p w14:paraId="1D8E0A3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327.6</w:t>
            </w:r>
          </w:p>
        </w:tc>
        <w:tc>
          <w:tcPr>
            <w:tcW w:w="1111" w:type="dxa"/>
            <w:vMerge/>
            <w:tcBorders>
              <w:top w:val="nil"/>
              <w:left w:val="single" w:sz="4" w:space="0" w:color="auto"/>
              <w:bottom w:val="single" w:sz="4" w:space="0" w:color="auto"/>
              <w:right w:val="single" w:sz="4" w:space="0" w:color="auto"/>
            </w:tcBorders>
            <w:vAlign w:val="center"/>
            <w:hideMark/>
          </w:tcPr>
          <w:p w14:paraId="6D2A91E1" w14:textId="77777777" w:rsidR="00550F31" w:rsidRPr="006864C4" w:rsidRDefault="00550F31" w:rsidP="00C9062C">
            <w:pPr>
              <w:spacing w:after="0"/>
              <w:rPr>
                <w:rFonts w:eastAsia="Times New Roman"/>
                <w:sz w:val="18"/>
                <w:szCs w:val="18"/>
              </w:rPr>
            </w:pPr>
          </w:p>
        </w:tc>
        <w:tc>
          <w:tcPr>
            <w:tcW w:w="3266" w:type="dxa"/>
            <w:tcBorders>
              <w:top w:val="nil"/>
              <w:left w:val="nil"/>
              <w:bottom w:val="single" w:sz="4" w:space="0" w:color="auto"/>
              <w:right w:val="single" w:sz="8" w:space="0" w:color="auto"/>
            </w:tcBorders>
            <w:shd w:val="clear" w:color="auto" w:fill="auto"/>
            <w:vAlign w:val="center"/>
            <w:hideMark/>
          </w:tcPr>
          <w:p w14:paraId="152B63E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central landing ellipse </w:t>
            </w:r>
          </w:p>
        </w:tc>
      </w:tr>
      <w:tr w:rsidR="00550F31" w:rsidRPr="006864C4" w14:paraId="1EE58B1E"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7B64D07F"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659F835B"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337F379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-19.6455</w:t>
            </w:r>
          </w:p>
        </w:tc>
        <w:tc>
          <w:tcPr>
            <w:tcW w:w="1057" w:type="dxa"/>
            <w:tcBorders>
              <w:top w:val="nil"/>
              <w:left w:val="nil"/>
              <w:bottom w:val="single" w:sz="4" w:space="0" w:color="auto"/>
              <w:right w:val="single" w:sz="4" w:space="0" w:color="auto"/>
            </w:tcBorders>
            <w:shd w:val="clear" w:color="auto" w:fill="auto"/>
            <w:vAlign w:val="center"/>
            <w:hideMark/>
          </w:tcPr>
          <w:p w14:paraId="328372A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327.503</w:t>
            </w:r>
          </w:p>
        </w:tc>
        <w:tc>
          <w:tcPr>
            <w:tcW w:w="1111" w:type="dxa"/>
            <w:vMerge/>
            <w:tcBorders>
              <w:top w:val="nil"/>
              <w:left w:val="single" w:sz="4" w:space="0" w:color="auto"/>
              <w:bottom w:val="single" w:sz="4" w:space="0" w:color="auto"/>
              <w:right w:val="single" w:sz="4" w:space="0" w:color="auto"/>
            </w:tcBorders>
            <w:vAlign w:val="center"/>
            <w:hideMark/>
          </w:tcPr>
          <w:p w14:paraId="77D2DE6A" w14:textId="77777777" w:rsidR="00550F31" w:rsidRPr="006864C4" w:rsidRDefault="00550F31" w:rsidP="00C9062C">
            <w:pPr>
              <w:spacing w:after="0"/>
              <w:rPr>
                <w:rFonts w:eastAsia="Times New Roman"/>
                <w:sz w:val="18"/>
                <w:szCs w:val="18"/>
              </w:rPr>
            </w:pPr>
          </w:p>
        </w:tc>
        <w:tc>
          <w:tcPr>
            <w:tcW w:w="3266" w:type="dxa"/>
            <w:tcBorders>
              <w:top w:val="nil"/>
              <w:left w:val="nil"/>
              <w:bottom w:val="single" w:sz="4" w:space="0" w:color="auto"/>
              <w:right w:val="single" w:sz="8" w:space="0" w:color="auto"/>
            </w:tcBorders>
            <w:shd w:val="clear" w:color="auto" w:fill="auto"/>
            <w:vAlign w:val="center"/>
            <w:hideMark/>
          </w:tcPr>
          <w:p w14:paraId="6FAB6F9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western landing ellipse </w:t>
            </w:r>
          </w:p>
        </w:tc>
      </w:tr>
      <w:tr w:rsidR="00550F31" w:rsidRPr="006864C4" w14:paraId="125BA90C"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6716B079"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6C7D0319"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12ECBA9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-19.638</w:t>
            </w:r>
          </w:p>
        </w:tc>
        <w:tc>
          <w:tcPr>
            <w:tcW w:w="1057" w:type="dxa"/>
            <w:tcBorders>
              <w:top w:val="nil"/>
              <w:left w:val="nil"/>
              <w:bottom w:val="single" w:sz="4" w:space="0" w:color="auto"/>
              <w:right w:val="single" w:sz="4" w:space="0" w:color="auto"/>
            </w:tcBorders>
            <w:shd w:val="clear" w:color="auto" w:fill="auto"/>
            <w:vAlign w:val="center"/>
            <w:hideMark/>
          </w:tcPr>
          <w:p w14:paraId="1EBDF01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327.689</w:t>
            </w:r>
          </w:p>
        </w:tc>
        <w:tc>
          <w:tcPr>
            <w:tcW w:w="1111" w:type="dxa"/>
            <w:vMerge/>
            <w:tcBorders>
              <w:top w:val="nil"/>
              <w:left w:val="single" w:sz="4" w:space="0" w:color="auto"/>
              <w:bottom w:val="single" w:sz="4" w:space="0" w:color="auto"/>
              <w:right w:val="single" w:sz="4" w:space="0" w:color="auto"/>
            </w:tcBorders>
            <w:vAlign w:val="center"/>
            <w:hideMark/>
          </w:tcPr>
          <w:p w14:paraId="77B18583" w14:textId="77777777" w:rsidR="00550F31" w:rsidRPr="006864C4" w:rsidRDefault="00550F31" w:rsidP="00C9062C">
            <w:pPr>
              <w:spacing w:after="0"/>
              <w:rPr>
                <w:rFonts w:eastAsia="Times New Roman"/>
                <w:sz w:val="18"/>
                <w:szCs w:val="18"/>
              </w:rPr>
            </w:pPr>
          </w:p>
        </w:tc>
        <w:tc>
          <w:tcPr>
            <w:tcW w:w="3266" w:type="dxa"/>
            <w:tcBorders>
              <w:top w:val="nil"/>
              <w:left w:val="nil"/>
              <w:bottom w:val="single" w:sz="4" w:space="0" w:color="auto"/>
              <w:right w:val="single" w:sz="8" w:space="0" w:color="auto"/>
            </w:tcBorders>
            <w:shd w:val="clear" w:color="auto" w:fill="auto"/>
            <w:vAlign w:val="center"/>
            <w:hideMark/>
          </w:tcPr>
          <w:p w14:paraId="705BF1E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eastern landing ellipse </w:t>
            </w:r>
          </w:p>
        </w:tc>
      </w:tr>
      <w:tr w:rsidR="00550F31" w:rsidRPr="006864C4" w14:paraId="4C166598" w14:textId="77777777" w:rsidTr="00C9062C">
        <w:trPr>
          <w:trHeight w:val="282"/>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6170F68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90</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AE18E5"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Ladon</w:t>
            </w:r>
            <w:proofErr w:type="spellEnd"/>
            <w:r w:rsidRPr="006864C4">
              <w:rPr>
                <w:rFonts w:eastAsia="Times New Roman"/>
                <w:sz w:val="18"/>
                <w:szCs w:val="18"/>
              </w:rPr>
              <w:t xml:space="preserve"> Basin</w:t>
            </w:r>
          </w:p>
        </w:tc>
        <w:tc>
          <w:tcPr>
            <w:tcW w:w="997" w:type="dxa"/>
            <w:tcBorders>
              <w:top w:val="nil"/>
              <w:left w:val="nil"/>
              <w:bottom w:val="single" w:sz="4" w:space="0" w:color="auto"/>
              <w:right w:val="single" w:sz="4" w:space="0" w:color="auto"/>
            </w:tcBorders>
            <w:shd w:val="clear" w:color="auto" w:fill="auto"/>
            <w:vAlign w:val="center"/>
            <w:hideMark/>
          </w:tcPr>
          <w:p w14:paraId="42FDD51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-19.638</w:t>
            </w:r>
          </w:p>
        </w:tc>
        <w:tc>
          <w:tcPr>
            <w:tcW w:w="1057" w:type="dxa"/>
            <w:tcBorders>
              <w:top w:val="nil"/>
              <w:left w:val="nil"/>
              <w:bottom w:val="single" w:sz="4" w:space="0" w:color="auto"/>
              <w:right w:val="single" w:sz="4" w:space="0" w:color="auto"/>
            </w:tcBorders>
            <w:shd w:val="clear" w:color="auto" w:fill="auto"/>
            <w:vAlign w:val="center"/>
            <w:hideMark/>
          </w:tcPr>
          <w:p w14:paraId="1EE4D3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327.689</w:t>
            </w:r>
          </w:p>
        </w:tc>
        <w:tc>
          <w:tcPr>
            <w:tcW w:w="1111" w:type="dxa"/>
            <w:tcBorders>
              <w:top w:val="nil"/>
              <w:left w:val="nil"/>
              <w:bottom w:val="single" w:sz="4" w:space="0" w:color="auto"/>
              <w:right w:val="single" w:sz="4" w:space="0" w:color="auto"/>
            </w:tcBorders>
            <w:shd w:val="clear" w:color="auto" w:fill="auto"/>
            <w:vAlign w:val="center"/>
            <w:hideMark/>
          </w:tcPr>
          <w:p w14:paraId="4B97C67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tcBorders>
              <w:top w:val="nil"/>
              <w:left w:val="nil"/>
              <w:bottom w:val="single" w:sz="4" w:space="0" w:color="auto"/>
              <w:right w:val="single" w:sz="8" w:space="0" w:color="auto"/>
            </w:tcBorders>
            <w:shd w:val="clear" w:color="auto" w:fill="auto"/>
            <w:vAlign w:val="center"/>
            <w:hideMark/>
          </w:tcPr>
          <w:p w14:paraId="18A6A50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eastern portion of landing ellipse</w:t>
            </w:r>
          </w:p>
        </w:tc>
      </w:tr>
      <w:tr w:rsidR="00550F31" w:rsidRPr="006864C4" w14:paraId="28B37042"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124466D1"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6529174C"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746FA15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-19.6455</w:t>
            </w:r>
          </w:p>
        </w:tc>
        <w:tc>
          <w:tcPr>
            <w:tcW w:w="1057" w:type="dxa"/>
            <w:tcBorders>
              <w:top w:val="nil"/>
              <w:left w:val="nil"/>
              <w:bottom w:val="single" w:sz="4" w:space="0" w:color="auto"/>
              <w:right w:val="single" w:sz="4" w:space="0" w:color="auto"/>
            </w:tcBorders>
            <w:shd w:val="clear" w:color="auto" w:fill="auto"/>
            <w:vAlign w:val="center"/>
            <w:hideMark/>
          </w:tcPr>
          <w:p w14:paraId="798E560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327.6</w:t>
            </w:r>
          </w:p>
        </w:tc>
        <w:tc>
          <w:tcPr>
            <w:tcW w:w="1111" w:type="dxa"/>
            <w:tcBorders>
              <w:top w:val="nil"/>
              <w:left w:val="nil"/>
              <w:bottom w:val="single" w:sz="4" w:space="0" w:color="auto"/>
              <w:right w:val="single" w:sz="4" w:space="0" w:color="auto"/>
            </w:tcBorders>
            <w:shd w:val="clear" w:color="auto" w:fill="auto"/>
            <w:vAlign w:val="center"/>
            <w:hideMark/>
          </w:tcPr>
          <w:p w14:paraId="64885F3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tcBorders>
              <w:top w:val="nil"/>
              <w:left w:val="nil"/>
              <w:bottom w:val="single" w:sz="4" w:space="0" w:color="auto"/>
              <w:right w:val="single" w:sz="8" w:space="0" w:color="auto"/>
            </w:tcBorders>
            <w:shd w:val="clear" w:color="auto" w:fill="auto"/>
            <w:vAlign w:val="center"/>
            <w:hideMark/>
          </w:tcPr>
          <w:p w14:paraId="5EBA35E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central portion of landing ellipse</w:t>
            </w:r>
          </w:p>
        </w:tc>
      </w:tr>
      <w:tr w:rsidR="00550F31" w:rsidRPr="006864C4" w14:paraId="5B927400"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06E65F6F"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4EE7D56D"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2EF3A7F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-19.6455</w:t>
            </w:r>
          </w:p>
        </w:tc>
        <w:tc>
          <w:tcPr>
            <w:tcW w:w="1057" w:type="dxa"/>
            <w:tcBorders>
              <w:top w:val="nil"/>
              <w:left w:val="nil"/>
              <w:bottom w:val="single" w:sz="4" w:space="0" w:color="auto"/>
              <w:right w:val="single" w:sz="4" w:space="0" w:color="auto"/>
            </w:tcBorders>
            <w:shd w:val="clear" w:color="auto" w:fill="auto"/>
            <w:vAlign w:val="center"/>
            <w:hideMark/>
          </w:tcPr>
          <w:p w14:paraId="547F81C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327.503</w:t>
            </w:r>
          </w:p>
        </w:tc>
        <w:tc>
          <w:tcPr>
            <w:tcW w:w="1111" w:type="dxa"/>
            <w:tcBorders>
              <w:top w:val="nil"/>
              <w:left w:val="nil"/>
              <w:bottom w:val="single" w:sz="4" w:space="0" w:color="auto"/>
              <w:right w:val="single" w:sz="4" w:space="0" w:color="auto"/>
            </w:tcBorders>
            <w:shd w:val="clear" w:color="auto" w:fill="auto"/>
            <w:vAlign w:val="center"/>
            <w:hideMark/>
          </w:tcPr>
          <w:p w14:paraId="3AA1867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tcBorders>
              <w:top w:val="nil"/>
              <w:left w:val="nil"/>
              <w:bottom w:val="single" w:sz="4" w:space="0" w:color="auto"/>
              <w:right w:val="single" w:sz="8" w:space="0" w:color="auto"/>
            </w:tcBorders>
            <w:shd w:val="clear" w:color="auto" w:fill="auto"/>
            <w:vAlign w:val="center"/>
            <w:hideMark/>
          </w:tcPr>
          <w:p w14:paraId="61B0ED7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western portion of landing ellipse</w:t>
            </w:r>
          </w:p>
        </w:tc>
      </w:tr>
      <w:tr w:rsidR="00550F31" w:rsidRPr="006864C4" w14:paraId="1904412A" w14:textId="77777777" w:rsidTr="00C9062C">
        <w:trPr>
          <w:trHeight w:val="282"/>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1C78FD5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91</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9AD3A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Aram Chaos </w:t>
            </w:r>
          </w:p>
        </w:tc>
        <w:tc>
          <w:tcPr>
            <w:tcW w:w="997" w:type="dxa"/>
            <w:tcBorders>
              <w:top w:val="nil"/>
              <w:left w:val="nil"/>
              <w:bottom w:val="single" w:sz="4" w:space="0" w:color="auto"/>
              <w:right w:val="single" w:sz="4" w:space="0" w:color="auto"/>
            </w:tcBorders>
            <w:shd w:val="clear" w:color="auto" w:fill="auto"/>
            <w:vAlign w:val="center"/>
            <w:hideMark/>
          </w:tcPr>
          <w:p w14:paraId="16B7B07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2.21</w:t>
            </w:r>
          </w:p>
        </w:tc>
        <w:tc>
          <w:tcPr>
            <w:tcW w:w="1057" w:type="dxa"/>
            <w:tcBorders>
              <w:top w:val="nil"/>
              <w:left w:val="nil"/>
              <w:bottom w:val="single" w:sz="4" w:space="0" w:color="auto"/>
              <w:right w:val="single" w:sz="4" w:space="0" w:color="auto"/>
            </w:tcBorders>
            <w:shd w:val="clear" w:color="auto" w:fill="auto"/>
            <w:vAlign w:val="center"/>
            <w:hideMark/>
          </w:tcPr>
          <w:p w14:paraId="1FF8F76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339.1015</w:t>
            </w:r>
          </w:p>
        </w:tc>
        <w:tc>
          <w:tcPr>
            <w:tcW w:w="1111" w:type="dxa"/>
            <w:tcBorders>
              <w:top w:val="nil"/>
              <w:left w:val="nil"/>
              <w:bottom w:val="single" w:sz="4" w:space="0" w:color="auto"/>
              <w:right w:val="single" w:sz="4" w:space="0" w:color="auto"/>
            </w:tcBorders>
            <w:shd w:val="clear" w:color="auto" w:fill="auto"/>
            <w:vAlign w:val="center"/>
            <w:hideMark/>
          </w:tcPr>
          <w:p w14:paraId="2D3728A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tcBorders>
              <w:top w:val="nil"/>
              <w:left w:val="nil"/>
              <w:bottom w:val="single" w:sz="4" w:space="0" w:color="auto"/>
              <w:right w:val="single" w:sz="8" w:space="0" w:color="auto"/>
            </w:tcBorders>
            <w:shd w:val="clear" w:color="auto" w:fill="auto"/>
            <w:vAlign w:val="center"/>
            <w:hideMark/>
          </w:tcPr>
          <w:p w14:paraId="381F04B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western portion of landing ellipse</w:t>
            </w:r>
          </w:p>
        </w:tc>
      </w:tr>
      <w:tr w:rsidR="00550F31" w:rsidRPr="006864C4" w14:paraId="09CF837A"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53449E94"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0A84880F"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1964575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2.214</w:t>
            </w:r>
          </w:p>
        </w:tc>
        <w:tc>
          <w:tcPr>
            <w:tcW w:w="1057" w:type="dxa"/>
            <w:tcBorders>
              <w:top w:val="nil"/>
              <w:left w:val="nil"/>
              <w:bottom w:val="single" w:sz="4" w:space="0" w:color="auto"/>
              <w:right w:val="single" w:sz="4" w:space="0" w:color="auto"/>
            </w:tcBorders>
            <w:shd w:val="clear" w:color="auto" w:fill="auto"/>
            <w:vAlign w:val="center"/>
            <w:hideMark/>
          </w:tcPr>
          <w:p w14:paraId="39770DF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339.1945</w:t>
            </w:r>
          </w:p>
        </w:tc>
        <w:tc>
          <w:tcPr>
            <w:tcW w:w="1111" w:type="dxa"/>
            <w:tcBorders>
              <w:top w:val="nil"/>
              <w:left w:val="nil"/>
              <w:bottom w:val="single" w:sz="4" w:space="0" w:color="auto"/>
              <w:right w:val="single" w:sz="4" w:space="0" w:color="auto"/>
            </w:tcBorders>
            <w:shd w:val="clear" w:color="auto" w:fill="auto"/>
            <w:vAlign w:val="center"/>
            <w:hideMark/>
          </w:tcPr>
          <w:p w14:paraId="27600F3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tcBorders>
              <w:top w:val="nil"/>
              <w:left w:val="nil"/>
              <w:bottom w:val="single" w:sz="4" w:space="0" w:color="auto"/>
              <w:right w:val="single" w:sz="8" w:space="0" w:color="auto"/>
            </w:tcBorders>
            <w:shd w:val="clear" w:color="auto" w:fill="auto"/>
            <w:vAlign w:val="center"/>
            <w:hideMark/>
          </w:tcPr>
          <w:p w14:paraId="2B34207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central portion of landing ellipse </w:t>
            </w:r>
          </w:p>
        </w:tc>
      </w:tr>
      <w:tr w:rsidR="00550F31" w:rsidRPr="006864C4" w14:paraId="1BEC56BF"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78F3A2E7"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35BD71FA"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3FCA59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2.199</w:t>
            </w:r>
          </w:p>
        </w:tc>
        <w:tc>
          <w:tcPr>
            <w:tcW w:w="1057" w:type="dxa"/>
            <w:tcBorders>
              <w:top w:val="nil"/>
              <w:left w:val="nil"/>
              <w:bottom w:val="single" w:sz="4" w:space="0" w:color="auto"/>
              <w:right w:val="single" w:sz="4" w:space="0" w:color="auto"/>
            </w:tcBorders>
            <w:shd w:val="clear" w:color="auto" w:fill="auto"/>
            <w:vAlign w:val="center"/>
            <w:hideMark/>
          </w:tcPr>
          <w:p w14:paraId="50DCB50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339.29</w:t>
            </w:r>
          </w:p>
        </w:tc>
        <w:tc>
          <w:tcPr>
            <w:tcW w:w="1111" w:type="dxa"/>
            <w:tcBorders>
              <w:top w:val="nil"/>
              <w:left w:val="nil"/>
              <w:bottom w:val="single" w:sz="4" w:space="0" w:color="auto"/>
              <w:right w:val="single" w:sz="4" w:space="0" w:color="auto"/>
            </w:tcBorders>
            <w:shd w:val="clear" w:color="auto" w:fill="auto"/>
            <w:vAlign w:val="center"/>
            <w:hideMark/>
          </w:tcPr>
          <w:p w14:paraId="3E1A857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tcBorders>
              <w:top w:val="nil"/>
              <w:left w:val="nil"/>
              <w:bottom w:val="single" w:sz="4" w:space="0" w:color="auto"/>
              <w:right w:val="single" w:sz="8" w:space="0" w:color="auto"/>
            </w:tcBorders>
            <w:shd w:val="clear" w:color="auto" w:fill="auto"/>
            <w:vAlign w:val="center"/>
            <w:hideMark/>
          </w:tcPr>
          <w:p w14:paraId="1A7F2CF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central portion of the ellipse</w:t>
            </w:r>
          </w:p>
        </w:tc>
      </w:tr>
      <w:tr w:rsidR="00550F31" w:rsidRPr="006864C4" w14:paraId="7598B0A4"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54C8A983"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311BF569"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18A2896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2.21</w:t>
            </w:r>
          </w:p>
        </w:tc>
        <w:tc>
          <w:tcPr>
            <w:tcW w:w="1057" w:type="dxa"/>
            <w:tcBorders>
              <w:top w:val="nil"/>
              <w:left w:val="nil"/>
              <w:bottom w:val="single" w:sz="4" w:space="0" w:color="auto"/>
              <w:right w:val="single" w:sz="4" w:space="0" w:color="auto"/>
            </w:tcBorders>
            <w:shd w:val="clear" w:color="auto" w:fill="auto"/>
            <w:vAlign w:val="center"/>
            <w:hideMark/>
          </w:tcPr>
          <w:p w14:paraId="2E7ECAA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339.38</w:t>
            </w:r>
          </w:p>
        </w:tc>
        <w:tc>
          <w:tcPr>
            <w:tcW w:w="1111" w:type="dxa"/>
            <w:tcBorders>
              <w:top w:val="nil"/>
              <w:left w:val="nil"/>
              <w:bottom w:val="single" w:sz="4" w:space="0" w:color="auto"/>
              <w:right w:val="single" w:sz="4" w:space="0" w:color="auto"/>
            </w:tcBorders>
            <w:shd w:val="clear" w:color="auto" w:fill="auto"/>
            <w:vAlign w:val="center"/>
            <w:hideMark/>
          </w:tcPr>
          <w:p w14:paraId="5130468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tcBorders>
              <w:top w:val="nil"/>
              <w:left w:val="nil"/>
              <w:bottom w:val="single" w:sz="4" w:space="0" w:color="auto"/>
              <w:right w:val="single" w:sz="8" w:space="0" w:color="auto"/>
            </w:tcBorders>
            <w:shd w:val="clear" w:color="auto" w:fill="auto"/>
            <w:vAlign w:val="center"/>
            <w:hideMark/>
          </w:tcPr>
          <w:p w14:paraId="440E59D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 eastern portion of the ellipse</w:t>
            </w:r>
          </w:p>
        </w:tc>
      </w:tr>
      <w:tr w:rsidR="00550F31" w:rsidRPr="006864C4" w14:paraId="0056F5A0" w14:textId="77777777" w:rsidTr="00C9062C">
        <w:trPr>
          <w:trHeight w:val="282"/>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7DBD7E3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92</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A0AAF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Crater in SE Eos Mensa </w:t>
            </w:r>
          </w:p>
        </w:tc>
        <w:tc>
          <w:tcPr>
            <w:tcW w:w="997" w:type="dxa"/>
            <w:tcBorders>
              <w:top w:val="nil"/>
              <w:left w:val="nil"/>
              <w:bottom w:val="single" w:sz="4" w:space="0" w:color="auto"/>
              <w:right w:val="single" w:sz="4" w:space="0" w:color="auto"/>
            </w:tcBorders>
            <w:shd w:val="clear" w:color="auto" w:fill="auto"/>
            <w:vAlign w:val="center"/>
            <w:hideMark/>
          </w:tcPr>
          <w:p w14:paraId="53CBF0F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-11.36</w:t>
            </w:r>
          </w:p>
        </w:tc>
        <w:tc>
          <w:tcPr>
            <w:tcW w:w="1057" w:type="dxa"/>
            <w:tcBorders>
              <w:top w:val="nil"/>
              <w:left w:val="nil"/>
              <w:bottom w:val="single" w:sz="4" w:space="0" w:color="auto"/>
              <w:right w:val="single" w:sz="4" w:space="0" w:color="auto"/>
            </w:tcBorders>
            <w:shd w:val="clear" w:color="auto" w:fill="auto"/>
            <w:vAlign w:val="center"/>
            <w:hideMark/>
          </w:tcPr>
          <w:p w14:paraId="51E7294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317.1</w:t>
            </w:r>
          </w:p>
        </w:tc>
        <w:tc>
          <w:tcPr>
            <w:tcW w:w="1111" w:type="dxa"/>
            <w:tcBorders>
              <w:top w:val="nil"/>
              <w:left w:val="nil"/>
              <w:bottom w:val="single" w:sz="4" w:space="0" w:color="auto"/>
              <w:right w:val="single" w:sz="4" w:space="0" w:color="auto"/>
            </w:tcBorders>
            <w:shd w:val="clear" w:color="auto" w:fill="auto"/>
            <w:vAlign w:val="center"/>
            <w:hideMark/>
          </w:tcPr>
          <w:p w14:paraId="2C26D5C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vMerge w:val="restart"/>
            <w:tcBorders>
              <w:top w:val="nil"/>
              <w:left w:val="single" w:sz="4" w:space="0" w:color="auto"/>
              <w:bottom w:val="single" w:sz="4" w:space="0" w:color="auto"/>
              <w:right w:val="single" w:sz="8" w:space="0" w:color="auto"/>
            </w:tcBorders>
            <w:shd w:val="clear" w:color="auto" w:fill="auto"/>
            <w:vAlign w:val="center"/>
            <w:hideMark/>
          </w:tcPr>
          <w:p w14:paraId="68E3A5A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carbonate-</w:t>
            </w:r>
            <w:proofErr w:type="spellStart"/>
            <w:r w:rsidRPr="006864C4">
              <w:rPr>
                <w:rFonts w:eastAsia="Times New Roman"/>
                <w:sz w:val="18"/>
                <w:szCs w:val="18"/>
              </w:rPr>
              <w:t>beaing</w:t>
            </w:r>
            <w:proofErr w:type="spellEnd"/>
            <w:r w:rsidRPr="006864C4">
              <w:rPr>
                <w:rFonts w:eastAsia="Times New Roman"/>
                <w:sz w:val="18"/>
                <w:szCs w:val="18"/>
              </w:rPr>
              <w:t xml:space="preserve"> crust, LCP mafic rocks</w:t>
            </w:r>
          </w:p>
        </w:tc>
      </w:tr>
      <w:tr w:rsidR="00550F31" w:rsidRPr="006864C4" w14:paraId="0ADB96DB"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2319BB91"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2D3D653F"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2761F34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-11.44</w:t>
            </w:r>
          </w:p>
        </w:tc>
        <w:tc>
          <w:tcPr>
            <w:tcW w:w="1057" w:type="dxa"/>
            <w:tcBorders>
              <w:top w:val="nil"/>
              <w:left w:val="nil"/>
              <w:bottom w:val="single" w:sz="4" w:space="0" w:color="auto"/>
              <w:right w:val="single" w:sz="4" w:space="0" w:color="auto"/>
            </w:tcBorders>
            <w:shd w:val="clear" w:color="auto" w:fill="auto"/>
            <w:vAlign w:val="center"/>
            <w:hideMark/>
          </w:tcPr>
          <w:p w14:paraId="73BE0ED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316.9</w:t>
            </w:r>
          </w:p>
        </w:tc>
        <w:tc>
          <w:tcPr>
            <w:tcW w:w="1111" w:type="dxa"/>
            <w:tcBorders>
              <w:top w:val="nil"/>
              <w:left w:val="nil"/>
              <w:bottom w:val="single" w:sz="4" w:space="0" w:color="auto"/>
              <w:right w:val="single" w:sz="4" w:space="0" w:color="auto"/>
            </w:tcBorders>
            <w:shd w:val="clear" w:color="auto" w:fill="auto"/>
            <w:vAlign w:val="center"/>
            <w:hideMark/>
          </w:tcPr>
          <w:p w14:paraId="5D4CC64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vMerge/>
            <w:tcBorders>
              <w:top w:val="nil"/>
              <w:left w:val="single" w:sz="4" w:space="0" w:color="auto"/>
              <w:bottom w:val="single" w:sz="4" w:space="0" w:color="auto"/>
              <w:right w:val="single" w:sz="8" w:space="0" w:color="auto"/>
            </w:tcBorders>
            <w:vAlign w:val="center"/>
            <w:hideMark/>
          </w:tcPr>
          <w:p w14:paraId="655F0F52" w14:textId="77777777" w:rsidR="00550F31" w:rsidRPr="006864C4" w:rsidRDefault="00550F31" w:rsidP="00C9062C">
            <w:pPr>
              <w:spacing w:after="0"/>
              <w:rPr>
                <w:rFonts w:eastAsia="Times New Roman"/>
                <w:sz w:val="18"/>
                <w:szCs w:val="18"/>
              </w:rPr>
            </w:pPr>
          </w:p>
        </w:tc>
      </w:tr>
      <w:tr w:rsidR="00550F31" w:rsidRPr="006864C4" w14:paraId="7C1E3E61"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25370FC6" w14:textId="77777777" w:rsidR="00550F31" w:rsidRPr="006864C4" w:rsidRDefault="00550F31" w:rsidP="00C9062C">
            <w:pPr>
              <w:spacing w:after="0"/>
              <w:rPr>
                <w:rFonts w:eastAsia="Times New Roman"/>
                <w:sz w:val="18"/>
                <w:szCs w:val="18"/>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14:paraId="4C64EBF5" w14:textId="77777777" w:rsidR="00550F31" w:rsidRPr="006864C4" w:rsidRDefault="00550F31" w:rsidP="00C9062C">
            <w:pPr>
              <w:spacing w:after="0"/>
              <w:rPr>
                <w:rFonts w:eastAsia="Times New Roman"/>
                <w:sz w:val="18"/>
                <w:szCs w:val="18"/>
              </w:rPr>
            </w:pPr>
          </w:p>
        </w:tc>
        <w:tc>
          <w:tcPr>
            <w:tcW w:w="997" w:type="dxa"/>
            <w:tcBorders>
              <w:top w:val="nil"/>
              <w:left w:val="nil"/>
              <w:bottom w:val="single" w:sz="4" w:space="0" w:color="auto"/>
              <w:right w:val="single" w:sz="4" w:space="0" w:color="auto"/>
            </w:tcBorders>
            <w:shd w:val="clear" w:color="auto" w:fill="auto"/>
            <w:vAlign w:val="center"/>
            <w:hideMark/>
          </w:tcPr>
          <w:p w14:paraId="56BCE55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-10.99</w:t>
            </w:r>
          </w:p>
        </w:tc>
        <w:tc>
          <w:tcPr>
            <w:tcW w:w="1057" w:type="dxa"/>
            <w:tcBorders>
              <w:top w:val="nil"/>
              <w:left w:val="nil"/>
              <w:bottom w:val="single" w:sz="4" w:space="0" w:color="auto"/>
              <w:right w:val="single" w:sz="4" w:space="0" w:color="auto"/>
            </w:tcBorders>
            <w:shd w:val="clear" w:color="auto" w:fill="auto"/>
            <w:vAlign w:val="center"/>
            <w:hideMark/>
          </w:tcPr>
          <w:p w14:paraId="27B7953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317.06</w:t>
            </w:r>
          </w:p>
        </w:tc>
        <w:tc>
          <w:tcPr>
            <w:tcW w:w="1111" w:type="dxa"/>
            <w:tcBorders>
              <w:top w:val="nil"/>
              <w:left w:val="nil"/>
              <w:bottom w:val="single" w:sz="4" w:space="0" w:color="auto"/>
              <w:right w:val="single" w:sz="4" w:space="0" w:color="auto"/>
            </w:tcBorders>
            <w:shd w:val="clear" w:color="auto" w:fill="auto"/>
            <w:vAlign w:val="center"/>
            <w:hideMark/>
          </w:tcPr>
          <w:p w14:paraId="48E56CC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6" w:type="dxa"/>
            <w:vMerge/>
            <w:tcBorders>
              <w:top w:val="nil"/>
              <w:left w:val="single" w:sz="4" w:space="0" w:color="auto"/>
              <w:bottom w:val="single" w:sz="4" w:space="0" w:color="auto"/>
              <w:right w:val="single" w:sz="8" w:space="0" w:color="auto"/>
            </w:tcBorders>
            <w:vAlign w:val="center"/>
            <w:hideMark/>
          </w:tcPr>
          <w:p w14:paraId="248ACE6F" w14:textId="77777777" w:rsidR="00550F31" w:rsidRPr="006864C4" w:rsidRDefault="00550F31" w:rsidP="00C9062C">
            <w:pPr>
              <w:spacing w:after="0"/>
              <w:rPr>
                <w:rFonts w:eastAsia="Times New Roman"/>
                <w:sz w:val="18"/>
                <w:szCs w:val="18"/>
              </w:rPr>
            </w:pPr>
          </w:p>
        </w:tc>
      </w:tr>
    </w:tbl>
    <w:p w14:paraId="2F4C0913" w14:textId="77777777" w:rsidR="00550F31" w:rsidRPr="006864C4" w:rsidRDefault="00550F31" w:rsidP="00550F31"/>
    <w:tbl>
      <w:tblPr>
        <w:tblW w:w="8660" w:type="dxa"/>
        <w:tblInd w:w="93" w:type="dxa"/>
        <w:tblLook w:val="04A0" w:firstRow="1" w:lastRow="0" w:firstColumn="1" w:lastColumn="0" w:noHBand="0" w:noVBand="1"/>
      </w:tblPr>
      <w:tblGrid>
        <w:gridCol w:w="540"/>
        <w:gridCol w:w="1691"/>
        <w:gridCol w:w="996"/>
        <w:gridCol w:w="1056"/>
        <w:gridCol w:w="1112"/>
        <w:gridCol w:w="3265"/>
      </w:tblGrid>
      <w:tr w:rsidR="00550F31" w:rsidRPr="006864C4" w14:paraId="3538B44F" w14:textId="77777777" w:rsidTr="00C9062C">
        <w:trPr>
          <w:trHeight w:val="300"/>
        </w:trPr>
        <w:tc>
          <w:tcPr>
            <w:tcW w:w="54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1304DEDE"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Dot</w:t>
            </w:r>
            <w:r w:rsidRPr="006864C4">
              <w:rPr>
                <w:rFonts w:eastAsia="Times New Roman"/>
                <w:sz w:val="18"/>
                <w:szCs w:val="18"/>
                <w:vertAlign w:val="superscript"/>
              </w:rPr>
              <w:t>a</w:t>
            </w:r>
            <w:proofErr w:type="spellEnd"/>
          </w:p>
        </w:tc>
        <w:tc>
          <w:tcPr>
            <w:tcW w:w="1691"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3CE6B0A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Site </w:t>
            </w:r>
            <w:proofErr w:type="spellStart"/>
            <w:r w:rsidRPr="006864C4">
              <w:rPr>
                <w:rFonts w:eastAsia="Times New Roman"/>
                <w:sz w:val="18"/>
                <w:szCs w:val="18"/>
              </w:rPr>
              <w:t>Name</w:t>
            </w:r>
            <w:r w:rsidRPr="006864C4">
              <w:rPr>
                <w:rFonts w:eastAsia="Times New Roman"/>
                <w:sz w:val="18"/>
                <w:szCs w:val="18"/>
                <w:vertAlign w:val="superscript"/>
              </w:rPr>
              <w:t>b</w:t>
            </w:r>
            <w:proofErr w:type="spellEnd"/>
          </w:p>
        </w:tc>
        <w:tc>
          <w:tcPr>
            <w:tcW w:w="3164" w:type="dxa"/>
            <w:gridSpan w:val="3"/>
            <w:tcBorders>
              <w:top w:val="single" w:sz="8" w:space="0" w:color="auto"/>
              <w:left w:val="nil"/>
              <w:bottom w:val="single" w:sz="4" w:space="0" w:color="auto"/>
              <w:right w:val="single" w:sz="4" w:space="0" w:color="auto"/>
            </w:tcBorders>
            <w:shd w:val="clear" w:color="auto" w:fill="auto"/>
            <w:vAlign w:val="center"/>
            <w:hideMark/>
          </w:tcPr>
          <w:p w14:paraId="7913035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Center of Proposed Ellipse</w:t>
            </w:r>
          </w:p>
        </w:tc>
        <w:tc>
          <w:tcPr>
            <w:tcW w:w="3265"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69747EF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Target</w:t>
            </w:r>
          </w:p>
        </w:tc>
      </w:tr>
      <w:tr w:rsidR="00550F31" w:rsidRPr="006864C4" w14:paraId="54DD667A" w14:textId="77777777" w:rsidTr="00C9062C">
        <w:trPr>
          <w:trHeight w:val="300"/>
        </w:trPr>
        <w:tc>
          <w:tcPr>
            <w:tcW w:w="540" w:type="dxa"/>
            <w:vMerge/>
            <w:tcBorders>
              <w:top w:val="single" w:sz="8" w:space="0" w:color="auto"/>
              <w:left w:val="single" w:sz="8" w:space="0" w:color="auto"/>
              <w:bottom w:val="single" w:sz="4" w:space="0" w:color="auto"/>
              <w:right w:val="single" w:sz="4" w:space="0" w:color="auto"/>
            </w:tcBorders>
            <w:vAlign w:val="center"/>
            <w:hideMark/>
          </w:tcPr>
          <w:p w14:paraId="5B6A12F7" w14:textId="77777777" w:rsidR="00550F31" w:rsidRPr="006864C4" w:rsidRDefault="00550F31" w:rsidP="00C9062C">
            <w:pPr>
              <w:spacing w:after="0"/>
              <w:rPr>
                <w:rFonts w:eastAsia="Times New Roman"/>
                <w:sz w:val="18"/>
                <w:szCs w:val="18"/>
              </w:rPr>
            </w:pPr>
          </w:p>
        </w:tc>
        <w:tc>
          <w:tcPr>
            <w:tcW w:w="1691" w:type="dxa"/>
            <w:vMerge/>
            <w:tcBorders>
              <w:top w:val="single" w:sz="8" w:space="0" w:color="auto"/>
              <w:left w:val="single" w:sz="4" w:space="0" w:color="auto"/>
              <w:bottom w:val="single" w:sz="4" w:space="0" w:color="auto"/>
              <w:right w:val="single" w:sz="4" w:space="0" w:color="auto"/>
            </w:tcBorders>
            <w:vAlign w:val="center"/>
            <w:hideMark/>
          </w:tcPr>
          <w:p w14:paraId="0F666686"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6677DF85"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Lat</w:t>
            </w:r>
            <w:proofErr w:type="spellEnd"/>
            <w:r w:rsidRPr="006864C4">
              <w:rPr>
                <w:rFonts w:eastAsia="Times New Roman"/>
                <w:sz w:val="18"/>
                <w:szCs w:val="18"/>
              </w:rPr>
              <w:t xml:space="preserve"> (°N)</w:t>
            </w:r>
          </w:p>
        </w:tc>
        <w:tc>
          <w:tcPr>
            <w:tcW w:w="1056" w:type="dxa"/>
            <w:tcBorders>
              <w:top w:val="nil"/>
              <w:left w:val="nil"/>
              <w:bottom w:val="single" w:sz="4" w:space="0" w:color="auto"/>
              <w:right w:val="single" w:sz="4" w:space="0" w:color="auto"/>
            </w:tcBorders>
            <w:shd w:val="clear" w:color="auto" w:fill="auto"/>
            <w:vAlign w:val="center"/>
            <w:hideMark/>
          </w:tcPr>
          <w:p w14:paraId="1FC6DE0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Lon (°E)</w:t>
            </w:r>
          </w:p>
        </w:tc>
        <w:tc>
          <w:tcPr>
            <w:tcW w:w="1112" w:type="dxa"/>
            <w:tcBorders>
              <w:top w:val="nil"/>
              <w:left w:val="nil"/>
              <w:bottom w:val="single" w:sz="4" w:space="0" w:color="auto"/>
              <w:right w:val="single" w:sz="4" w:space="0" w:color="auto"/>
            </w:tcBorders>
            <w:shd w:val="clear" w:color="auto" w:fill="auto"/>
            <w:vAlign w:val="center"/>
            <w:hideMark/>
          </w:tcPr>
          <w:p w14:paraId="2B40EE9D"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Elev</w:t>
            </w:r>
            <w:proofErr w:type="spellEnd"/>
            <w:r w:rsidRPr="006864C4">
              <w:rPr>
                <w:rFonts w:eastAsia="Times New Roman"/>
                <w:sz w:val="18"/>
                <w:szCs w:val="18"/>
              </w:rPr>
              <w:t xml:space="preserve"> (km)</w:t>
            </w:r>
          </w:p>
        </w:tc>
        <w:tc>
          <w:tcPr>
            <w:tcW w:w="3265" w:type="dxa"/>
            <w:vMerge/>
            <w:tcBorders>
              <w:top w:val="single" w:sz="8" w:space="0" w:color="auto"/>
              <w:left w:val="single" w:sz="4" w:space="0" w:color="auto"/>
              <w:bottom w:val="single" w:sz="4" w:space="0" w:color="auto"/>
              <w:right w:val="single" w:sz="8" w:space="0" w:color="auto"/>
            </w:tcBorders>
            <w:vAlign w:val="center"/>
            <w:hideMark/>
          </w:tcPr>
          <w:p w14:paraId="750ED3B9" w14:textId="77777777" w:rsidR="00550F31" w:rsidRPr="006864C4" w:rsidRDefault="00550F31" w:rsidP="00C9062C">
            <w:pPr>
              <w:spacing w:after="0"/>
              <w:rPr>
                <w:rFonts w:eastAsia="Times New Roman"/>
                <w:sz w:val="18"/>
                <w:szCs w:val="18"/>
              </w:rPr>
            </w:pPr>
          </w:p>
        </w:tc>
      </w:tr>
      <w:tr w:rsidR="00550F31" w:rsidRPr="006864C4" w14:paraId="664F33CA" w14:textId="77777777" w:rsidTr="00C9062C">
        <w:trPr>
          <w:trHeight w:val="282"/>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4CB1435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92</w:t>
            </w:r>
          </w:p>
        </w:tc>
        <w:tc>
          <w:tcPr>
            <w:tcW w:w="16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71457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xml:space="preserve">Crater in SE Eos Mensa </w:t>
            </w:r>
          </w:p>
        </w:tc>
        <w:tc>
          <w:tcPr>
            <w:tcW w:w="996" w:type="dxa"/>
            <w:tcBorders>
              <w:top w:val="nil"/>
              <w:left w:val="nil"/>
              <w:bottom w:val="single" w:sz="4" w:space="0" w:color="auto"/>
              <w:right w:val="single" w:sz="4" w:space="0" w:color="auto"/>
            </w:tcBorders>
            <w:shd w:val="clear" w:color="auto" w:fill="auto"/>
            <w:vAlign w:val="center"/>
            <w:hideMark/>
          </w:tcPr>
          <w:p w14:paraId="5F82861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-11.36</w:t>
            </w:r>
          </w:p>
        </w:tc>
        <w:tc>
          <w:tcPr>
            <w:tcW w:w="1056" w:type="dxa"/>
            <w:tcBorders>
              <w:top w:val="nil"/>
              <w:left w:val="nil"/>
              <w:bottom w:val="single" w:sz="4" w:space="0" w:color="auto"/>
              <w:right w:val="single" w:sz="4" w:space="0" w:color="auto"/>
            </w:tcBorders>
            <w:shd w:val="clear" w:color="auto" w:fill="auto"/>
            <w:vAlign w:val="center"/>
            <w:hideMark/>
          </w:tcPr>
          <w:p w14:paraId="2D5E685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317.1</w:t>
            </w:r>
          </w:p>
        </w:tc>
        <w:tc>
          <w:tcPr>
            <w:tcW w:w="1112" w:type="dxa"/>
            <w:tcBorders>
              <w:top w:val="nil"/>
              <w:left w:val="nil"/>
              <w:bottom w:val="single" w:sz="4" w:space="0" w:color="auto"/>
              <w:right w:val="single" w:sz="4" w:space="0" w:color="auto"/>
            </w:tcBorders>
            <w:shd w:val="clear" w:color="auto" w:fill="auto"/>
            <w:vAlign w:val="center"/>
            <w:hideMark/>
          </w:tcPr>
          <w:p w14:paraId="19D47D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vMerge w:val="restart"/>
            <w:tcBorders>
              <w:top w:val="nil"/>
              <w:left w:val="single" w:sz="4" w:space="0" w:color="auto"/>
              <w:bottom w:val="single" w:sz="4" w:space="0" w:color="auto"/>
              <w:right w:val="single" w:sz="8" w:space="0" w:color="auto"/>
            </w:tcBorders>
            <w:shd w:val="clear" w:color="auto" w:fill="auto"/>
            <w:vAlign w:val="center"/>
            <w:hideMark/>
          </w:tcPr>
          <w:p w14:paraId="07E48F0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carbonate-</w:t>
            </w:r>
            <w:proofErr w:type="spellStart"/>
            <w:r w:rsidRPr="006864C4">
              <w:rPr>
                <w:rFonts w:eastAsia="Times New Roman"/>
                <w:sz w:val="18"/>
                <w:szCs w:val="18"/>
              </w:rPr>
              <w:t>beaing</w:t>
            </w:r>
            <w:proofErr w:type="spellEnd"/>
            <w:r w:rsidRPr="006864C4">
              <w:rPr>
                <w:rFonts w:eastAsia="Times New Roman"/>
                <w:sz w:val="18"/>
                <w:szCs w:val="18"/>
              </w:rPr>
              <w:t xml:space="preserve"> crust, LCP mafic rocks</w:t>
            </w:r>
          </w:p>
        </w:tc>
      </w:tr>
      <w:tr w:rsidR="00550F31" w:rsidRPr="006864C4" w14:paraId="4BB1E8AF"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0782B416"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3C437274"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028AAA6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-11.44</w:t>
            </w:r>
          </w:p>
        </w:tc>
        <w:tc>
          <w:tcPr>
            <w:tcW w:w="1056" w:type="dxa"/>
            <w:tcBorders>
              <w:top w:val="nil"/>
              <w:left w:val="nil"/>
              <w:bottom w:val="single" w:sz="4" w:space="0" w:color="auto"/>
              <w:right w:val="single" w:sz="4" w:space="0" w:color="auto"/>
            </w:tcBorders>
            <w:shd w:val="clear" w:color="auto" w:fill="auto"/>
            <w:vAlign w:val="center"/>
            <w:hideMark/>
          </w:tcPr>
          <w:p w14:paraId="1CB7F83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316.9</w:t>
            </w:r>
          </w:p>
        </w:tc>
        <w:tc>
          <w:tcPr>
            <w:tcW w:w="1112" w:type="dxa"/>
            <w:tcBorders>
              <w:top w:val="nil"/>
              <w:left w:val="nil"/>
              <w:bottom w:val="single" w:sz="4" w:space="0" w:color="auto"/>
              <w:right w:val="single" w:sz="4" w:space="0" w:color="auto"/>
            </w:tcBorders>
            <w:shd w:val="clear" w:color="auto" w:fill="auto"/>
            <w:vAlign w:val="center"/>
            <w:hideMark/>
          </w:tcPr>
          <w:p w14:paraId="58BA958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vMerge/>
            <w:tcBorders>
              <w:top w:val="nil"/>
              <w:left w:val="single" w:sz="4" w:space="0" w:color="auto"/>
              <w:bottom w:val="single" w:sz="4" w:space="0" w:color="auto"/>
              <w:right w:val="single" w:sz="8" w:space="0" w:color="auto"/>
            </w:tcBorders>
            <w:vAlign w:val="center"/>
            <w:hideMark/>
          </w:tcPr>
          <w:p w14:paraId="09062479" w14:textId="77777777" w:rsidR="00550F31" w:rsidRPr="006864C4" w:rsidRDefault="00550F31" w:rsidP="00C9062C">
            <w:pPr>
              <w:spacing w:after="0"/>
              <w:rPr>
                <w:rFonts w:eastAsia="Times New Roman"/>
                <w:sz w:val="18"/>
                <w:szCs w:val="18"/>
              </w:rPr>
            </w:pPr>
          </w:p>
        </w:tc>
      </w:tr>
      <w:tr w:rsidR="00550F31" w:rsidRPr="006864C4" w14:paraId="7AF90187"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03385A4B"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23ECA51F"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488760B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-10.99</w:t>
            </w:r>
          </w:p>
        </w:tc>
        <w:tc>
          <w:tcPr>
            <w:tcW w:w="1056" w:type="dxa"/>
            <w:tcBorders>
              <w:top w:val="nil"/>
              <w:left w:val="nil"/>
              <w:bottom w:val="single" w:sz="4" w:space="0" w:color="auto"/>
              <w:right w:val="single" w:sz="4" w:space="0" w:color="auto"/>
            </w:tcBorders>
            <w:shd w:val="clear" w:color="auto" w:fill="auto"/>
            <w:vAlign w:val="center"/>
            <w:hideMark/>
          </w:tcPr>
          <w:p w14:paraId="0C9738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317.06</w:t>
            </w:r>
          </w:p>
        </w:tc>
        <w:tc>
          <w:tcPr>
            <w:tcW w:w="1112" w:type="dxa"/>
            <w:tcBorders>
              <w:top w:val="nil"/>
              <w:left w:val="nil"/>
              <w:bottom w:val="single" w:sz="4" w:space="0" w:color="auto"/>
              <w:right w:val="single" w:sz="4" w:space="0" w:color="auto"/>
            </w:tcBorders>
            <w:shd w:val="clear" w:color="auto" w:fill="auto"/>
            <w:vAlign w:val="center"/>
            <w:hideMark/>
          </w:tcPr>
          <w:p w14:paraId="2064700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vMerge/>
            <w:tcBorders>
              <w:top w:val="nil"/>
              <w:left w:val="single" w:sz="4" w:space="0" w:color="auto"/>
              <w:bottom w:val="single" w:sz="4" w:space="0" w:color="auto"/>
              <w:right w:val="single" w:sz="8" w:space="0" w:color="auto"/>
            </w:tcBorders>
            <w:vAlign w:val="center"/>
            <w:hideMark/>
          </w:tcPr>
          <w:p w14:paraId="48297EF9" w14:textId="77777777" w:rsidR="00550F31" w:rsidRPr="006864C4" w:rsidRDefault="00550F31" w:rsidP="00C9062C">
            <w:pPr>
              <w:spacing w:after="0"/>
              <w:rPr>
                <w:rFonts w:eastAsia="Times New Roman"/>
                <w:sz w:val="18"/>
                <w:szCs w:val="18"/>
              </w:rPr>
            </w:pPr>
          </w:p>
        </w:tc>
      </w:tr>
      <w:tr w:rsidR="00550F31" w:rsidRPr="006864C4" w14:paraId="0498B3F5" w14:textId="77777777" w:rsidTr="00C9062C">
        <w:trPr>
          <w:trHeight w:val="282"/>
        </w:trPr>
        <w:tc>
          <w:tcPr>
            <w:tcW w:w="540" w:type="dxa"/>
            <w:vMerge w:val="restart"/>
            <w:tcBorders>
              <w:top w:val="nil"/>
              <w:left w:val="single" w:sz="8" w:space="0" w:color="auto"/>
              <w:bottom w:val="single" w:sz="4" w:space="0" w:color="000000"/>
              <w:right w:val="single" w:sz="4" w:space="0" w:color="auto"/>
            </w:tcBorders>
            <w:shd w:val="clear" w:color="auto" w:fill="auto"/>
            <w:vAlign w:val="center"/>
            <w:hideMark/>
          </w:tcPr>
          <w:p w14:paraId="3DBC878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80</w:t>
            </w:r>
          </w:p>
        </w:tc>
        <w:tc>
          <w:tcPr>
            <w:tcW w:w="16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A87767" w14:textId="77777777" w:rsidR="00550F31" w:rsidRPr="006864C4" w:rsidRDefault="00550F31" w:rsidP="00C9062C">
            <w:pPr>
              <w:spacing w:after="0"/>
              <w:jc w:val="center"/>
              <w:rPr>
                <w:rFonts w:eastAsia="Times New Roman"/>
                <w:sz w:val="18"/>
                <w:szCs w:val="18"/>
              </w:rPr>
            </w:pPr>
            <w:proofErr w:type="spellStart"/>
            <w:r w:rsidRPr="006864C4">
              <w:rPr>
                <w:rFonts w:eastAsia="Times New Roman"/>
                <w:sz w:val="18"/>
                <w:szCs w:val="18"/>
              </w:rPr>
              <w:t>Hashir</w:t>
            </w:r>
            <w:proofErr w:type="spellEnd"/>
            <w:r w:rsidRPr="006864C4">
              <w:rPr>
                <w:rFonts w:eastAsia="Times New Roman"/>
                <w:sz w:val="18"/>
                <w:szCs w:val="18"/>
              </w:rPr>
              <w:t xml:space="preserve"> crater</w:t>
            </w:r>
          </w:p>
        </w:tc>
        <w:tc>
          <w:tcPr>
            <w:tcW w:w="996" w:type="dxa"/>
            <w:tcBorders>
              <w:top w:val="nil"/>
              <w:left w:val="nil"/>
              <w:bottom w:val="single" w:sz="4" w:space="0" w:color="auto"/>
              <w:right w:val="single" w:sz="4" w:space="0" w:color="auto"/>
            </w:tcBorders>
            <w:shd w:val="clear" w:color="auto" w:fill="auto"/>
            <w:vAlign w:val="center"/>
            <w:hideMark/>
          </w:tcPr>
          <w:p w14:paraId="4DF95BB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3.601</w:t>
            </w:r>
          </w:p>
        </w:tc>
        <w:tc>
          <w:tcPr>
            <w:tcW w:w="1056" w:type="dxa"/>
            <w:tcBorders>
              <w:top w:val="nil"/>
              <w:left w:val="nil"/>
              <w:bottom w:val="single" w:sz="4" w:space="0" w:color="auto"/>
              <w:right w:val="single" w:sz="4" w:space="0" w:color="auto"/>
            </w:tcBorders>
            <w:shd w:val="clear" w:color="auto" w:fill="auto"/>
            <w:vAlign w:val="center"/>
            <w:hideMark/>
          </w:tcPr>
          <w:p w14:paraId="72408F9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84.909</w:t>
            </w:r>
          </w:p>
        </w:tc>
        <w:tc>
          <w:tcPr>
            <w:tcW w:w="1112" w:type="dxa"/>
            <w:tcBorders>
              <w:top w:val="nil"/>
              <w:left w:val="nil"/>
              <w:bottom w:val="single" w:sz="4" w:space="0" w:color="auto"/>
              <w:right w:val="single" w:sz="4" w:space="0" w:color="auto"/>
            </w:tcBorders>
            <w:shd w:val="clear" w:color="auto" w:fill="auto"/>
            <w:vAlign w:val="center"/>
            <w:hideMark/>
          </w:tcPr>
          <w:p w14:paraId="31D257D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6D80E33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362AE44C" w14:textId="77777777" w:rsidTr="00C9062C">
        <w:trPr>
          <w:trHeight w:val="282"/>
        </w:trPr>
        <w:tc>
          <w:tcPr>
            <w:tcW w:w="540" w:type="dxa"/>
            <w:vMerge/>
            <w:tcBorders>
              <w:top w:val="nil"/>
              <w:left w:val="single" w:sz="8" w:space="0" w:color="auto"/>
              <w:bottom w:val="single" w:sz="4" w:space="0" w:color="000000"/>
              <w:right w:val="single" w:sz="4" w:space="0" w:color="auto"/>
            </w:tcBorders>
            <w:vAlign w:val="center"/>
            <w:hideMark/>
          </w:tcPr>
          <w:p w14:paraId="713C79DE"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381C3EDF"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2EA4C95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3.526</w:t>
            </w:r>
          </w:p>
        </w:tc>
        <w:tc>
          <w:tcPr>
            <w:tcW w:w="1056" w:type="dxa"/>
            <w:tcBorders>
              <w:top w:val="nil"/>
              <w:left w:val="nil"/>
              <w:bottom w:val="single" w:sz="4" w:space="0" w:color="auto"/>
              <w:right w:val="single" w:sz="4" w:space="0" w:color="auto"/>
            </w:tcBorders>
            <w:shd w:val="clear" w:color="auto" w:fill="auto"/>
            <w:vAlign w:val="center"/>
            <w:hideMark/>
          </w:tcPr>
          <w:p w14:paraId="02CD617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84.855</w:t>
            </w:r>
          </w:p>
        </w:tc>
        <w:tc>
          <w:tcPr>
            <w:tcW w:w="1112" w:type="dxa"/>
            <w:tcBorders>
              <w:top w:val="nil"/>
              <w:left w:val="nil"/>
              <w:bottom w:val="single" w:sz="4" w:space="0" w:color="auto"/>
              <w:right w:val="single" w:sz="4" w:space="0" w:color="auto"/>
            </w:tcBorders>
            <w:shd w:val="clear" w:color="auto" w:fill="auto"/>
            <w:vAlign w:val="center"/>
            <w:hideMark/>
          </w:tcPr>
          <w:p w14:paraId="1C207E3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25973DC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324A8BB0" w14:textId="77777777" w:rsidTr="00C9062C">
        <w:trPr>
          <w:trHeight w:val="282"/>
        </w:trPr>
        <w:tc>
          <w:tcPr>
            <w:tcW w:w="540" w:type="dxa"/>
            <w:vMerge/>
            <w:tcBorders>
              <w:top w:val="nil"/>
              <w:left w:val="single" w:sz="8" w:space="0" w:color="auto"/>
              <w:bottom w:val="single" w:sz="4" w:space="0" w:color="000000"/>
              <w:right w:val="single" w:sz="4" w:space="0" w:color="auto"/>
            </w:tcBorders>
            <w:vAlign w:val="center"/>
            <w:hideMark/>
          </w:tcPr>
          <w:p w14:paraId="268516FF"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5ACFF0E1"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7658C31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3.412</w:t>
            </w:r>
          </w:p>
        </w:tc>
        <w:tc>
          <w:tcPr>
            <w:tcW w:w="1056" w:type="dxa"/>
            <w:tcBorders>
              <w:top w:val="nil"/>
              <w:left w:val="nil"/>
              <w:bottom w:val="single" w:sz="4" w:space="0" w:color="auto"/>
              <w:right w:val="single" w:sz="4" w:space="0" w:color="auto"/>
            </w:tcBorders>
            <w:shd w:val="clear" w:color="auto" w:fill="auto"/>
            <w:vAlign w:val="center"/>
            <w:hideMark/>
          </w:tcPr>
          <w:p w14:paraId="464099D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84.882</w:t>
            </w:r>
          </w:p>
        </w:tc>
        <w:tc>
          <w:tcPr>
            <w:tcW w:w="1112" w:type="dxa"/>
            <w:tcBorders>
              <w:top w:val="nil"/>
              <w:left w:val="nil"/>
              <w:bottom w:val="single" w:sz="4" w:space="0" w:color="auto"/>
              <w:right w:val="single" w:sz="4" w:space="0" w:color="auto"/>
            </w:tcBorders>
            <w:shd w:val="clear" w:color="auto" w:fill="auto"/>
            <w:vAlign w:val="center"/>
            <w:hideMark/>
          </w:tcPr>
          <w:p w14:paraId="375B140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3C1CA74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45235468" w14:textId="77777777" w:rsidTr="00C9062C">
        <w:trPr>
          <w:trHeight w:val="282"/>
        </w:trPr>
        <w:tc>
          <w:tcPr>
            <w:tcW w:w="540" w:type="dxa"/>
            <w:vMerge/>
            <w:tcBorders>
              <w:top w:val="nil"/>
              <w:left w:val="single" w:sz="8" w:space="0" w:color="auto"/>
              <w:bottom w:val="single" w:sz="4" w:space="0" w:color="000000"/>
              <w:right w:val="single" w:sz="4" w:space="0" w:color="auto"/>
            </w:tcBorders>
            <w:vAlign w:val="center"/>
            <w:hideMark/>
          </w:tcPr>
          <w:p w14:paraId="70DDB58D"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048AE188"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5EFAC2E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3.306</w:t>
            </w:r>
          </w:p>
        </w:tc>
        <w:tc>
          <w:tcPr>
            <w:tcW w:w="1056" w:type="dxa"/>
            <w:tcBorders>
              <w:top w:val="nil"/>
              <w:left w:val="nil"/>
              <w:bottom w:val="single" w:sz="4" w:space="0" w:color="auto"/>
              <w:right w:val="single" w:sz="4" w:space="0" w:color="auto"/>
            </w:tcBorders>
            <w:shd w:val="clear" w:color="auto" w:fill="auto"/>
            <w:vAlign w:val="center"/>
            <w:hideMark/>
          </w:tcPr>
          <w:p w14:paraId="5513B6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84.779</w:t>
            </w:r>
          </w:p>
        </w:tc>
        <w:tc>
          <w:tcPr>
            <w:tcW w:w="1112" w:type="dxa"/>
            <w:tcBorders>
              <w:top w:val="nil"/>
              <w:left w:val="nil"/>
              <w:bottom w:val="single" w:sz="4" w:space="0" w:color="auto"/>
              <w:right w:val="single" w:sz="4" w:space="0" w:color="auto"/>
            </w:tcBorders>
            <w:shd w:val="clear" w:color="auto" w:fill="auto"/>
            <w:vAlign w:val="center"/>
            <w:hideMark/>
          </w:tcPr>
          <w:p w14:paraId="7052772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26B33C7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1EDC1EEF" w14:textId="77777777" w:rsidTr="00C9062C">
        <w:trPr>
          <w:trHeight w:val="282"/>
        </w:trPr>
        <w:tc>
          <w:tcPr>
            <w:tcW w:w="540" w:type="dxa"/>
            <w:vMerge/>
            <w:tcBorders>
              <w:top w:val="nil"/>
              <w:left w:val="single" w:sz="8" w:space="0" w:color="auto"/>
              <w:bottom w:val="single" w:sz="4" w:space="0" w:color="000000"/>
              <w:right w:val="single" w:sz="4" w:space="0" w:color="auto"/>
            </w:tcBorders>
            <w:vAlign w:val="center"/>
            <w:hideMark/>
          </w:tcPr>
          <w:p w14:paraId="7769F5F1"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370D086D"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0A090A6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3.219</w:t>
            </w:r>
          </w:p>
        </w:tc>
        <w:tc>
          <w:tcPr>
            <w:tcW w:w="1056" w:type="dxa"/>
            <w:tcBorders>
              <w:top w:val="nil"/>
              <w:left w:val="nil"/>
              <w:bottom w:val="single" w:sz="4" w:space="0" w:color="auto"/>
              <w:right w:val="single" w:sz="4" w:space="0" w:color="auto"/>
            </w:tcBorders>
            <w:shd w:val="clear" w:color="auto" w:fill="auto"/>
            <w:vAlign w:val="center"/>
            <w:hideMark/>
          </w:tcPr>
          <w:p w14:paraId="17E0CBD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84.862</w:t>
            </w:r>
          </w:p>
        </w:tc>
        <w:tc>
          <w:tcPr>
            <w:tcW w:w="1112" w:type="dxa"/>
            <w:tcBorders>
              <w:top w:val="nil"/>
              <w:left w:val="nil"/>
              <w:bottom w:val="single" w:sz="4" w:space="0" w:color="auto"/>
              <w:right w:val="single" w:sz="4" w:space="0" w:color="auto"/>
            </w:tcBorders>
            <w:shd w:val="clear" w:color="auto" w:fill="auto"/>
            <w:vAlign w:val="center"/>
            <w:hideMark/>
          </w:tcPr>
          <w:p w14:paraId="25F9AAD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761BAD8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566D817D" w14:textId="77777777" w:rsidTr="00C9062C">
        <w:trPr>
          <w:trHeight w:val="282"/>
        </w:trPr>
        <w:tc>
          <w:tcPr>
            <w:tcW w:w="540" w:type="dxa"/>
            <w:vMerge/>
            <w:tcBorders>
              <w:top w:val="nil"/>
              <w:left w:val="single" w:sz="8" w:space="0" w:color="auto"/>
              <w:bottom w:val="single" w:sz="4" w:space="0" w:color="000000"/>
              <w:right w:val="single" w:sz="4" w:space="0" w:color="auto"/>
            </w:tcBorders>
            <w:vAlign w:val="center"/>
            <w:hideMark/>
          </w:tcPr>
          <w:p w14:paraId="7D9B6E0B"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4ED9972D"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0C898AD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3.144</w:t>
            </w:r>
          </w:p>
        </w:tc>
        <w:tc>
          <w:tcPr>
            <w:tcW w:w="1056" w:type="dxa"/>
            <w:tcBorders>
              <w:top w:val="nil"/>
              <w:left w:val="nil"/>
              <w:bottom w:val="single" w:sz="4" w:space="0" w:color="auto"/>
              <w:right w:val="single" w:sz="4" w:space="0" w:color="auto"/>
            </w:tcBorders>
            <w:shd w:val="clear" w:color="auto" w:fill="auto"/>
            <w:vAlign w:val="center"/>
            <w:hideMark/>
          </w:tcPr>
          <w:p w14:paraId="13A1213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84.713</w:t>
            </w:r>
          </w:p>
        </w:tc>
        <w:tc>
          <w:tcPr>
            <w:tcW w:w="1112" w:type="dxa"/>
            <w:tcBorders>
              <w:top w:val="nil"/>
              <w:left w:val="nil"/>
              <w:bottom w:val="single" w:sz="4" w:space="0" w:color="auto"/>
              <w:right w:val="single" w:sz="4" w:space="0" w:color="auto"/>
            </w:tcBorders>
            <w:shd w:val="clear" w:color="auto" w:fill="auto"/>
            <w:vAlign w:val="center"/>
            <w:hideMark/>
          </w:tcPr>
          <w:p w14:paraId="2785230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399CFB9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4491698C" w14:textId="77777777" w:rsidTr="00C9062C">
        <w:trPr>
          <w:trHeight w:val="282"/>
        </w:trPr>
        <w:tc>
          <w:tcPr>
            <w:tcW w:w="540" w:type="dxa"/>
            <w:vMerge/>
            <w:tcBorders>
              <w:top w:val="nil"/>
              <w:left w:val="single" w:sz="8" w:space="0" w:color="auto"/>
              <w:bottom w:val="single" w:sz="4" w:space="0" w:color="000000"/>
              <w:right w:val="single" w:sz="4" w:space="0" w:color="auto"/>
            </w:tcBorders>
            <w:vAlign w:val="center"/>
            <w:hideMark/>
          </w:tcPr>
          <w:p w14:paraId="420D6EE1"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186378BF"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3B1BE40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3.420</w:t>
            </w:r>
          </w:p>
        </w:tc>
        <w:tc>
          <w:tcPr>
            <w:tcW w:w="1056" w:type="dxa"/>
            <w:tcBorders>
              <w:top w:val="nil"/>
              <w:left w:val="nil"/>
              <w:bottom w:val="single" w:sz="4" w:space="0" w:color="auto"/>
              <w:right w:val="single" w:sz="4" w:space="0" w:color="auto"/>
            </w:tcBorders>
            <w:shd w:val="clear" w:color="auto" w:fill="auto"/>
            <w:vAlign w:val="center"/>
            <w:hideMark/>
          </w:tcPr>
          <w:p w14:paraId="38085DB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84.589</w:t>
            </w:r>
          </w:p>
        </w:tc>
        <w:tc>
          <w:tcPr>
            <w:tcW w:w="1112" w:type="dxa"/>
            <w:tcBorders>
              <w:top w:val="nil"/>
              <w:left w:val="nil"/>
              <w:bottom w:val="single" w:sz="4" w:space="0" w:color="auto"/>
              <w:right w:val="single" w:sz="4" w:space="0" w:color="auto"/>
            </w:tcBorders>
            <w:shd w:val="clear" w:color="auto" w:fill="auto"/>
            <w:vAlign w:val="center"/>
            <w:hideMark/>
          </w:tcPr>
          <w:p w14:paraId="3400795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113BF77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0D876796" w14:textId="77777777" w:rsidTr="00C9062C">
        <w:trPr>
          <w:trHeight w:val="282"/>
        </w:trPr>
        <w:tc>
          <w:tcPr>
            <w:tcW w:w="540" w:type="dxa"/>
            <w:vMerge w:val="restart"/>
            <w:tcBorders>
              <w:top w:val="nil"/>
              <w:left w:val="single" w:sz="8" w:space="0" w:color="auto"/>
              <w:bottom w:val="single" w:sz="4" w:space="0" w:color="auto"/>
              <w:right w:val="single" w:sz="4" w:space="0" w:color="auto"/>
            </w:tcBorders>
            <w:shd w:val="clear" w:color="auto" w:fill="auto"/>
            <w:vAlign w:val="center"/>
            <w:hideMark/>
          </w:tcPr>
          <w:p w14:paraId="198AE71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101</w:t>
            </w:r>
          </w:p>
        </w:tc>
        <w:tc>
          <w:tcPr>
            <w:tcW w:w="16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D139C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McLaughlin crater</w:t>
            </w:r>
          </w:p>
        </w:tc>
        <w:tc>
          <w:tcPr>
            <w:tcW w:w="996" w:type="dxa"/>
            <w:tcBorders>
              <w:top w:val="nil"/>
              <w:left w:val="nil"/>
              <w:bottom w:val="single" w:sz="4" w:space="0" w:color="auto"/>
              <w:right w:val="single" w:sz="4" w:space="0" w:color="auto"/>
            </w:tcBorders>
            <w:shd w:val="clear" w:color="auto" w:fill="auto"/>
            <w:vAlign w:val="center"/>
            <w:hideMark/>
          </w:tcPr>
          <w:p w14:paraId="75A22C8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21.696</w:t>
            </w:r>
          </w:p>
        </w:tc>
        <w:tc>
          <w:tcPr>
            <w:tcW w:w="1056" w:type="dxa"/>
            <w:tcBorders>
              <w:top w:val="nil"/>
              <w:left w:val="nil"/>
              <w:bottom w:val="single" w:sz="4" w:space="0" w:color="auto"/>
              <w:right w:val="single" w:sz="4" w:space="0" w:color="auto"/>
            </w:tcBorders>
            <w:shd w:val="clear" w:color="auto" w:fill="auto"/>
            <w:vAlign w:val="center"/>
            <w:hideMark/>
          </w:tcPr>
          <w:p w14:paraId="699341CF"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337.588</w:t>
            </w:r>
          </w:p>
        </w:tc>
        <w:tc>
          <w:tcPr>
            <w:tcW w:w="1112" w:type="dxa"/>
            <w:tcBorders>
              <w:top w:val="nil"/>
              <w:left w:val="nil"/>
              <w:bottom w:val="single" w:sz="4" w:space="0" w:color="auto"/>
              <w:right w:val="single" w:sz="4" w:space="0" w:color="auto"/>
            </w:tcBorders>
            <w:shd w:val="clear" w:color="auto" w:fill="auto"/>
            <w:vAlign w:val="center"/>
            <w:hideMark/>
          </w:tcPr>
          <w:p w14:paraId="515096D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1BB86F0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675EC7D4"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1E9DA063"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201EC6F7"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57C3B2C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21.920</w:t>
            </w:r>
          </w:p>
        </w:tc>
        <w:tc>
          <w:tcPr>
            <w:tcW w:w="1056" w:type="dxa"/>
            <w:tcBorders>
              <w:top w:val="nil"/>
              <w:left w:val="nil"/>
              <w:bottom w:val="single" w:sz="4" w:space="0" w:color="auto"/>
              <w:right w:val="single" w:sz="4" w:space="0" w:color="auto"/>
            </w:tcBorders>
            <w:shd w:val="clear" w:color="auto" w:fill="auto"/>
            <w:vAlign w:val="center"/>
            <w:hideMark/>
          </w:tcPr>
          <w:p w14:paraId="09ADFC8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337.650</w:t>
            </w:r>
          </w:p>
        </w:tc>
        <w:tc>
          <w:tcPr>
            <w:tcW w:w="1112" w:type="dxa"/>
            <w:tcBorders>
              <w:top w:val="nil"/>
              <w:left w:val="nil"/>
              <w:bottom w:val="single" w:sz="4" w:space="0" w:color="auto"/>
              <w:right w:val="single" w:sz="4" w:space="0" w:color="auto"/>
            </w:tcBorders>
            <w:shd w:val="clear" w:color="auto" w:fill="auto"/>
            <w:vAlign w:val="center"/>
            <w:hideMark/>
          </w:tcPr>
          <w:p w14:paraId="72BD42B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61B4925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6A42BE5B"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3A250102"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38A48045"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19D9A90A"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22.099</w:t>
            </w:r>
          </w:p>
        </w:tc>
        <w:tc>
          <w:tcPr>
            <w:tcW w:w="1056" w:type="dxa"/>
            <w:tcBorders>
              <w:top w:val="nil"/>
              <w:left w:val="nil"/>
              <w:bottom w:val="single" w:sz="4" w:space="0" w:color="auto"/>
              <w:right w:val="single" w:sz="4" w:space="0" w:color="auto"/>
            </w:tcBorders>
            <w:shd w:val="clear" w:color="auto" w:fill="auto"/>
            <w:vAlign w:val="center"/>
            <w:hideMark/>
          </w:tcPr>
          <w:p w14:paraId="4E36B38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337.672</w:t>
            </w:r>
          </w:p>
        </w:tc>
        <w:tc>
          <w:tcPr>
            <w:tcW w:w="1112" w:type="dxa"/>
            <w:tcBorders>
              <w:top w:val="nil"/>
              <w:left w:val="nil"/>
              <w:bottom w:val="single" w:sz="4" w:space="0" w:color="auto"/>
              <w:right w:val="single" w:sz="4" w:space="0" w:color="auto"/>
            </w:tcBorders>
            <w:shd w:val="clear" w:color="auto" w:fill="auto"/>
            <w:vAlign w:val="center"/>
            <w:hideMark/>
          </w:tcPr>
          <w:p w14:paraId="23924C8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3E8E0AD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0003363A"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1D8DAA9D"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5ED6FEAF"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78F55B8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21.929</w:t>
            </w:r>
          </w:p>
        </w:tc>
        <w:tc>
          <w:tcPr>
            <w:tcW w:w="1056" w:type="dxa"/>
            <w:tcBorders>
              <w:top w:val="nil"/>
              <w:left w:val="nil"/>
              <w:bottom w:val="single" w:sz="4" w:space="0" w:color="auto"/>
              <w:right w:val="single" w:sz="4" w:space="0" w:color="auto"/>
            </w:tcBorders>
            <w:shd w:val="clear" w:color="auto" w:fill="auto"/>
            <w:vAlign w:val="center"/>
            <w:hideMark/>
          </w:tcPr>
          <w:p w14:paraId="77C4858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337.851</w:t>
            </w:r>
          </w:p>
        </w:tc>
        <w:tc>
          <w:tcPr>
            <w:tcW w:w="1112" w:type="dxa"/>
            <w:tcBorders>
              <w:top w:val="nil"/>
              <w:left w:val="nil"/>
              <w:bottom w:val="single" w:sz="4" w:space="0" w:color="auto"/>
              <w:right w:val="single" w:sz="4" w:space="0" w:color="auto"/>
            </w:tcBorders>
            <w:shd w:val="clear" w:color="auto" w:fill="auto"/>
            <w:vAlign w:val="center"/>
            <w:hideMark/>
          </w:tcPr>
          <w:p w14:paraId="4944983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678F502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504670C8"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1643EFD1"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4753E6DD"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78CC8DF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21.912</w:t>
            </w:r>
          </w:p>
        </w:tc>
        <w:tc>
          <w:tcPr>
            <w:tcW w:w="1056" w:type="dxa"/>
            <w:tcBorders>
              <w:top w:val="nil"/>
              <w:left w:val="nil"/>
              <w:bottom w:val="single" w:sz="4" w:space="0" w:color="auto"/>
              <w:right w:val="single" w:sz="4" w:space="0" w:color="auto"/>
            </w:tcBorders>
            <w:shd w:val="clear" w:color="auto" w:fill="auto"/>
            <w:vAlign w:val="center"/>
            <w:hideMark/>
          </w:tcPr>
          <w:p w14:paraId="5A6EADBE"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337.441</w:t>
            </w:r>
          </w:p>
        </w:tc>
        <w:tc>
          <w:tcPr>
            <w:tcW w:w="1112" w:type="dxa"/>
            <w:tcBorders>
              <w:top w:val="nil"/>
              <w:left w:val="nil"/>
              <w:bottom w:val="single" w:sz="4" w:space="0" w:color="auto"/>
              <w:right w:val="single" w:sz="4" w:space="0" w:color="auto"/>
            </w:tcBorders>
            <w:shd w:val="clear" w:color="auto" w:fill="auto"/>
            <w:vAlign w:val="center"/>
            <w:hideMark/>
          </w:tcPr>
          <w:p w14:paraId="630C45A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68D86277"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784D5B9B"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396184AB"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6D2B700E"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3676C46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22.130</w:t>
            </w:r>
          </w:p>
        </w:tc>
        <w:tc>
          <w:tcPr>
            <w:tcW w:w="1056" w:type="dxa"/>
            <w:tcBorders>
              <w:top w:val="nil"/>
              <w:left w:val="nil"/>
              <w:bottom w:val="single" w:sz="4" w:space="0" w:color="auto"/>
              <w:right w:val="single" w:sz="4" w:space="0" w:color="auto"/>
            </w:tcBorders>
            <w:shd w:val="clear" w:color="auto" w:fill="auto"/>
            <w:vAlign w:val="center"/>
            <w:hideMark/>
          </w:tcPr>
          <w:p w14:paraId="055A161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337.900</w:t>
            </w:r>
          </w:p>
        </w:tc>
        <w:tc>
          <w:tcPr>
            <w:tcW w:w="1112" w:type="dxa"/>
            <w:tcBorders>
              <w:top w:val="nil"/>
              <w:left w:val="nil"/>
              <w:bottom w:val="single" w:sz="4" w:space="0" w:color="auto"/>
              <w:right w:val="single" w:sz="4" w:space="0" w:color="auto"/>
            </w:tcBorders>
            <w:shd w:val="clear" w:color="auto" w:fill="auto"/>
            <w:vAlign w:val="center"/>
            <w:hideMark/>
          </w:tcPr>
          <w:p w14:paraId="6C0F16D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19EB70A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39AA425C"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4AC03834"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4B38F623"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63476EF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21.495</w:t>
            </w:r>
          </w:p>
        </w:tc>
        <w:tc>
          <w:tcPr>
            <w:tcW w:w="1056" w:type="dxa"/>
            <w:tcBorders>
              <w:top w:val="nil"/>
              <w:left w:val="nil"/>
              <w:bottom w:val="single" w:sz="4" w:space="0" w:color="auto"/>
              <w:right w:val="single" w:sz="4" w:space="0" w:color="auto"/>
            </w:tcBorders>
            <w:shd w:val="clear" w:color="auto" w:fill="auto"/>
            <w:vAlign w:val="center"/>
            <w:hideMark/>
          </w:tcPr>
          <w:p w14:paraId="4679A452"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337.387</w:t>
            </w:r>
          </w:p>
        </w:tc>
        <w:tc>
          <w:tcPr>
            <w:tcW w:w="1112" w:type="dxa"/>
            <w:tcBorders>
              <w:top w:val="nil"/>
              <w:left w:val="nil"/>
              <w:bottom w:val="single" w:sz="4" w:space="0" w:color="auto"/>
              <w:right w:val="single" w:sz="4" w:space="0" w:color="auto"/>
            </w:tcBorders>
            <w:shd w:val="clear" w:color="auto" w:fill="auto"/>
            <w:vAlign w:val="center"/>
            <w:hideMark/>
          </w:tcPr>
          <w:p w14:paraId="43A1B16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2D1FD7E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6B13FE7B"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53C098EA"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1EB72C84"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74337FD1"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21.498</w:t>
            </w:r>
          </w:p>
        </w:tc>
        <w:tc>
          <w:tcPr>
            <w:tcW w:w="1056" w:type="dxa"/>
            <w:tcBorders>
              <w:top w:val="nil"/>
              <w:left w:val="nil"/>
              <w:bottom w:val="single" w:sz="4" w:space="0" w:color="auto"/>
              <w:right w:val="single" w:sz="4" w:space="0" w:color="auto"/>
            </w:tcBorders>
            <w:shd w:val="clear" w:color="auto" w:fill="auto"/>
            <w:vAlign w:val="center"/>
            <w:hideMark/>
          </w:tcPr>
          <w:p w14:paraId="76BB7A2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337.582</w:t>
            </w:r>
          </w:p>
        </w:tc>
        <w:tc>
          <w:tcPr>
            <w:tcW w:w="1112" w:type="dxa"/>
            <w:tcBorders>
              <w:top w:val="nil"/>
              <w:left w:val="nil"/>
              <w:bottom w:val="single" w:sz="4" w:space="0" w:color="auto"/>
              <w:right w:val="single" w:sz="4" w:space="0" w:color="auto"/>
            </w:tcBorders>
            <w:shd w:val="clear" w:color="auto" w:fill="auto"/>
            <w:vAlign w:val="center"/>
            <w:hideMark/>
          </w:tcPr>
          <w:p w14:paraId="1149DC2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598F5746"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1724DD03" w14:textId="77777777" w:rsidTr="00C9062C">
        <w:trPr>
          <w:trHeight w:val="282"/>
        </w:trPr>
        <w:tc>
          <w:tcPr>
            <w:tcW w:w="540" w:type="dxa"/>
            <w:vMerge/>
            <w:tcBorders>
              <w:top w:val="nil"/>
              <w:left w:val="single" w:sz="8" w:space="0" w:color="auto"/>
              <w:bottom w:val="single" w:sz="4" w:space="0" w:color="auto"/>
              <w:right w:val="single" w:sz="4" w:space="0" w:color="auto"/>
            </w:tcBorders>
            <w:vAlign w:val="center"/>
            <w:hideMark/>
          </w:tcPr>
          <w:p w14:paraId="79169DA8" w14:textId="77777777" w:rsidR="00550F31" w:rsidRPr="006864C4" w:rsidRDefault="00550F31" w:rsidP="00C9062C">
            <w:pPr>
              <w:spacing w:after="0"/>
              <w:rPr>
                <w:rFonts w:eastAsia="Times New Roman"/>
                <w:sz w:val="18"/>
                <w:szCs w:val="18"/>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73AB224D" w14:textId="77777777" w:rsidR="00550F31" w:rsidRPr="006864C4" w:rsidRDefault="00550F31" w:rsidP="00C9062C">
            <w:pPr>
              <w:spacing w:after="0"/>
              <w:rPr>
                <w:rFonts w:eastAsia="Times New Roman"/>
                <w:sz w:val="18"/>
                <w:szCs w:val="18"/>
              </w:rPr>
            </w:pPr>
          </w:p>
        </w:tc>
        <w:tc>
          <w:tcPr>
            <w:tcW w:w="996" w:type="dxa"/>
            <w:tcBorders>
              <w:top w:val="nil"/>
              <w:left w:val="nil"/>
              <w:bottom w:val="single" w:sz="4" w:space="0" w:color="auto"/>
              <w:right w:val="single" w:sz="4" w:space="0" w:color="auto"/>
            </w:tcBorders>
            <w:shd w:val="clear" w:color="auto" w:fill="auto"/>
            <w:vAlign w:val="center"/>
            <w:hideMark/>
          </w:tcPr>
          <w:p w14:paraId="074FCFF3"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21.498</w:t>
            </w:r>
          </w:p>
        </w:tc>
        <w:tc>
          <w:tcPr>
            <w:tcW w:w="1056" w:type="dxa"/>
            <w:tcBorders>
              <w:top w:val="nil"/>
              <w:left w:val="nil"/>
              <w:bottom w:val="single" w:sz="4" w:space="0" w:color="auto"/>
              <w:right w:val="single" w:sz="4" w:space="0" w:color="auto"/>
            </w:tcBorders>
            <w:shd w:val="clear" w:color="auto" w:fill="auto"/>
            <w:vAlign w:val="center"/>
            <w:hideMark/>
          </w:tcPr>
          <w:p w14:paraId="1BE9470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337.774</w:t>
            </w:r>
          </w:p>
        </w:tc>
        <w:tc>
          <w:tcPr>
            <w:tcW w:w="1112" w:type="dxa"/>
            <w:tcBorders>
              <w:top w:val="nil"/>
              <w:left w:val="nil"/>
              <w:bottom w:val="single" w:sz="4" w:space="0" w:color="auto"/>
              <w:right w:val="single" w:sz="4" w:space="0" w:color="auto"/>
            </w:tcBorders>
            <w:shd w:val="clear" w:color="auto" w:fill="auto"/>
            <w:vAlign w:val="center"/>
            <w:hideMark/>
          </w:tcPr>
          <w:p w14:paraId="5F561E99"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4" w:space="0" w:color="auto"/>
              <w:right w:val="single" w:sz="8" w:space="0" w:color="auto"/>
            </w:tcBorders>
            <w:shd w:val="clear" w:color="auto" w:fill="auto"/>
            <w:vAlign w:val="center"/>
            <w:hideMark/>
          </w:tcPr>
          <w:p w14:paraId="05E0ABA0"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r w:rsidR="00550F31" w:rsidRPr="006864C4" w14:paraId="48816A33" w14:textId="77777777" w:rsidTr="00C9062C">
        <w:trPr>
          <w:trHeight w:val="495"/>
        </w:trPr>
        <w:tc>
          <w:tcPr>
            <w:tcW w:w="540" w:type="dxa"/>
            <w:tcBorders>
              <w:top w:val="nil"/>
              <w:left w:val="single" w:sz="8" w:space="0" w:color="auto"/>
              <w:bottom w:val="single" w:sz="8" w:space="0" w:color="auto"/>
              <w:right w:val="single" w:sz="4" w:space="0" w:color="auto"/>
            </w:tcBorders>
            <w:shd w:val="clear" w:color="auto" w:fill="auto"/>
            <w:vAlign w:val="center"/>
            <w:hideMark/>
          </w:tcPr>
          <w:p w14:paraId="7C3F854B"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102</w:t>
            </w:r>
          </w:p>
        </w:tc>
        <w:tc>
          <w:tcPr>
            <w:tcW w:w="1691" w:type="dxa"/>
            <w:tcBorders>
              <w:top w:val="single" w:sz="4" w:space="0" w:color="auto"/>
              <w:left w:val="nil"/>
              <w:bottom w:val="single" w:sz="8" w:space="0" w:color="auto"/>
              <w:right w:val="single" w:sz="4" w:space="0" w:color="auto"/>
            </w:tcBorders>
            <w:shd w:val="clear" w:color="auto" w:fill="auto"/>
            <w:vAlign w:val="center"/>
            <w:hideMark/>
          </w:tcPr>
          <w:p w14:paraId="2BE979D8"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Candidate landing site in northern Hellas region</w:t>
            </w:r>
          </w:p>
        </w:tc>
        <w:tc>
          <w:tcPr>
            <w:tcW w:w="996" w:type="dxa"/>
            <w:tcBorders>
              <w:top w:val="nil"/>
              <w:left w:val="nil"/>
              <w:bottom w:val="single" w:sz="8" w:space="0" w:color="auto"/>
              <w:right w:val="single" w:sz="4" w:space="0" w:color="auto"/>
            </w:tcBorders>
            <w:shd w:val="clear" w:color="auto" w:fill="auto"/>
            <w:vAlign w:val="center"/>
            <w:hideMark/>
          </w:tcPr>
          <w:p w14:paraId="36F42704"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-29.139</w:t>
            </w:r>
          </w:p>
        </w:tc>
        <w:tc>
          <w:tcPr>
            <w:tcW w:w="1056" w:type="dxa"/>
            <w:tcBorders>
              <w:top w:val="nil"/>
              <w:left w:val="nil"/>
              <w:bottom w:val="single" w:sz="8" w:space="0" w:color="auto"/>
              <w:right w:val="single" w:sz="4" w:space="0" w:color="auto"/>
            </w:tcBorders>
            <w:shd w:val="clear" w:color="auto" w:fill="auto"/>
            <w:vAlign w:val="center"/>
            <w:hideMark/>
          </w:tcPr>
          <w:p w14:paraId="4F898C3C"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78.116</w:t>
            </w:r>
          </w:p>
        </w:tc>
        <w:tc>
          <w:tcPr>
            <w:tcW w:w="1112" w:type="dxa"/>
            <w:tcBorders>
              <w:top w:val="nil"/>
              <w:left w:val="nil"/>
              <w:bottom w:val="single" w:sz="8" w:space="0" w:color="auto"/>
              <w:right w:val="single" w:sz="4" w:space="0" w:color="auto"/>
            </w:tcBorders>
            <w:shd w:val="clear" w:color="auto" w:fill="auto"/>
            <w:vAlign w:val="center"/>
            <w:hideMark/>
          </w:tcPr>
          <w:p w14:paraId="6AD5B415"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c>
          <w:tcPr>
            <w:tcW w:w="3265" w:type="dxa"/>
            <w:tcBorders>
              <w:top w:val="nil"/>
              <w:left w:val="nil"/>
              <w:bottom w:val="single" w:sz="8" w:space="0" w:color="auto"/>
              <w:right w:val="single" w:sz="8" w:space="0" w:color="auto"/>
            </w:tcBorders>
            <w:shd w:val="clear" w:color="auto" w:fill="auto"/>
            <w:vAlign w:val="center"/>
            <w:hideMark/>
          </w:tcPr>
          <w:p w14:paraId="236A851D" w14:textId="77777777" w:rsidR="00550F31" w:rsidRPr="006864C4" w:rsidRDefault="00550F31" w:rsidP="00C9062C">
            <w:pPr>
              <w:spacing w:after="0"/>
              <w:jc w:val="center"/>
              <w:rPr>
                <w:rFonts w:eastAsia="Times New Roman"/>
                <w:sz w:val="18"/>
                <w:szCs w:val="18"/>
              </w:rPr>
            </w:pPr>
            <w:r w:rsidRPr="006864C4">
              <w:rPr>
                <w:rFonts w:eastAsia="Times New Roman"/>
                <w:sz w:val="18"/>
                <w:szCs w:val="18"/>
              </w:rPr>
              <w:t> </w:t>
            </w:r>
          </w:p>
        </w:tc>
      </w:tr>
    </w:tbl>
    <w:p w14:paraId="27D3F701" w14:textId="77777777" w:rsidR="00550F31" w:rsidRDefault="00550F31" w:rsidP="00550F31">
      <w:pPr>
        <w:pStyle w:val="Heading2"/>
        <w:numPr>
          <w:ilvl w:val="0"/>
          <w:numId w:val="0"/>
        </w:numPr>
      </w:pPr>
    </w:p>
    <w:p w14:paraId="09B797FD" w14:textId="77777777" w:rsidR="00550F31" w:rsidRDefault="00550F31" w:rsidP="00550F31">
      <w:pPr>
        <w:spacing w:before="0" w:after="200" w:line="276" w:lineRule="auto"/>
        <w:rPr>
          <w:rFonts w:eastAsiaTheme="majorEastAsia" w:cstheme="majorBidi"/>
          <w:b/>
          <w:bCs/>
          <w:sz w:val="26"/>
          <w:szCs w:val="26"/>
        </w:rPr>
      </w:pPr>
      <w:r>
        <w:br w:type="page"/>
      </w:r>
    </w:p>
    <w:p w14:paraId="634E8858" w14:textId="77777777" w:rsidR="00550F31" w:rsidRDefault="00550F31" w:rsidP="00550F31">
      <w:pPr>
        <w:pStyle w:val="Heading1"/>
        <w:numPr>
          <w:ilvl w:val="0"/>
          <w:numId w:val="0"/>
        </w:numPr>
      </w:pPr>
      <w:bookmarkStart w:id="50" w:name="_Toc230278795"/>
      <w:bookmarkStart w:id="51" w:name="_Toc230768832"/>
      <w:bookmarkStart w:id="52" w:name="_Toc236967646"/>
      <w:r>
        <w:lastRenderedPageBreak/>
        <w:t>Appendix 7: Reference Landing Site Summary Characteristics</w:t>
      </w:r>
      <w:bookmarkEnd w:id="50"/>
      <w:bookmarkEnd w:id="51"/>
      <w:bookmarkEnd w:id="52"/>
      <w:r>
        <w:t xml:space="preserve"> </w:t>
      </w:r>
    </w:p>
    <w:p w14:paraId="10A8251B" w14:textId="77777777" w:rsidR="009E4822" w:rsidRDefault="009E4822" w:rsidP="009E4822"/>
    <w:p w14:paraId="1DA43E60" w14:textId="77777777" w:rsidR="009E4822" w:rsidRPr="009E4822" w:rsidRDefault="009E4822" w:rsidP="009E4822">
      <w:r>
        <w:t>All figures in this appendix are adapted from presentations given during the community landing site selection workshops for MSL.</w:t>
      </w:r>
    </w:p>
    <w:p w14:paraId="56D18417" w14:textId="3BFD3EC2" w:rsidR="00550F31" w:rsidRPr="006864C4" w:rsidRDefault="00550F31" w:rsidP="00550F31"/>
    <w:p w14:paraId="3EC54451" w14:textId="2D2A419C" w:rsidR="00550F31" w:rsidRDefault="00A84F76" w:rsidP="00550F31">
      <w:r>
        <w:rPr>
          <w:noProof/>
        </w:rPr>
        <w:drawing>
          <wp:inline distT="0" distB="0" distL="0" distR="0" wp14:anchorId="4923BC3D" wp14:editId="46B2E987">
            <wp:extent cx="5943600" cy="49834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den.png"/>
                    <pic:cNvPicPr/>
                  </pic:nvPicPr>
                  <pic:blipFill>
                    <a:blip r:embed="rId50" cstate="print">
                      <a:extLst>
                        <a:ext uri="{28A0092B-C50C-407E-A947-70E740481C1C}">
                          <a14:useLocalDpi xmlns:a14="http://schemas.microsoft.com/office/drawing/2010/main"/>
                        </a:ext>
                      </a:extLst>
                    </a:blip>
                    <a:stretch>
                      <a:fillRect/>
                    </a:stretch>
                  </pic:blipFill>
                  <pic:spPr>
                    <a:xfrm>
                      <a:off x="0" y="0"/>
                      <a:ext cx="5943600" cy="4983480"/>
                    </a:xfrm>
                    <a:prstGeom prst="rect">
                      <a:avLst/>
                    </a:prstGeom>
                  </pic:spPr>
                </pic:pic>
              </a:graphicData>
            </a:graphic>
          </wp:inline>
        </w:drawing>
      </w:r>
    </w:p>
    <w:p w14:paraId="35F18447" w14:textId="77777777" w:rsidR="009E4822" w:rsidRPr="009E4822" w:rsidRDefault="009E4822" w:rsidP="009E4822">
      <w:r w:rsidRPr="009E4822">
        <w:t>Reference Site: Holden Crater.  Description from MSL landing site selection community workshop, Ross Irwin, John Grant, James Wray</w:t>
      </w:r>
    </w:p>
    <w:p w14:paraId="30DAA8B9" w14:textId="052DFCA5" w:rsidR="00550F31" w:rsidRDefault="00550F31" w:rsidP="00550F31"/>
    <w:p w14:paraId="4F879E1E" w14:textId="38258111" w:rsidR="00550F31" w:rsidRDefault="009E4822" w:rsidP="009E4822">
      <w:pPr>
        <w:pStyle w:val="Caption"/>
      </w:pPr>
      <w:r>
        <w:rPr>
          <w:noProof/>
        </w:rPr>
        <w:lastRenderedPageBreak/>
        <w:drawing>
          <wp:inline distT="0" distB="0" distL="0" distR="0" wp14:anchorId="11D547AA" wp14:editId="11C9C43D">
            <wp:extent cx="5943600" cy="48279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zero.png"/>
                    <pic:cNvPicPr/>
                  </pic:nvPicPr>
                  <pic:blipFill>
                    <a:blip r:embed="rId51" cstate="print">
                      <a:extLst>
                        <a:ext uri="{28A0092B-C50C-407E-A947-70E740481C1C}">
                          <a14:useLocalDpi xmlns:a14="http://schemas.microsoft.com/office/drawing/2010/main"/>
                        </a:ext>
                      </a:extLst>
                    </a:blip>
                    <a:stretch>
                      <a:fillRect/>
                    </a:stretch>
                  </pic:blipFill>
                  <pic:spPr>
                    <a:xfrm>
                      <a:off x="0" y="0"/>
                      <a:ext cx="5943600" cy="4827905"/>
                    </a:xfrm>
                    <a:prstGeom prst="rect">
                      <a:avLst/>
                    </a:prstGeom>
                  </pic:spPr>
                </pic:pic>
              </a:graphicData>
            </a:graphic>
          </wp:inline>
        </w:drawing>
      </w:r>
    </w:p>
    <w:p w14:paraId="21091FFF" w14:textId="77777777" w:rsidR="008877E5" w:rsidRPr="009E4822" w:rsidRDefault="008877E5" w:rsidP="008877E5">
      <w:pPr>
        <w:spacing w:before="0"/>
      </w:pPr>
      <w:r>
        <w:t xml:space="preserve">Reference Site: </w:t>
      </w:r>
      <w:proofErr w:type="spellStart"/>
      <w:r w:rsidRPr="009E4822">
        <w:t>Jezero</w:t>
      </w:r>
      <w:proofErr w:type="spellEnd"/>
      <w:r w:rsidRPr="009E4822">
        <w:t xml:space="preserve"> Crater. </w:t>
      </w:r>
      <w:proofErr w:type="spellStart"/>
      <w:r w:rsidRPr="009E4822">
        <w:t>Fassett</w:t>
      </w:r>
      <w:proofErr w:type="spellEnd"/>
      <w:r w:rsidRPr="009E4822">
        <w:t xml:space="preserve">, </w:t>
      </w:r>
      <w:proofErr w:type="spellStart"/>
      <w:r w:rsidRPr="009E4822">
        <w:t>Ehlmann</w:t>
      </w:r>
      <w:proofErr w:type="spellEnd"/>
      <w:r w:rsidRPr="009E4822">
        <w:t>, Harvey and others</w:t>
      </w:r>
    </w:p>
    <w:p w14:paraId="047A1741" w14:textId="77777777" w:rsidR="009E4822" w:rsidRDefault="009E4822" w:rsidP="009E4822"/>
    <w:p w14:paraId="5ADAC9D7" w14:textId="49BBB8BE" w:rsidR="009E4822" w:rsidRDefault="009E4822" w:rsidP="009E4822">
      <w:r>
        <w:rPr>
          <w:noProof/>
        </w:rPr>
        <w:lastRenderedPageBreak/>
        <w:drawing>
          <wp:inline distT="0" distB="0" distL="0" distR="0" wp14:anchorId="41AB23AB" wp14:editId="4B8AA673">
            <wp:extent cx="5943600" cy="38531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li.png"/>
                    <pic:cNvPicPr/>
                  </pic:nvPicPr>
                  <pic:blipFill>
                    <a:blip r:embed="rId52" cstate="print">
                      <a:extLst>
                        <a:ext uri="{28A0092B-C50C-407E-A947-70E740481C1C}">
                          <a14:useLocalDpi xmlns:a14="http://schemas.microsoft.com/office/drawing/2010/main"/>
                        </a:ext>
                      </a:extLst>
                    </a:blip>
                    <a:stretch>
                      <a:fillRect/>
                    </a:stretch>
                  </pic:blipFill>
                  <pic:spPr>
                    <a:xfrm>
                      <a:off x="0" y="0"/>
                      <a:ext cx="5943600" cy="3853180"/>
                    </a:xfrm>
                    <a:prstGeom prst="rect">
                      <a:avLst/>
                    </a:prstGeom>
                  </pic:spPr>
                </pic:pic>
              </a:graphicData>
            </a:graphic>
          </wp:inline>
        </w:drawing>
      </w:r>
    </w:p>
    <w:p w14:paraId="212074B4" w14:textId="77777777" w:rsidR="009E4822" w:rsidRDefault="009E4822" w:rsidP="009E4822"/>
    <w:p w14:paraId="7529D895" w14:textId="77777777" w:rsidR="009E4822" w:rsidRDefault="009E4822" w:rsidP="009E4822"/>
    <w:p w14:paraId="6166B8FF" w14:textId="2FE26553" w:rsidR="009E4822" w:rsidRDefault="009E4822" w:rsidP="009E4822">
      <w:r w:rsidRPr="009E4822">
        <w:t xml:space="preserve">Reference Site: </w:t>
      </w:r>
      <w:proofErr w:type="spellStart"/>
      <w:r w:rsidRPr="009E4822">
        <w:t>Nili</w:t>
      </w:r>
      <w:proofErr w:type="spellEnd"/>
      <w:r w:rsidRPr="009E4822">
        <w:t xml:space="preserve"> Fossae Trough. After Mustard et al</w:t>
      </w:r>
      <w:r>
        <w:t>.</w:t>
      </w:r>
    </w:p>
    <w:p w14:paraId="216D1391" w14:textId="0AD1F9F3" w:rsidR="008877E5" w:rsidRDefault="008877E5" w:rsidP="009E4822">
      <w:r>
        <w:rPr>
          <w:noProof/>
        </w:rPr>
        <w:lastRenderedPageBreak/>
        <w:drawing>
          <wp:inline distT="0" distB="0" distL="0" distR="0" wp14:anchorId="346E9AB2" wp14:editId="0F251BD3">
            <wp:extent cx="5943600" cy="44564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garitifer.png"/>
                    <pic:cNvPicPr/>
                  </pic:nvPicPr>
                  <pic:blipFill>
                    <a:blip r:embed="rId53" cstate="print">
                      <a:extLst>
                        <a:ext uri="{28A0092B-C50C-407E-A947-70E740481C1C}">
                          <a14:useLocalDpi xmlns:a14="http://schemas.microsoft.com/office/drawing/2010/main"/>
                        </a:ext>
                      </a:extLst>
                    </a:blip>
                    <a:stretch>
                      <a:fillRect/>
                    </a:stretch>
                  </pic:blipFill>
                  <pic:spPr>
                    <a:xfrm>
                      <a:off x="0" y="0"/>
                      <a:ext cx="5943600" cy="4456430"/>
                    </a:xfrm>
                    <a:prstGeom prst="rect">
                      <a:avLst/>
                    </a:prstGeom>
                  </pic:spPr>
                </pic:pic>
              </a:graphicData>
            </a:graphic>
          </wp:inline>
        </w:drawing>
      </w:r>
    </w:p>
    <w:p w14:paraId="7ADEF260" w14:textId="77777777" w:rsidR="008877E5" w:rsidRDefault="008877E5" w:rsidP="009E4822"/>
    <w:p w14:paraId="02E9ACA9" w14:textId="77777777" w:rsidR="008877E5" w:rsidRPr="008877E5" w:rsidRDefault="008877E5" w:rsidP="008877E5">
      <w:r w:rsidRPr="008877E5">
        <w:t xml:space="preserve">Reference Site: East </w:t>
      </w:r>
      <w:proofErr w:type="spellStart"/>
      <w:r w:rsidRPr="008877E5">
        <w:t>Margaritifer</w:t>
      </w:r>
      <w:proofErr w:type="spellEnd"/>
      <w:r w:rsidRPr="008877E5">
        <w:t xml:space="preserve"> Chloride.  From presentation by Christensen et al. 5/2010</w:t>
      </w:r>
    </w:p>
    <w:p w14:paraId="560541C3" w14:textId="77777777" w:rsidR="008877E5" w:rsidRPr="009E4822" w:rsidRDefault="008877E5" w:rsidP="009E4822"/>
    <w:p w14:paraId="20C9C7BB" w14:textId="3BFE8DC2" w:rsidR="00550F31" w:rsidRDefault="00A84F76" w:rsidP="00550F31">
      <w:pPr>
        <w:spacing w:before="0" w:after="200" w:line="276" w:lineRule="auto"/>
        <w:rPr>
          <w:rFonts w:eastAsiaTheme="majorEastAsia" w:cs="Times New Roman"/>
          <w:b/>
          <w:bCs/>
          <w:sz w:val="26"/>
          <w:szCs w:val="26"/>
        </w:rPr>
      </w:pPr>
      <w:r>
        <w:rPr>
          <w:rFonts w:eastAsiaTheme="majorEastAsia" w:cs="Times New Roman"/>
          <w:b/>
          <w:bCs/>
          <w:noProof/>
          <w:sz w:val="26"/>
          <w:szCs w:val="26"/>
        </w:rPr>
        <w:lastRenderedPageBreak/>
        <w:drawing>
          <wp:inline distT="0" distB="0" distL="0" distR="0" wp14:anchorId="2F911B47" wp14:editId="4E498140">
            <wp:extent cx="5943600" cy="4712970"/>
            <wp:effectExtent l="0" t="0" r="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tis.png"/>
                    <pic:cNvPicPr/>
                  </pic:nvPicPr>
                  <pic:blipFill>
                    <a:blip r:embed="rId54" cstate="print">
                      <a:extLst>
                        <a:ext uri="{28A0092B-C50C-407E-A947-70E740481C1C}">
                          <a14:useLocalDpi xmlns:a14="http://schemas.microsoft.com/office/drawing/2010/main"/>
                        </a:ext>
                      </a:extLst>
                    </a:blip>
                    <a:stretch>
                      <a:fillRect/>
                    </a:stretch>
                  </pic:blipFill>
                  <pic:spPr>
                    <a:xfrm>
                      <a:off x="0" y="0"/>
                      <a:ext cx="5943600" cy="4712970"/>
                    </a:xfrm>
                    <a:prstGeom prst="rect">
                      <a:avLst/>
                    </a:prstGeom>
                  </pic:spPr>
                </pic:pic>
              </a:graphicData>
            </a:graphic>
          </wp:inline>
        </w:drawing>
      </w:r>
    </w:p>
    <w:p w14:paraId="265CEE83" w14:textId="13EB8A0E" w:rsidR="00A84F76" w:rsidRDefault="00A84F76">
      <w:pPr>
        <w:spacing w:before="0" w:after="0"/>
      </w:pPr>
      <w:bookmarkStart w:id="53" w:name="_Toc230278796"/>
      <w:bookmarkStart w:id="54" w:name="_Toc230768833"/>
    </w:p>
    <w:p w14:paraId="38AA98EF" w14:textId="77777777" w:rsidR="008877E5" w:rsidRPr="008877E5" w:rsidRDefault="008877E5" w:rsidP="008877E5">
      <w:pPr>
        <w:spacing w:before="0" w:after="0"/>
      </w:pPr>
      <w:r w:rsidRPr="008877E5">
        <w:t xml:space="preserve">Reference Site: NE </w:t>
      </w:r>
      <w:proofErr w:type="spellStart"/>
      <w:r w:rsidRPr="008877E5">
        <w:t>Syrtis</w:t>
      </w:r>
      <w:proofErr w:type="spellEnd"/>
      <w:r w:rsidRPr="008877E5">
        <w:t xml:space="preserve"> Major. From Presentation by Mustard, </w:t>
      </w:r>
      <w:proofErr w:type="spellStart"/>
      <w:r w:rsidRPr="008877E5">
        <w:t>Ehlmann</w:t>
      </w:r>
      <w:proofErr w:type="spellEnd"/>
      <w:r w:rsidRPr="008877E5">
        <w:t xml:space="preserve">, and </w:t>
      </w:r>
      <w:proofErr w:type="spellStart"/>
      <w:r w:rsidRPr="008877E5">
        <w:t>Skok</w:t>
      </w:r>
      <w:proofErr w:type="spellEnd"/>
      <w:r w:rsidRPr="008877E5">
        <w:t xml:space="preserve">  5/2010</w:t>
      </w:r>
    </w:p>
    <w:p w14:paraId="596AE341" w14:textId="77777777" w:rsidR="009E4822" w:rsidRDefault="009E4822">
      <w:pPr>
        <w:spacing w:before="0" w:after="0"/>
      </w:pPr>
    </w:p>
    <w:p w14:paraId="0B78F99C" w14:textId="77777777" w:rsidR="008877E5" w:rsidRDefault="00F75E90">
      <w:pPr>
        <w:spacing w:before="0" w:after="0"/>
      </w:pPr>
      <w:r>
        <w:rPr>
          <w:noProof/>
        </w:rPr>
        <w:lastRenderedPageBreak/>
        <w:drawing>
          <wp:inline distT="0" distB="0" distL="0" distR="0" wp14:anchorId="3CDB5877" wp14:editId="227E4A57">
            <wp:extent cx="5943600" cy="4178935"/>
            <wp:effectExtent l="0" t="0" r="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as.png"/>
                    <pic:cNvPicPr/>
                  </pic:nvPicPr>
                  <pic:blipFill>
                    <a:blip r:embed="rId55" cstate="print">
                      <a:extLst>
                        <a:ext uri="{28A0092B-C50C-407E-A947-70E740481C1C}">
                          <a14:useLocalDpi xmlns:a14="http://schemas.microsoft.com/office/drawing/2010/main"/>
                        </a:ext>
                      </a:extLst>
                    </a:blip>
                    <a:stretch>
                      <a:fillRect/>
                    </a:stretch>
                  </pic:blipFill>
                  <pic:spPr>
                    <a:xfrm>
                      <a:off x="0" y="0"/>
                      <a:ext cx="5943600" cy="4178935"/>
                    </a:xfrm>
                    <a:prstGeom prst="rect">
                      <a:avLst/>
                    </a:prstGeom>
                  </pic:spPr>
                </pic:pic>
              </a:graphicData>
            </a:graphic>
          </wp:inline>
        </w:drawing>
      </w:r>
    </w:p>
    <w:p w14:paraId="69809949" w14:textId="77777777" w:rsidR="008877E5" w:rsidRDefault="008877E5">
      <w:pPr>
        <w:spacing w:before="0" w:after="0"/>
      </w:pPr>
    </w:p>
    <w:p w14:paraId="058583ED" w14:textId="77777777" w:rsidR="008877E5" w:rsidRDefault="008877E5">
      <w:pPr>
        <w:spacing w:before="0" w:after="0"/>
      </w:pPr>
    </w:p>
    <w:p w14:paraId="44DBF867" w14:textId="00E30CC2" w:rsidR="00A84F76" w:rsidRPr="00A84F76" w:rsidRDefault="008877E5">
      <w:pPr>
        <w:spacing w:before="0" w:after="0"/>
      </w:pPr>
      <w:r>
        <w:t>Reference</w:t>
      </w:r>
      <w:r w:rsidRPr="008877E5">
        <w:t xml:space="preserve"> Site: </w:t>
      </w:r>
      <w:proofErr w:type="spellStart"/>
      <w:r w:rsidRPr="008877E5">
        <w:t>Melas</w:t>
      </w:r>
      <w:proofErr w:type="spellEnd"/>
      <w:r w:rsidRPr="008877E5">
        <w:t xml:space="preserve"> </w:t>
      </w:r>
      <w:proofErr w:type="spellStart"/>
      <w:r w:rsidRPr="008877E5">
        <w:t>Chasma</w:t>
      </w:r>
      <w:proofErr w:type="spellEnd"/>
      <w:r w:rsidRPr="008877E5">
        <w:t xml:space="preserve">. After </w:t>
      </w:r>
      <w:proofErr w:type="spellStart"/>
      <w:r w:rsidRPr="008877E5">
        <w:t>Weitz</w:t>
      </w:r>
      <w:proofErr w:type="spellEnd"/>
      <w:r w:rsidRPr="008877E5">
        <w:t xml:space="preserve">, </w:t>
      </w:r>
      <w:proofErr w:type="spellStart"/>
      <w:r w:rsidRPr="008877E5">
        <w:t>Quantin</w:t>
      </w:r>
      <w:proofErr w:type="spellEnd"/>
      <w:r w:rsidRPr="008877E5">
        <w:t xml:space="preserve">, Metz et al </w:t>
      </w:r>
      <w:r w:rsidR="001474F0">
        <w:br w:type="page"/>
      </w:r>
    </w:p>
    <w:p w14:paraId="2A7E33BF" w14:textId="043A1843" w:rsidR="002C11EF" w:rsidRDefault="002C11EF" w:rsidP="002C11EF">
      <w:pPr>
        <w:pStyle w:val="Heading1"/>
        <w:numPr>
          <w:ilvl w:val="0"/>
          <w:numId w:val="0"/>
        </w:numPr>
        <w:rPr>
          <w:color w:val="FF0000"/>
          <w:highlight w:val="yellow"/>
        </w:rPr>
      </w:pPr>
      <w:bookmarkStart w:id="55" w:name="_Toc236967647"/>
      <w:r>
        <w:lastRenderedPageBreak/>
        <w:t>Appendix 8</w:t>
      </w:r>
      <w:r w:rsidRPr="0071467B">
        <w:t>: Surface Operations Scenario Modeling</w:t>
      </w:r>
      <w:bookmarkEnd w:id="53"/>
      <w:bookmarkEnd w:id="54"/>
      <w:bookmarkEnd w:id="55"/>
      <w:r w:rsidRPr="0071467B">
        <w:t xml:space="preserve"> </w:t>
      </w:r>
    </w:p>
    <w:p w14:paraId="426AE2DD" w14:textId="77777777" w:rsidR="0053021D" w:rsidRPr="00D77D15" w:rsidRDefault="0053021D" w:rsidP="006D4CA9">
      <w:pPr>
        <w:pStyle w:val="Heading2"/>
        <w:numPr>
          <w:ilvl w:val="0"/>
          <w:numId w:val="18"/>
        </w:numPr>
      </w:pPr>
      <w:bookmarkStart w:id="56" w:name="_Toc230278797"/>
      <w:bookmarkStart w:id="57" w:name="_Toc230768834"/>
      <w:bookmarkStart w:id="58" w:name="_Toc236967648"/>
      <w:r>
        <w:t>Model Overview and Assumptions</w:t>
      </w:r>
      <w:bookmarkEnd w:id="56"/>
      <w:bookmarkEnd w:id="57"/>
      <w:bookmarkEnd w:id="58"/>
    </w:p>
    <w:p w14:paraId="198E13DA" w14:textId="2970E1D4" w:rsidR="0053021D" w:rsidRDefault="0053021D" w:rsidP="0053021D">
      <w:bookmarkStart w:id="59" w:name="_Toc230278803"/>
      <w:bookmarkStart w:id="60" w:name="_Toc230768840"/>
      <w:r>
        <w:t>The conclusions presented in Section 7 were informed by the results of a detailed model of the Mars</w:t>
      </w:r>
      <w:r w:rsidR="0080731C">
        <w:t xml:space="preserve"> </w:t>
      </w:r>
      <w:r>
        <w:t xml:space="preserve">2020 mission operations system. This model incorporates estimates of the flight system and ground system capabilities based on the Mars Exploration Rover (MER) and Mars Science Laboratory (MSL) missions to Mars. </w:t>
      </w:r>
    </w:p>
    <w:p w14:paraId="7A9C4452" w14:textId="6A94412E" w:rsidR="0053021D" w:rsidRDefault="0053021D" w:rsidP="0053021D">
      <w:r>
        <w:t>The model makes certain assumptions about the characteristics of the Mars</w:t>
      </w:r>
      <w:r w:rsidR="0080731C">
        <w:t xml:space="preserve"> </w:t>
      </w:r>
      <w:r>
        <w:t>2020 mission, including:</w:t>
      </w:r>
    </w:p>
    <w:p w14:paraId="57F5EB7C" w14:textId="54956045" w:rsidR="0053021D" w:rsidRDefault="0053021D" w:rsidP="006D4CA9">
      <w:pPr>
        <w:pStyle w:val="ListParagraph"/>
        <w:numPr>
          <w:ilvl w:val="0"/>
          <w:numId w:val="5"/>
        </w:numPr>
        <w:spacing w:before="0" w:after="0"/>
      </w:pPr>
      <w:r w:rsidRPr="003A3829">
        <w:t xml:space="preserve">The surface mission lifetime </w:t>
      </w:r>
      <w:r w:rsidR="0080731C">
        <w:t>would</w:t>
      </w:r>
      <w:r w:rsidRPr="003A3829">
        <w:t xml:space="preserve"> not ex</w:t>
      </w:r>
      <w:r>
        <w:t>ceed 1 Martian year (669 sols).</w:t>
      </w:r>
    </w:p>
    <w:p w14:paraId="1057CAE4" w14:textId="019B19C0" w:rsidR="0053021D" w:rsidRDefault="0053021D" w:rsidP="006D4CA9">
      <w:pPr>
        <w:pStyle w:val="ListParagraph"/>
        <w:numPr>
          <w:ilvl w:val="0"/>
          <w:numId w:val="5"/>
        </w:numPr>
        <w:spacing w:before="0" w:after="0"/>
      </w:pPr>
      <w:r>
        <w:t xml:space="preserve">The mission </w:t>
      </w:r>
      <w:r w:rsidR="0080731C">
        <w:t>would</w:t>
      </w:r>
      <w:r>
        <w:t xml:space="preserve"> use MSL-like communications and operations strategies; specifically:</w:t>
      </w:r>
    </w:p>
    <w:p w14:paraId="130F5450" w14:textId="77777777" w:rsidR="0053021D" w:rsidRDefault="0053021D" w:rsidP="006D4CA9">
      <w:pPr>
        <w:pStyle w:val="ListParagraph"/>
        <w:numPr>
          <w:ilvl w:val="1"/>
          <w:numId w:val="5"/>
        </w:numPr>
        <w:spacing w:before="0" w:after="0"/>
      </w:pPr>
      <w:r w:rsidRPr="003A3829">
        <w:t>Fixed local mean solar time X-band windows in the Martian morning for commanding (uplink) communications.</w:t>
      </w:r>
    </w:p>
    <w:p w14:paraId="4E223F7A" w14:textId="77777777" w:rsidR="0053021D" w:rsidRDefault="0053021D" w:rsidP="006D4CA9">
      <w:pPr>
        <w:pStyle w:val="ListParagraph"/>
        <w:numPr>
          <w:ilvl w:val="1"/>
          <w:numId w:val="5"/>
        </w:numPr>
        <w:spacing w:before="0" w:after="0"/>
      </w:pPr>
      <w:r>
        <w:t>Two UHF relay orbiter passes per Sol; with the UHF pass in the Martian afternoon having sufficient volume for decisional data and low latency for return of the data to Earth.</w:t>
      </w:r>
    </w:p>
    <w:p w14:paraId="12EA10ED" w14:textId="0D9CEA22" w:rsidR="0053021D" w:rsidRDefault="0080731C" w:rsidP="006D4CA9">
      <w:pPr>
        <w:pStyle w:val="ListParagraph"/>
        <w:numPr>
          <w:ilvl w:val="1"/>
          <w:numId w:val="5"/>
        </w:numPr>
        <w:spacing w:before="0" w:after="0"/>
      </w:pPr>
      <w:r>
        <w:t>Eight-</w:t>
      </w:r>
      <w:r w:rsidR="0053021D" w:rsidRPr="00C86E93">
        <w:t>hour ground planning cycle, which includes analysis of received telemetry; determination of plans for the next sol; generation, validation, and review of command products to implement the next sol’s plan; and delivery of command products for radiation.  For comparison, MSL’s current planni</w:t>
      </w:r>
      <w:r w:rsidR="0053021D">
        <w:t xml:space="preserve">ng cycle duration is 10 hours; at landing, MSL’s cycle duration was 16 hours. </w:t>
      </w:r>
    </w:p>
    <w:p w14:paraId="38981343" w14:textId="57CED385" w:rsidR="0053021D" w:rsidRPr="00606723" w:rsidRDefault="0053021D" w:rsidP="006D4CA9">
      <w:pPr>
        <w:pStyle w:val="ListParagraph"/>
        <w:numPr>
          <w:ilvl w:val="1"/>
          <w:numId w:val="5"/>
        </w:numPr>
        <w:spacing w:before="0" w:after="0"/>
      </w:pPr>
      <w:r>
        <w:t xml:space="preserve">Some fraction of the mission </w:t>
      </w:r>
      <w:r w:rsidR="0080731C">
        <w:t>would be</w:t>
      </w:r>
      <w:r>
        <w:t xml:space="preserve"> performed in </w:t>
      </w:r>
      <w:r w:rsidRPr="00C86E93">
        <w:t>“Mars Time” operations</w:t>
      </w:r>
      <w:r>
        <w:t>. So-called “Mars Time”</w:t>
      </w:r>
      <w:r w:rsidRPr="00C86E93">
        <w:t xml:space="preserve"> assumes that scheduling of the ground</w:t>
      </w:r>
      <w:r>
        <w:t xml:space="preserve"> data analysis and uplink</w:t>
      </w:r>
      <w:r w:rsidRPr="00C86E93">
        <w:t xml:space="preserve"> planning cycle follows the procession of the receipt of telemetry (downlink) and the </w:t>
      </w:r>
      <w:r w:rsidRPr="00606723">
        <w:t>deadline for commanding (uplink) as they “walk” around the Earth clock due to the phasing of Earth time and Mars time. This scheduling strategy yields the highest number of sols that permit reactive operations.</w:t>
      </w:r>
    </w:p>
    <w:p w14:paraId="3D27CFE6" w14:textId="77777777" w:rsidR="0053021D" w:rsidRPr="00606723" w:rsidRDefault="0053021D" w:rsidP="006D4CA9">
      <w:pPr>
        <w:pStyle w:val="ListParagraph"/>
        <w:numPr>
          <w:ilvl w:val="0"/>
          <w:numId w:val="5"/>
        </w:numPr>
        <w:spacing w:before="0" w:after="0"/>
        <w:rPr>
          <w:b/>
        </w:rPr>
      </w:pPr>
      <w:r w:rsidRPr="00606723">
        <w:t>The “commissioning” phase, during which the various rover subsystems would be checked out and science instruments would be commissioned, is assumed to take 60 sols.  By way of comparison, MSL’s commissioning phase consisted of 25 sols of rover subsystem checkouts before the rover was ready to initiate nominal science operations.  In addition, first-time activities required additional scrutiny, resulting in reduced science efficiency for those periods. First time activities on MSL included first use of the scoop, first use of the CHIMRA, first use of the drill, among others.</w:t>
      </w:r>
    </w:p>
    <w:p w14:paraId="3B5F8D3C" w14:textId="77777777" w:rsidR="0053021D" w:rsidRPr="003A3829" w:rsidRDefault="0053021D" w:rsidP="006D4CA9">
      <w:pPr>
        <w:pStyle w:val="ListParagraph"/>
        <w:numPr>
          <w:ilvl w:val="0"/>
          <w:numId w:val="5"/>
        </w:numPr>
        <w:spacing w:before="0" w:after="0"/>
      </w:pPr>
      <w:r>
        <w:t>The margin policy is that 25</w:t>
      </w:r>
      <w:r w:rsidRPr="003A3829">
        <w:t xml:space="preserve">% </w:t>
      </w:r>
      <w:r>
        <w:t xml:space="preserve">of the </w:t>
      </w:r>
      <w:r w:rsidRPr="003A3829">
        <w:t>mission duration</w:t>
      </w:r>
      <w:r>
        <w:t xml:space="preserve"> is “unproductive”, i.e., does not directly contribute towards meeting science objectives (This is consistent with </w:t>
      </w:r>
      <w:r w:rsidRPr="003A3829">
        <w:t>MSL</w:t>
      </w:r>
      <w:r>
        <w:t>’s operational margin policy</w:t>
      </w:r>
      <w:r w:rsidRPr="003A3829">
        <w:t xml:space="preserve"> </w:t>
      </w:r>
      <w:r>
        <w:t>at launch). The margin is</w:t>
      </w:r>
      <w:r w:rsidRPr="003A3829">
        <w:t xml:space="preserve"> intended to cover:</w:t>
      </w:r>
    </w:p>
    <w:p w14:paraId="5BBA191A" w14:textId="77777777" w:rsidR="0053021D" w:rsidRPr="003A3829" w:rsidRDefault="0053021D" w:rsidP="006D4CA9">
      <w:pPr>
        <w:pStyle w:val="ListParagraph"/>
        <w:numPr>
          <w:ilvl w:val="1"/>
          <w:numId w:val="5"/>
        </w:numPr>
        <w:spacing w:before="0" w:after="0"/>
      </w:pPr>
      <w:r w:rsidRPr="003A3829">
        <w:t xml:space="preserve">Communication problems (e.g., outages in the </w:t>
      </w:r>
      <w:r>
        <w:t>D</w:t>
      </w:r>
      <w:r w:rsidRPr="003A3829">
        <w:t xml:space="preserve">eep </w:t>
      </w:r>
      <w:r>
        <w:t>S</w:t>
      </w:r>
      <w:r w:rsidRPr="003A3829">
        <w:t xml:space="preserve">pace </w:t>
      </w:r>
      <w:r>
        <w:t>N</w:t>
      </w:r>
      <w:r w:rsidRPr="003A3829">
        <w:t xml:space="preserve">etwork, relay asset </w:t>
      </w:r>
      <w:proofErr w:type="spellStart"/>
      <w:r w:rsidRPr="003A3829">
        <w:t>safing</w:t>
      </w:r>
      <w:proofErr w:type="spellEnd"/>
      <w:r>
        <w:t>, long latencies</w:t>
      </w:r>
      <w:r w:rsidRPr="003A3829">
        <w:t>);</w:t>
      </w:r>
    </w:p>
    <w:p w14:paraId="0D61E047" w14:textId="77777777" w:rsidR="0053021D" w:rsidRPr="003A3829" w:rsidRDefault="0053021D" w:rsidP="006D4CA9">
      <w:pPr>
        <w:pStyle w:val="ListParagraph"/>
        <w:numPr>
          <w:ilvl w:val="1"/>
          <w:numId w:val="5"/>
        </w:numPr>
        <w:spacing w:before="0" w:after="0"/>
      </w:pPr>
      <w:r w:rsidRPr="003A3829">
        <w:t xml:space="preserve">Non-determinism of </w:t>
      </w:r>
      <w:r w:rsidRPr="00606723">
        <w:rPr>
          <w:i/>
        </w:rPr>
        <w:t>in situ</w:t>
      </w:r>
      <w:r w:rsidRPr="003A3829">
        <w:t xml:space="preserve"> operations (including re</w:t>
      </w:r>
      <w:r>
        <w:t>peating operations that failed);</w:t>
      </w:r>
    </w:p>
    <w:p w14:paraId="7EE5B17F" w14:textId="77777777" w:rsidR="0053021D" w:rsidRDefault="0053021D" w:rsidP="006D4CA9">
      <w:pPr>
        <w:pStyle w:val="ListParagraph"/>
        <w:numPr>
          <w:ilvl w:val="1"/>
          <w:numId w:val="5"/>
        </w:numPr>
        <w:spacing w:before="0" w:after="0"/>
      </w:pPr>
      <w:r w:rsidRPr="003A3829">
        <w:t>Increases in activity time or</w:t>
      </w:r>
      <w:r>
        <w:t xml:space="preserve"> energy needs during operations;</w:t>
      </w:r>
    </w:p>
    <w:p w14:paraId="4CD74DB2" w14:textId="77777777" w:rsidR="0053021D" w:rsidRPr="003A3829" w:rsidRDefault="0053021D" w:rsidP="006D4CA9">
      <w:pPr>
        <w:pStyle w:val="ListParagraph"/>
        <w:numPr>
          <w:ilvl w:val="1"/>
          <w:numId w:val="5"/>
        </w:numPr>
        <w:spacing w:before="0" w:after="0"/>
      </w:pPr>
      <w:r w:rsidRPr="003A3829">
        <w:t xml:space="preserve">Increases in the time required for activities </w:t>
      </w:r>
      <w:r>
        <w:t>due to data volume constraints</w:t>
      </w:r>
      <w:r w:rsidRPr="003A3829">
        <w:t xml:space="preserve"> </w:t>
      </w:r>
      <w:r>
        <w:t>(which are not currently included in the model);</w:t>
      </w:r>
    </w:p>
    <w:p w14:paraId="7ACC898A" w14:textId="77777777" w:rsidR="0053021D" w:rsidRPr="003A3829" w:rsidRDefault="0053021D" w:rsidP="006D4CA9">
      <w:pPr>
        <w:pStyle w:val="ListParagraph"/>
        <w:numPr>
          <w:ilvl w:val="1"/>
          <w:numId w:val="5"/>
        </w:numPr>
        <w:spacing w:before="0" w:after="0"/>
      </w:pPr>
      <w:r w:rsidRPr="003A3829">
        <w:t>Increases in time or energy required for activities due to better understanding of rover and instr</w:t>
      </w:r>
      <w:r>
        <w:t>ument design during development;</w:t>
      </w:r>
    </w:p>
    <w:p w14:paraId="13C57835" w14:textId="77777777" w:rsidR="0053021D" w:rsidRDefault="0053021D" w:rsidP="006D4CA9">
      <w:pPr>
        <w:pStyle w:val="ListParagraph"/>
        <w:numPr>
          <w:ilvl w:val="1"/>
          <w:numId w:val="5"/>
        </w:numPr>
        <w:spacing w:before="0" w:after="0"/>
      </w:pPr>
      <w:r w:rsidRPr="003A3829">
        <w:t>Flight software uploads during surface operati</w:t>
      </w:r>
      <w:r>
        <w:t>ons;</w:t>
      </w:r>
    </w:p>
    <w:p w14:paraId="19A15383" w14:textId="77777777" w:rsidR="0053021D" w:rsidRPr="003A3829" w:rsidRDefault="0053021D" w:rsidP="006D4CA9">
      <w:pPr>
        <w:pStyle w:val="ListParagraph"/>
        <w:numPr>
          <w:ilvl w:val="1"/>
          <w:numId w:val="5"/>
        </w:numPr>
        <w:spacing w:before="0"/>
      </w:pPr>
      <w:r w:rsidRPr="00D06294">
        <w:t>Anomaly diagnosis and resolution</w:t>
      </w:r>
      <w:r>
        <w:t>.</w:t>
      </w:r>
    </w:p>
    <w:p w14:paraId="5D0D7C4A" w14:textId="77777777" w:rsidR="0053021D" w:rsidRDefault="0053021D" w:rsidP="006D4CA9">
      <w:pPr>
        <w:pStyle w:val="ListParagraph"/>
        <w:numPr>
          <w:ilvl w:val="0"/>
          <w:numId w:val="5"/>
        </w:numPr>
        <w:spacing w:before="0" w:after="0"/>
      </w:pPr>
      <w:r w:rsidRPr="003A3829">
        <w:lastRenderedPageBreak/>
        <w:t xml:space="preserve">No operations </w:t>
      </w:r>
      <w:r>
        <w:t>occur during</w:t>
      </w:r>
      <w:r w:rsidRPr="003A3829">
        <w:t xml:space="preserve"> the period subtending &lt;</w:t>
      </w:r>
      <w:r>
        <w:t> </w:t>
      </w:r>
      <w:r w:rsidRPr="003A3829">
        <w:t>2</w:t>
      </w:r>
      <w:r>
        <w:t>° Sun-Earth-Mars angle (i.e</w:t>
      </w:r>
      <w:r w:rsidRPr="003A3829">
        <w:t xml:space="preserve">., </w:t>
      </w:r>
      <w:r>
        <w:t>Solar Conjunction, which spans 11</w:t>
      </w:r>
      <w:r w:rsidRPr="003A3829">
        <w:t xml:space="preserve"> sols </w:t>
      </w:r>
      <w:r>
        <w:t>during</w:t>
      </w:r>
      <w:r w:rsidRPr="003A3829">
        <w:t xml:space="preserve"> the </w:t>
      </w:r>
      <w:r>
        <w:t>Mars-2020</w:t>
      </w:r>
      <w:r w:rsidRPr="003A3829">
        <w:t xml:space="preserve"> </w:t>
      </w:r>
      <w:r>
        <w:t>Primary Mission</w:t>
      </w:r>
      <w:r w:rsidRPr="003A3829">
        <w:t>).</w:t>
      </w:r>
    </w:p>
    <w:p w14:paraId="69660975" w14:textId="673D1C04" w:rsidR="0053021D" w:rsidRPr="0050102B" w:rsidRDefault="0053021D" w:rsidP="006D4CA9">
      <w:pPr>
        <w:pStyle w:val="ListParagraph"/>
        <w:numPr>
          <w:ilvl w:val="0"/>
          <w:numId w:val="5"/>
        </w:numPr>
        <w:spacing w:before="0" w:after="0"/>
      </w:pPr>
      <w:r>
        <w:t>The r</w:t>
      </w:r>
      <w:r w:rsidRPr="0050102B">
        <w:t>over and cache do not have to be at a specific location, for eventual retrieval and return to Earth, at the end of the Primary Mission.</w:t>
      </w:r>
      <w:r>
        <w:t xml:space="preserve"> </w:t>
      </w:r>
      <w:r w:rsidRPr="0050102B">
        <w:t xml:space="preserve">That is, no time </w:t>
      </w:r>
      <w:r w:rsidR="00180A86">
        <w:t>would be</w:t>
      </w:r>
      <w:r w:rsidRPr="0050102B">
        <w:t xml:space="preserve"> spent driving the cache to a specific location; the entire Primary Mission period </w:t>
      </w:r>
      <w:r w:rsidR="00180A86">
        <w:t>would be</w:t>
      </w:r>
      <w:r w:rsidRPr="0050102B">
        <w:t xml:space="preserve"> available for addressing</w:t>
      </w:r>
      <w:r>
        <w:t xml:space="preserve"> the mission’s science objectives, including sample caching.</w:t>
      </w:r>
      <w:r w:rsidRPr="0050102B">
        <w:t xml:space="preserve"> </w:t>
      </w:r>
    </w:p>
    <w:p w14:paraId="0A85C0E6" w14:textId="013A94D3" w:rsidR="0053021D" w:rsidRDefault="0053021D" w:rsidP="006D4CA9">
      <w:pPr>
        <w:pStyle w:val="ListParagraph"/>
        <w:numPr>
          <w:ilvl w:val="0"/>
          <w:numId w:val="5"/>
        </w:numPr>
        <w:spacing w:before="0" w:after="0"/>
      </w:pPr>
      <w:r>
        <w:t>The c</w:t>
      </w:r>
      <w:r w:rsidRPr="0050102B">
        <w:t xml:space="preserve">ache </w:t>
      </w:r>
      <w:r w:rsidR="00180A86">
        <w:t>would</w:t>
      </w:r>
      <w:r w:rsidRPr="0050102B">
        <w:t xml:space="preserve"> be capable of holding a minimum of 31 samples, a minimum of 2 of which are blanks that </w:t>
      </w:r>
      <w:r w:rsidR="00180A86">
        <w:t>would</w:t>
      </w:r>
      <w:r w:rsidRPr="0050102B">
        <w:t xml:space="preserve"> be cached during the Commissioning phase of the mission.</w:t>
      </w:r>
    </w:p>
    <w:p w14:paraId="4845E08A" w14:textId="77777777" w:rsidR="0053021D" w:rsidRDefault="0053021D" w:rsidP="0053021D">
      <w:pPr>
        <w:spacing w:before="0" w:after="0"/>
      </w:pPr>
    </w:p>
    <w:p w14:paraId="3BC3F5AF" w14:textId="77777777" w:rsidR="0053021D" w:rsidRPr="003A3829" w:rsidRDefault="0053021D" w:rsidP="0053021D">
      <w:pPr>
        <w:spacing w:before="0" w:after="0"/>
      </w:pPr>
      <w:r>
        <w:t>The model divides the mission into three major activities – traverse (driving), fieldwork, and coring/caching.</w:t>
      </w:r>
    </w:p>
    <w:p w14:paraId="67B51576" w14:textId="77777777" w:rsidR="0053021D" w:rsidRDefault="0053021D" w:rsidP="006D4CA9">
      <w:pPr>
        <w:pStyle w:val="Heading2"/>
        <w:numPr>
          <w:ilvl w:val="0"/>
          <w:numId w:val="18"/>
        </w:numPr>
      </w:pPr>
      <w:bookmarkStart w:id="61" w:name="_Toc230278798"/>
      <w:bookmarkStart w:id="62" w:name="_Toc236967649"/>
      <w:r>
        <w:t>Traverse Model</w:t>
      </w:r>
      <w:bookmarkEnd w:id="61"/>
      <w:r>
        <w:t xml:space="preserve"> (Sols spent driving)</w:t>
      </w:r>
      <w:bookmarkEnd w:id="62"/>
    </w:p>
    <w:p w14:paraId="2905365F" w14:textId="77777777" w:rsidR="0053021D" w:rsidRPr="0039505A" w:rsidRDefault="0053021D" w:rsidP="0053021D">
      <w:r w:rsidRPr="0039505A">
        <w:t xml:space="preserve">Notionally in the model, </w:t>
      </w:r>
      <w:r>
        <w:t xml:space="preserve">the activities contained within a single </w:t>
      </w:r>
      <w:r w:rsidRPr="0039505A">
        <w:t>“driving sol” consist of</w:t>
      </w:r>
      <w:r>
        <w:t>:</w:t>
      </w:r>
    </w:p>
    <w:p w14:paraId="4803A092" w14:textId="77777777" w:rsidR="0053021D" w:rsidRPr="0039505A" w:rsidRDefault="0053021D" w:rsidP="006D4CA9">
      <w:pPr>
        <w:pStyle w:val="ListParagraph"/>
        <w:numPr>
          <w:ilvl w:val="0"/>
          <w:numId w:val="8"/>
        </w:numPr>
      </w:pPr>
      <w:r w:rsidRPr="0039505A">
        <w:t>Driving</w:t>
      </w:r>
    </w:p>
    <w:p w14:paraId="4E33D482" w14:textId="77777777" w:rsidR="0053021D" w:rsidRPr="0039505A" w:rsidRDefault="0053021D" w:rsidP="006D4CA9">
      <w:pPr>
        <w:pStyle w:val="ListParagraph"/>
        <w:numPr>
          <w:ilvl w:val="0"/>
          <w:numId w:val="8"/>
        </w:numPr>
      </w:pPr>
      <w:r w:rsidRPr="0039505A">
        <w:t xml:space="preserve">Post-drive </w:t>
      </w:r>
      <w:r>
        <w:t>c</w:t>
      </w:r>
      <w:r w:rsidRPr="0039505A">
        <w:t xml:space="preserve">ontextual </w:t>
      </w:r>
      <w:r>
        <w:t>i</w:t>
      </w:r>
      <w:r w:rsidRPr="0039505A">
        <w:t xml:space="preserve">maging and </w:t>
      </w:r>
      <w:r>
        <w:t>m</w:t>
      </w:r>
      <w:r w:rsidRPr="0039505A">
        <w:t xml:space="preserve">ineralogy </w:t>
      </w:r>
      <w:r>
        <w:t>m</w:t>
      </w:r>
      <w:r w:rsidRPr="0039505A">
        <w:t>easurements</w:t>
      </w:r>
    </w:p>
    <w:p w14:paraId="356C6667" w14:textId="77777777" w:rsidR="0053021D" w:rsidRPr="00606723" w:rsidRDefault="0053021D" w:rsidP="006D4CA9">
      <w:pPr>
        <w:pStyle w:val="ListParagraph"/>
        <w:numPr>
          <w:ilvl w:val="0"/>
          <w:numId w:val="8"/>
        </w:numPr>
      </w:pPr>
      <w:r w:rsidRPr="00FE2AB8">
        <w:t>Post-drive go-and-touch fine-scale imaging and close-up fine scale elemental chemistry measurements.</w:t>
      </w:r>
    </w:p>
    <w:p w14:paraId="1AA15BD5" w14:textId="77777777" w:rsidR="0053021D" w:rsidRPr="00606723" w:rsidRDefault="0053021D" w:rsidP="0053021D">
      <w:r w:rsidRPr="00606723">
        <w:t>Note:  “Go-and-touch” capability has been demonstrated on MER.  Parts of this capability—specifically, the ability to track and traverse to visual targets autonomously, and the ability to analyze workspace image</w:t>
      </w:r>
      <w:r>
        <w:t>s</w:t>
      </w:r>
      <w:r w:rsidRPr="00606723">
        <w:t xml:space="preserve"> for hazards and autonomously </w:t>
      </w:r>
      <w:proofErr w:type="spellStart"/>
      <w:r w:rsidRPr="00606723">
        <w:t>unstow</w:t>
      </w:r>
      <w:proofErr w:type="spellEnd"/>
      <w:r w:rsidRPr="00606723">
        <w:t xml:space="preserve"> the arm—are either currently or planned to be part of the MSL flight software before the conclusion of MSL’s prime mission. </w:t>
      </w:r>
    </w:p>
    <w:p w14:paraId="3B4CA8C3" w14:textId="77777777" w:rsidR="0053021D" w:rsidRDefault="0053021D" w:rsidP="0053021D">
      <w:r>
        <w:t>There are four different types of driving Sols in the model, based on the type of terrain and the proximity to scientific targets.</w:t>
      </w:r>
    </w:p>
    <w:p w14:paraId="06F30507" w14:textId="3F6C0F29" w:rsidR="0053021D" w:rsidRDefault="0053021D" w:rsidP="0053021D">
      <w:r w:rsidRPr="0039505A">
        <w:rPr>
          <w:b/>
        </w:rPr>
        <w:t>Long</w:t>
      </w:r>
      <w:r w:rsidR="00180A86">
        <w:rPr>
          <w:b/>
        </w:rPr>
        <w:t>-</w:t>
      </w:r>
      <w:r w:rsidRPr="0039505A">
        <w:rPr>
          <w:b/>
        </w:rPr>
        <w:t>Traverse Sols</w:t>
      </w:r>
      <w:r>
        <w:t xml:space="preserve"> are the “workhorse” drive sols for covering distances between Regions of Interest (ROI’s), and from landing to the first ROI.  They include: </w:t>
      </w:r>
    </w:p>
    <w:p w14:paraId="34149C42" w14:textId="77777777" w:rsidR="0053021D" w:rsidRDefault="0053021D" w:rsidP="006D4CA9">
      <w:pPr>
        <w:pStyle w:val="ListParagraph"/>
        <w:numPr>
          <w:ilvl w:val="0"/>
          <w:numId w:val="10"/>
        </w:numPr>
      </w:pPr>
      <w:r>
        <w:t xml:space="preserve">Traverse an average of 100 m/Sol – which is the current estimate for MSL. (For comparison, MER averaged 59 m/Sol.) </w:t>
      </w:r>
    </w:p>
    <w:p w14:paraId="15BB6B18" w14:textId="77777777" w:rsidR="0053021D" w:rsidRPr="0039505A" w:rsidRDefault="0053021D" w:rsidP="006D4CA9">
      <w:pPr>
        <w:pStyle w:val="ListParagraph"/>
        <w:numPr>
          <w:ilvl w:val="0"/>
          <w:numId w:val="9"/>
        </w:numPr>
      </w:pPr>
      <w:r w:rsidRPr="0039505A">
        <w:t>Mid-drive contextual science imaging and mineralogy measurements</w:t>
      </w:r>
      <w:r>
        <w:t>.</w:t>
      </w:r>
      <w:r w:rsidRPr="0039505A">
        <w:t xml:space="preserve"> </w:t>
      </w:r>
    </w:p>
    <w:p w14:paraId="52082666" w14:textId="77777777" w:rsidR="0053021D" w:rsidRDefault="0053021D" w:rsidP="006D4CA9">
      <w:pPr>
        <w:pStyle w:val="ListParagraph"/>
        <w:numPr>
          <w:ilvl w:val="0"/>
          <w:numId w:val="9"/>
        </w:numPr>
      </w:pPr>
      <w:r w:rsidRPr="0039505A">
        <w:t>Traverse documentation imaging</w:t>
      </w:r>
      <w:r>
        <w:t>.</w:t>
      </w:r>
    </w:p>
    <w:p w14:paraId="1DB5F71D" w14:textId="77777777" w:rsidR="0053021D" w:rsidRDefault="0053021D" w:rsidP="006D4CA9">
      <w:pPr>
        <w:pStyle w:val="ListParagraph"/>
        <w:numPr>
          <w:ilvl w:val="0"/>
          <w:numId w:val="9"/>
        </w:numPr>
      </w:pPr>
      <w:r w:rsidRPr="0039505A">
        <w:t>Imaging to support planning of next traverse</w:t>
      </w:r>
      <w:r>
        <w:t>.</w:t>
      </w:r>
    </w:p>
    <w:p w14:paraId="68D5E821" w14:textId="77777777" w:rsidR="0053021D" w:rsidRDefault="0053021D" w:rsidP="006D4CA9">
      <w:pPr>
        <w:pStyle w:val="ListParagraph"/>
        <w:numPr>
          <w:ilvl w:val="0"/>
          <w:numId w:val="9"/>
        </w:numPr>
      </w:pPr>
      <w:r w:rsidRPr="0039505A">
        <w:t>Opportunistic contextual imaging and mineralogy measurements (as fits into plan)</w:t>
      </w:r>
      <w:r>
        <w:t>.</w:t>
      </w:r>
    </w:p>
    <w:p w14:paraId="71371699" w14:textId="77777777" w:rsidR="0053021D" w:rsidRDefault="0053021D" w:rsidP="0053021D">
      <w:r>
        <w:rPr>
          <w:b/>
        </w:rPr>
        <w:t>Terrain-Limited Traverse</w:t>
      </w:r>
      <w:r w:rsidRPr="0039505A">
        <w:rPr>
          <w:b/>
        </w:rPr>
        <w:t xml:space="preserve"> Sols</w:t>
      </w:r>
      <w:r>
        <w:t xml:space="preserve"> are just</w:t>
      </w:r>
      <w:r w:rsidRPr="0039505A">
        <w:t xml:space="preserve"> like Long Traverse sol</w:t>
      </w:r>
      <w:r>
        <w:t>s</w:t>
      </w:r>
      <w:r w:rsidRPr="0039505A">
        <w:t xml:space="preserve">, but </w:t>
      </w:r>
      <w:r>
        <w:t xml:space="preserve">cover a </w:t>
      </w:r>
      <w:r w:rsidRPr="0039505A">
        <w:t>shorter distance due to difficult terrain</w:t>
      </w:r>
      <w:r>
        <w:t>.  They include:</w:t>
      </w:r>
    </w:p>
    <w:p w14:paraId="696AD8E6" w14:textId="77777777" w:rsidR="0053021D" w:rsidRPr="0039505A" w:rsidRDefault="0053021D" w:rsidP="006D4CA9">
      <w:pPr>
        <w:pStyle w:val="ListParagraph"/>
        <w:numPr>
          <w:ilvl w:val="0"/>
          <w:numId w:val="11"/>
        </w:numPr>
      </w:pPr>
      <w:r w:rsidRPr="0039505A">
        <w:t xml:space="preserve">Traverse up to 50 m (MER </w:t>
      </w:r>
      <w:r>
        <w:t>averaged</w:t>
      </w:r>
      <w:r w:rsidRPr="0039505A">
        <w:t xml:space="preserve"> 23 m/short trav</w:t>
      </w:r>
      <w:r>
        <w:t>erse</w:t>
      </w:r>
      <w:r w:rsidRPr="0039505A">
        <w:t xml:space="preserve"> sol)</w:t>
      </w:r>
      <w:r>
        <w:t>.</w:t>
      </w:r>
    </w:p>
    <w:p w14:paraId="430FF05B" w14:textId="77777777" w:rsidR="0053021D" w:rsidRDefault="0053021D" w:rsidP="006D4CA9">
      <w:pPr>
        <w:pStyle w:val="ListParagraph"/>
        <w:numPr>
          <w:ilvl w:val="0"/>
          <w:numId w:val="11"/>
        </w:numPr>
      </w:pPr>
      <w:r w:rsidRPr="0039505A">
        <w:t>Traverse documentation imaging</w:t>
      </w:r>
      <w:r>
        <w:t>.</w:t>
      </w:r>
    </w:p>
    <w:p w14:paraId="5584B61D" w14:textId="77777777" w:rsidR="0053021D" w:rsidRDefault="0053021D" w:rsidP="006D4CA9">
      <w:pPr>
        <w:pStyle w:val="ListParagraph"/>
        <w:numPr>
          <w:ilvl w:val="0"/>
          <w:numId w:val="11"/>
        </w:numPr>
      </w:pPr>
      <w:r w:rsidRPr="0039505A">
        <w:t>Imaging to support planning of next traverse</w:t>
      </w:r>
      <w:r>
        <w:t>.</w:t>
      </w:r>
    </w:p>
    <w:p w14:paraId="5F4B5551" w14:textId="77777777" w:rsidR="0053021D" w:rsidRPr="0039505A" w:rsidRDefault="0053021D" w:rsidP="006D4CA9">
      <w:pPr>
        <w:pStyle w:val="ListParagraph"/>
        <w:numPr>
          <w:ilvl w:val="0"/>
          <w:numId w:val="11"/>
        </w:numPr>
      </w:pPr>
      <w:r w:rsidRPr="0039505A">
        <w:t>Opportunistic contextual imaging and mineralogy measurements (as fits into plan)</w:t>
      </w:r>
      <w:r>
        <w:t>.</w:t>
      </w:r>
    </w:p>
    <w:p w14:paraId="6814FC02" w14:textId="77777777" w:rsidR="0053021D" w:rsidRDefault="0053021D" w:rsidP="0053021D">
      <w:r w:rsidRPr="0039505A">
        <w:rPr>
          <w:b/>
        </w:rPr>
        <w:lastRenderedPageBreak/>
        <w:t>Time</w:t>
      </w:r>
      <w:r>
        <w:rPr>
          <w:b/>
        </w:rPr>
        <w:t>-</w:t>
      </w:r>
      <w:r w:rsidRPr="0039505A">
        <w:rPr>
          <w:b/>
        </w:rPr>
        <w:t>Limited Traverse Sols</w:t>
      </w:r>
      <w:r>
        <w:t xml:space="preserve"> </w:t>
      </w:r>
      <w:r w:rsidRPr="0039505A">
        <w:t xml:space="preserve">traverse </w:t>
      </w:r>
      <w:r>
        <w:t xml:space="preserve">a shorter </w:t>
      </w:r>
      <w:r w:rsidRPr="0039505A">
        <w:t>distance</w:t>
      </w:r>
      <w:r>
        <w:t xml:space="preserve"> than Long Traverse sols</w:t>
      </w:r>
      <w:r w:rsidRPr="0039505A">
        <w:t xml:space="preserve">, because time </w:t>
      </w:r>
      <w:r>
        <w:t xml:space="preserve">is </w:t>
      </w:r>
      <w:r w:rsidRPr="0039505A">
        <w:t xml:space="preserve">needed for remote observations in order to characterize </w:t>
      </w:r>
      <w:r>
        <w:t>the ROI</w:t>
      </w:r>
      <w:r w:rsidRPr="0039505A">
        <w:t xml:space="preserve"> being approached</w:t>
      </w:r>
      <w:r>
        <w:t>.  They include:</w:t>
      </w:r>
    </w:p>
    <w:p w14:paraId="0814D509" w14:textId="77777777" w:rsidR="0053021D" w:rsidRPr="0039505A" w:rsidRDefault="0053021D" w:rsidP="006D4CA9">
      <w:pPr>
        <w:pStyle w:val="ListParagraph"/>
        <w:numPr>
          <w:ilvl w:val="0"/>
          <w:numId w:val="12"/>
        </w:numPr>
      </w:pPr>
      <w:r w:rsidRPr="0039505A">
        <w:t xml:space="preserve">Traverse up to 50 m </w:t>
      </w:r>
      <w:r>
        <w:t>(</w:t>
      </w:r>
      <w:r w:rsidRPr="0039505A">
        <w:t xml:space="preserve">MER </w:t>
      </w:r>
      <w:r>
        <w:t>averaged</w:t>
      </w:r>
      <w:r w:rsidRPr="0039505A">
        <w:t xml:space="preserve"> 23 m/short trav</w:t>
      </w:r>
      <w:r>
        <w:t>erse</w:t>
      </w:r>
      <w:r w:rsidRPr="0039505A">
        <w:t xml:space="preserve"> sol</w:t>
      </w:r>
      <w:r>
        <w:t>).</w:t>
      </w:r>
    </w:p>
    <w:p w14:paraId="223D7ADC" w14:textId="77777777" w:rsidR="0053021D" w:rsidRPr="0039505A" w:rsidRDefault="0053021D" w:rsidP="006D4CA9">
      <w:pPr>
        <w:pStyle w:val="ListParagraph"/>
        <w:numPr>
          <w:ilvl w:val="0"/>
          <w:numId w:val="12"/>
        </w:numPr>
      </w:pPr>
      <w:r w:rsidRPr="0039505A">
        <w:t>Traverse documentation imaging</w:t>
      </w:r>
      <w:r>
        <w:t>.</w:t>
      </w:r>
    </w:p>
    <w:p w14:paraId="2B9F136E" w14:textId="77777777" w:rsidR="0053021D" w:rsidRDefault="0053021D" w:rsidP="006D4CA9">
      <w:pPr>
        <w:pStyle w:val="ListParagraph"/>
        <w:numPr>
          <w:ilvl w:val="0"/>
          <w:numId w:val="12"/>
        </w:numPr>
      </w:pPr>
      <w:r w:rsidRPr="0039505A">
        <w:t>Imaging to support planning of next traverse</w:t>
      </w:r>
      <w:r>
        <w:t>.</w:t>
      </w:r>
    </w:p>
    <w:p w14:paraId="10B91DB5" w14:textId="77777777" w:rsidR="0053021D" w:rsidRPr="0039505A" w:rsidRDefault="0053021D" w:rsidP="006D4CA9">
      <w:pPr>
        <w:pStyle w:val="ListParagraph"/>
        <w:numPr>
          <w:ilvl w:val="0"/>
          <w:numId w:val="12"/>
        </w:numPr>
      </w:pPr>
      <w:r w:rsidRPr="0039505A">
        <w:t>Contextual imaging panorama</w:t>
      </w:r>
      <w:r>
        <w:t>.</w:t>
      </w:r>
    </w:p>
    <w:p w14:paraId="28B56BD1" w14:textId="77777777" w:rsidR="0053021D" w:rsidRPr="0039505A" w:rsidRDefault="0053021D" w:rsidP="006D4CA9">
      <w:pPr>
        <w:pStyle w:val="ListParagraph"/>
        <w:numPr>
          <w:ilvl w:val="0"/>
          <w:numId w:val="12"/>
        </w:numPr>
      </w:pPr>
      <w:r>
        <w:t>Contextual mineral measurements.</w:t>
      </w:r>
    </w:p>
    <w:p w14:paraId="52F5FA34" w14:textId="77777777" w:rsidR="0053021D" w:rsidRPr="0039505A" w:rsidRDefault="0053021D" w:rsidP="006D4CA9">
      <w:pPr>
        <w:pStyle w:val="ListParagraph"/>
        <w:numPr>
          <w:ilvl w:val="0"/>
          <w:numId w:val="12"/>
        </w:numPr>
      </w:pPr>
      <w:r w:rsidRPr="0039505A">
        <w:t>Contextual imaging of candidate contact targets</w:t>
      </w:r>
      <w:r>
        <w:t>.</w:t>
      </w:r>
    </w:p>
    <w:p w14:paraId="418C8F75" w14:textId="77777777" w:rsidR="0053021D" w:rsidRPr="0039505A" w:rsidRDefault="0053021D" w:rsidP="0053021D">
      <w:r w:rsidRPr="00BB6D2B">
        <w:rPr>
          <w:b/>
        </w:rPr>
        <w:t>Target</w:t>
      </w:r>
      <w:r>
        <w:rPr>
          <w:b/>
        </w:rPr>
        <w:t>-</w:t>
      </w:r>
      <w:r w:rsidRPr="00BB6D2B">
        <w:rPr>
          <w:b/>
        </w:rPr>
        <w:t>Limited Traverse Sols</w:t>
      </w:r>
      <w:r>
        <w:t xml:space="preserve"> are shorter traverses </w:t>
      </w:r>
      <w:r w:rsidRPr="0039505A">
        <w:t>because targets for approach can only be selected within a limited range due to instrument fields of view</w:t>
      </w:r>
      <w:r>
        <w:t>.  These sol types contain:</w:t>
      </w:r>
    </w:p>
    <w:p w14:paraId="48684AED" w14:textId="77777777" w:rsidR="0053021D" w:rsidRPr="0039505A" w:rsidRDefault="0053021D" w:rsidP="006D4CA9">
      <w:pPr>
        <w:pStyle w:val="ListParagraph"/>
        <w:numPr>
          <w:ilvl w:val="0"/>
          <w:numId w:val="13"/>
        </w:numPr>
      </w:pPr>
      <w:r w:rsidRPr="0039505A">
        <w:t>Traverse up to 20 m (end with target within instrument workspace)</w:t>
      </w:r>
      <w:r>
        <w:t>.</w:t>
      </w:r>
    </w:p>
    <w:p w14:paraId="640F549D" w14:textId="77777777" w:rsidR="0053021D" w:rsidRDefault="0053021D" w:rsidP="006D4CA9">
      <w:pPr>
        <w:pStyle w:val="ListParagraph"/>
        <w:numPr>
          <w:ilvl w:val="0"/>
          <w:numId w:val="13"/>
        </w:numPr>
      </w:pPr>
      <w:r w:rsidRPr="00BB6D2B">
        <w:t>Traverse documentation imaging</w:t>
      </w:r>
      <w:r>
        <w:t>.</w:t>
      </w:r>
    </w:p>
    <w:p w14:paraId="3B2E082B" w14:textId="77777777" w:rsidR="0053021D" w:rsidRPr="00BB6D2B" w:rsidRDefault="0053021D" w:rsidP="006D4CA9">
      <w:pPr>
        <w:pStyle w:val="ListParagraph"/>
        <w:numPr>
          <w:ilvl w:val="0"/>
          <w:numId w:val="13"/>
        </w:numPr>
      </w:pPr>
      <w:r w:rsidRPr="00BB6D2B">
        <w:t>Imaging to support planning of next traverse</w:t>
      </w:r>
      <w:r>
        <w:t>.</w:t>
      </w:r>
    </w:p>
    <w:p w14:paraId="6FFC1A22" w14:textId="77777777" w:rsidR="0053021D" w:rsidRDefault="0053021D" w:rsidP="006D4CA9">
      <w:pPr>
        <w:pStyle w:val="ListParagraph"/>
        <w:numPr>
          <w:ilvl w:val="0"/>
          <w:numId w:val="13"/>
        </w:numPr>
      </w:pPr>
      <w:r w:rsidRPr="00BB6D2B">
        <w:t>Imaging to support planning of in-situ science</w:t>
      </w:r>
      <w:r>
        <w:t>.</w:t>
      </w:r>
    </w:p>
    <w:p w14:paraId="35837341" w14:textId="77777777" w:rsidR="0053021D" w:rsidRDefault="0053021D" w:rsidP="0053021D">
      <w:r>
        <w:t>Note that Target-Limited Traverse Sols are not counted as separate sols within the current model; instead the model assumes “go and touch” autonomy on the rover (which has been demonstrated on MER and parts of which are already or are planned to be included in the MSL flight software by the conclusion of its prime mission), which effectively combines these “approach” activities into the fieldwork sol types.</w:t>
      </w:r>
    </w:p>
    <w:p w14:paraId="0EE9437B" w14:textId="77777777" w:rsidR="0053021D" w:rsidRDefault="0053021D" w:rsidP="006D4CA9">
      <w:pPr>
        <w:pStyle w:val="Heading2"/>
        <w:numPr>
          <w:ilvl w:val="0"/>
          <w:numId w:val="18"/>
        </w:numPr>
      </w:pPr>
      <w:bookmarkStart w:id="63" w:name="_Toc230278799"/>
      <w:bookmarkStart w:id="64" w:name="_Toc236967650"/>
      <w:r>
        <w:t>Fieldwork Model</w:t>
      </w:r>
      <w:bookmarkEnd w:id="63"/>
      <w:r>
        <w:t xml:space="preserve"> (Sols spent conducting fieldwork)</w:t>
      </w:r>
      <w:bookmarkEnd w:id="64"/>
    </w:p>
    <w:p w14:paraId="25CE885F" w14:textId="77777777" w:rsidR="0053021D" w:rsidRPr="003A3829" w:rsidRDefault="0053021D" w:rsidP="0053021D">
      <w:r w:rsidRPr="003A3829">
        <w:t xml:space="preserve">The focus </w:t>
      </w:r>
      <w:r>
        <w:t xml:space="preserve">in this modeling effort </w:t>
      </w:r>
      <w:r w:rsidRPr="003A3829">
        <w:t xml:space="preserve">has been on determining the </w:t>
      </w:r>
      <w:r>
        <w:t>robotic</w:t>
      </w:r>
      <w:r w:rsidRPr="003A3829">
        <w:t xml:space="preserve"> </w:t>
      </w:r>
      <w:r>
        <w:t>actions</w:t>
      </w:r>
      <w:r w:rsidRPr="003A3829">
        <w:t xml:space="preserve"> necessary to characterize the geology</w:t>
      </w:r>
      <w:r>
        <w:t xml:space="preserve"> </w:t>
      </w:r>
      <w:r w:rsidRPr="003A3829">
        <w:t xml:space="preserve">to an extent that it would be possible to select </w:t>
      </w:r>
      <w:r>
        <w:t>materials for coring and</w:t>
      </w:r>
      <w:r w:rsidRPr="003A3829">
        <w:t xml:space="preserve"> </w:t>
      </w:r>
      <w:r>
        <w:t>caching</w:t>
      </w:r>
      <w:r w:rsidRPr="003A3829">
        <w:t xml:space="preserve">. </w:t>
      </w:r>
      <w:r>
        <w:t xml:space="preserve">As articulated elsewhere in this report, the measurements necessary to cache samples are the same as the measurements required to fulfill Objectives A and B. </w:t>
      </w:r>
      <w:r w:rsidRPr="003A3829">
        <w:t xml:space="preserve"> These </w:t>
      </w:r>
      <w:r>
        <w:t>robotic actions</w:t>
      </w:r>
      <w:r w:rsidRPr="003A3829">
        <w:t xml:space="preserve"> are combined into the so-called “fieldwork” section of the mission duration breakdown, and can be defined as the activities necessary to understand the geology</w:t>
      </w:r>
      <w:r>
        <w:t xml:space="preserve">, habitability, and </w:t>
      </w:r>
      <w:proofErr w:type="spellStart"/>
      <w:r>
        <w:t>biosignature</w:t>
      </w:r>
      <w:proofErr w:type="spellEnd"/>
      <w:r>
        <w:t xml:space="preserve"> detection and preservation potential</w:t>
      </w:r>
      <w:r w:rsidRPr="003A3829">
        <w:t xml:space="preserve"> of a site.</w:t>
      </w:r>
    </w:p>
    <w:p w14:paraId="7F52714F" w14:textId="77777777" w:rsidR="0053021D" w:rsidRPr="00161CE4" w:rsidRDefault="0053021D" w:rsidP="0053021D">
      <w:r w:rsidRPr="00161CE4">
        <w:t>In the model, “fieldwork” consists of</w:t>
      </w:r>
      <w:r>
        <w:t>:</w:t>
      </w:r>
    </w:p>
    <w:p w14:paraId="18D1EADF" w14:textId="77777777" w:rsidR="0053021D" w:rsidRPr="00161CE4" w:rsidRDefault="0053021D" w:rsidP="006D4CA9">
      <w:pPr>
        <w:pStyle w:val="ListParagraph"/>
        <w:numPr>
          <w:ilvl w:val="0"/>
          <w:numId w:val="7"/>
        </w:numPr>
      </w:pPr>
      <w:r w:rsidRPr="00161CE4">
        <w:t xml:space="preserve">Contextual </w:t>
      </w:r>
      <w:r>
        <w:t>i</w:t>
      </w:r>
      <w:r w:rsidRPr="00161CE4">
        <w:t xml:space="preserve">maging </w:t>
      </w:r>
      <w:r>
        <w:t>m</w:t>
      </w:r>
      <w:r w:rsidRPr="00161CE4">
        <w:t>easurements</w:t>
      </w:r>
      <w:r>
        <w:t>.</w:t>
      </w:r>
    </w:p>
    <w:p w14:paraId="482C3A90" w14:textId="77777777" w:rsidR="0053021D" w:rsidRPr="00161CE4" w:rsidRDefault="0053021D" w:rsidP="006D4CA9">
      <w:pPr>
        <w:pStyle w:val="ListParagraph"/>
        <w:numPr>
          <w:ilvl w:val="0"/>
          <w:numId w:val="7"/>
        </w:numPr>
      </w:pPr>
      <w:r w:rsidRPr="00161CE4">
        <w:t xml:space="preserve">Contextual </w:t>
      </w:r>
      <w:r>
        <w:t>m</w:t>
      </w:r>
      <w:r w:rsidRPr="00161CE4">
        <w:t xml:space="preserve">ineralogy </w:t>
      </w:r>
      <w:r>
        <w:t>m</w:t>
      </w:r>
      <w:r w:rsidRPr="00161CE4">
        <w:t>easurements</w:t>
      </w:r>
      <w:r>
        <w:t>.</w:t>
      </w:r>
    </w:p>
    <w:p w14:paraId="63CF8013" w14:textId="77777777" w:rsidR="0053021D" w:rsidRPr="00161CE4" w:rsidRDefault="0053021D" w:rsidP="006D4CA9">
      <w:pPr>
        <w:pStyle w:val="ListParagraph"/>
        <w:numPr>
          <w:ilvl w:val="0"/>
          <w:numId w:val="7"/>
        </w:numPr>
      </w:pPr>
      <w:r w:rsidRPr="00161CE4">
        <w:t xml:space="preserve">Targeted </w:t>
      </w:r>
      <w:r>
        <w:t>f</w:t>
      </w:r>
      <w:r w:rsidRPr="00161CE4">
        <w:t xml:space="preserve">ine </w:t>
      </w:r>
      <w:r>
        <w:t>s</w:t>
      </w:r>
      <w:r w:rsidRPr="00161CE4">
        <w:t xml:space="preserve">cale </w:t>
      </w:r>
      <w:r>
        <w:t>i</w:t>
      </w:r>
      <w:r w:rsidRPr="00161CE4">
        <w:t xml:space="preserve">maging, </w:t>
      </w:r>
      <w:r>
        <w:t>m</w:t>
      </w:r>
      <w:r w:rsidRPr="00161CE4">
        <w:t xml:space="preserve">ineralogy, </w:t>
      </w:r>
      <w:r>
        <w:t>c</w:t>
      </w:r>
      <w:r w:rsidRPr="00161CE4">
        <w:t xml:space="preserve">lose-up </w:t>
      </w:r>
      <w:r>
        <w:t>fine scale elemental chemistry, and organic d</w:t>
      </w:r>
      <w:r w:rsidRPr="00161CE4">
        <w:t xml:space="preserve">etection </w:t>
      </w:r>
      <w:r>
        <w:t>m</w:t>
      </w:r>
      <w:r w:rsidRPr="00161CE4">
        <w:t>easurements</w:t>
      </w:r>
      <w:r>
        <w:t>.</w:t>
      </w:r>
    </w:p>
    <w:p w14:paraId="2A7149F9" w14:textId="77777777" w:rsidR="0053021D" w:rsidRPr="00161CE4" w:rsidRDefault="0053021D" w:rsidP="006D4CA9">
      <w:pPr>
        <w:pStyle w:val="ListParagraph"/>
        <w:numPr>
          <w:ilvl w:val="0"/>
          <w:numId w:val="7"/>
        </w:numPr>
      </w:pPr>
      <w:r w:rsidRPr="00161CE4">
        <w:t xml:space="preserve">Rock surface </w:t>
      </w:r>
      <w:r>
        <w:t>b</w:t>
      </w:r>
      <w:r w:rsidRPr="00161CE4">
        <w:t xml:space="preserve">rushing and </w:t>
      </w:r>
      <w:r>
        <w:t>a</w:t>
      </w:r>
      <w:r w:rsidRPr="00161CE4">
        <w:t>brading</w:t>
      </w:r>
      <w:r>
        <w:t>.</w:t>
      </w:r>
      <w:r w:rsidRPr="00161CE4">
        <w:t xml:space="preserve"> </w:t>
      </w:r>
    </w:p>
    <w:p w14:paraId="572F8C9A" w14:textId="77777777" w:rsidR="0053021D" w:rsidRPr="003A3829" w:rsidRDefault="0053021D" w:rsidP="006D4CA9">
      <w:pPr>
        <w:pStyle w:val="ListParagraph"/>
        <w:numPr>
          <w:ilvl w:val="0"/>
          <w:numId w:val="7"/>
        </w:numPr>
      </w:pPr>
      <w:r w:rsidRPr="00161CE4">
        <w:t xml:space="preserve">Re-do </w:t>
      </w:r>
      <w:r>
        <w:t xml:space="preserve">(on abraded/brushed surface) of </w:t>
      </w:r>
      <w:r w:rsidRPr="00161CE4">
        <w:t xml:space="preserve">fine scale </w:t>
      </w:r>
      <w:r>
        <w:t>i</w:t>
      </w:r>
      <w:r w:rsidRPr="00161CE4">
        <w:t>maging</w:t>
      </w:r>
      <w:r>
        <w:t>, m</w:t>
      </w:r>
      <w:r w:rsidRPr="00161CE4">
        <w:t xml:space="preserve">ineralogy, </w:t>
      </w:r>
      <w:r>
        <w:t>c</w:t>
      </w:r>
      <w:r w:rsidRPr="00161CE4">
        <w:t xml:space="preserve">lose-up </w:t>
      </w:r>
      <w:r>
        <w:t>fine scale elemental chemistry</w:t>
      </w:r>
      <w:r w:rsidRPr="00161CE4">
        <w:t xml:space="preserve">, and </w:t>
      </w:r>
      <w:r>
        <w:t>o</w:t>
      </w:r>
      <w:r w:rsidRPr="00161CE4">
        <w:t xml:space="preserve">rganic </w:t>
      </w:r>
      <w:r>
        <w:t>d</w:t>
      </w:r>
      <w:r w:rsidRPr="00161CE4">
        <w:t xml:space="preserve">etection </w:t>
      </w:r>
      <w:r>
        <w:t>m</w:t>
      </w:r>
      <w:r w:rsidRPr="00161CE4">
        <w:t>easurements</w:t>
      </w:r>
      <w:r>
        <w:t>.</w:t>
      </w:r>
    </w:p>
    <w:p w14:paraId="5631E428" w14:textId="77777777" w:rsidR="0053021D" w:rsidRDefault="0053021D" w:rsidP="0053021D">
      <w:r w:rsidRPr="003A3829">
        <w:t xml:space="preserve">Depending on the geological complexity and scientific richness of a site, this process would </w:t>
      </w:r>
      <w:r>
        <w:t xml:space="preserve">be iterated a number of times. </w:t>
      </w:r>
    </w:p>
    <w:p w14:paraId="530AC82B" w14:textId="77777777" w:rsidR="0053021D" w:rsidRDefault="0053021D" w:rsidP="0053021D">
      <w:r>
        <w:t>There are three sol types in the fieldwork model:  Simple Surface Contact, Abraded Contact, and Context Measurement.  In the model, it was assumed that there was a set number of each of the three fieldwork sol types per core acquired and cached; the ratios of each sol type assumed was determined from the E2E-</w:t>
      </w:r>
      <w:r>
        <w:lastRenderedPageBreak/>
        <w:t>iSAG (2011) findings, which were in turn derived from experiences with Spirit and Opportunity.  The ratios used were as follows:</w:t>
      </w:r>
    </w:p>
    <w:p w14:paraId="5FADFA34" w14:textId="77777777" w:rsidR="0053021D" w:rsidRPr="00161CE4" w:rsidRDefault="0053021D" w:rsidP="006D4CA9">
      <w:pPr>
        <w:pStyle w:val="ListParagraph"/>
        <w:numPr>
          <w:ilvl w:val="0"/>
          <w:numId w:val="7"/>
        </w:numPr>
      </w:pPr>
      <w:r>
        <w:t>4.5 Context Measurement sols per core collected and cached.</w:t>
      </w:r>
    </w:p>
    <w:p w14:paraId="30647BE7" w14:textId="77777777" w:rsidR="0053021D" w:rsidRDefault="0053021D" w:rsidP="006D4CA9">
      <w:pPr>
        <w:pStyle w:val="ListParagraph"/>
        <w:numPr>
          <w:ilvl w:val="0"/>
          <w:numId w:val="7"/>
        </w:numPr>
      </w:pPr>
      <w:r>
        <w:t>5 Simple Surface Contact sols per core collected and cached.</w:t>
      </w:r>
    </w:p>
    <w:p w14:paraId="19F20CAF" w14:textId="77777777" w:rsidR="0053021D" w:rsidRDefault="0053021D" w:rsidP="006D4CA9">
      <w:pPr>
        <w:pStyle w:val="ListParagraph"/>
        <w:numPr>
          <w:ilvl w:val="0"/>
          <w:numId w:val="7"/>
        </w:numPr>
      </w:pPr>
      <w:r>
        <w:t>2 Abraded Contact sols per core collected and cached.</w:t>
      </w:r>
    </w:p>
    <w:p w14:paraId="75DD5F27" w14:textId="77777777" w:rsidR="0053021D" w:rsidRDefault="0053021D" w:rsidP="0053021D">
      <w:r w:rsidRPr="00BE785A">
        <w:rPr>
          <w:b/>
        </w:rPr>
        <w:t>Simple Surface Contact Sol</w:t>
      </w:r>
      <w:r>
        <w:t xml:space="preserve"> </w:t>
      </w:r>
      <w:r w:rsidRPr="00BE785A">
        <w:t xml:space="preserve">is an example approach </w:t>
      </w:r>
      <w:r>
        <w:t xml:space="preserve">for initial characterization of a target, which may lead to a decision to </w:t>
      </w:r>
      <w:r w:rsidRPr="00BE785A">
        <w:t>prepare</w:t>
      </w:r>
      <w:r>
        <w:t xml:space="preserve"> the surface (by brushing or abrading it)</w:t>
      </w:r>
      <w:r w:rsidRPr="00BE785A">
        <w:t xml:space="preserve"> for acquiring the 2020 rover’s fine-scale imaging, fine-scale mineralogy, close-up </w:t>
      </w:r>
      <w:r>
        <w:t>fine scale elemental chemistry</w:t>
      </w:r>
      <w:r w:rsidRPr="00BE785A">
        <w:t>, and organic detection measurements</w:t>
      </w:r>
      <w:r>
        <w:t>.  This sol type includes:</w:t>
      </w:r>
    </w:p>
    <w:p w14:paraId="4898433E" w14:textId="77777777" w:rsidR="0053021D" w:rsidRPr="00BE785A" w:rsidRDefault="0053021D" w:rsidP="006D4CA9">
      <w:pPr>
        <w:pStyle w:val="ListParagraph"/>
        <w:numPr>
          <w:ilvl w:val="0"/>
          <w:numId w:val="14"/>
        </w:numPr>
      </w:pPr>
      <w:r>
        <w:t>Context imaging.</w:t>
      </w:r>
    </w:p>
    <w:p w14:paraId="145886E8" w14:textId="77777777" w:rsidR="0053021D" w:rsidRPr="00BE785A" w:rsidRDefault="0053021D" w:rsidP="006D4CA9">
      <w:pPr>
        <w:pStyle w:val="ListParagraph"/>
        <w:numPr>
          <w:ilvl w:val="0"/>
          <w:numId w:val="14"/>
        </w:numPr>
      </w:pPr>
      <w:r>
        <w:t>Fine scale image mosaic of target.</w:t>
      </w:r>
    </w:p>
    <w:p w14:paraId="233C1C8B" w14:textId="77777777" w:rsidR="0053021D" w:rsidRDefault="0053021D" w:rsidP="006D4CA9">
      <w:pPr>
        <w:pStyle w:val="ListParagraph"/>
        <w:numPr>
          <w:ilvl w:val="0"/>
          <w:numId w:val="14"/>
        </w:numPr>
      </w:pPr>
      <w:r w:rsidRPr="00BE785A">
        <w:t xml:space="preserve">Overnight close-up </w:t>
      </w:r>
      <w:r>
        <w:t>fine scale elemental chemistry</w:t>
      </w:r>
      <w:r w:rsidRPr="00BE785A">
        <w:t xml:space="preserve"> measurement</w:t>
      </w:r>
      <w:r>
        <w:t xml:space="preserve"> (which is not considered decisional data for the next sol’s plan).</w:t>
      </w:r>
    </w:p>
    <w:p w14:paraId="541FC50E" w14:textId="77777777" w:rsidR="0053021D" w:rsidRPr="00BE785A" w:rsidRDefault="0053021D" w:rsidP="0053021D">
      <w:r>
        <w:t>To proceed to the next (Abraded) sol type in operations, ground-in-the-loop would be needed for science selection of the abrasion target, and to construct the command sequence for the robotic arm to perform abrasion on the selected target.</w:t>
      </w:r>
    </w:p>
    <w:p w14:paraId="61D78BA4" w14:textId="77777777" w:rsidR="0053021D" w:rsidRDefault="0053021D" w:rsidP="0053021D">
      <w:r w:rsidRPr="00BE785A">
        <w:rPr>
          <w:b/>
        </w:rPr>
        <w:t>Abraded Contact Sol</w:t>
      </w:r>
      <w:r w:rsidRPr="00BE785A">
        <w:t xml:space="preserve"> is an example approach (brushing would be another) for preparing a rock surface and then acquiring key fine-scale imaging, fine-scale mineralogy, close-up </w:t>
      </w:r>
      <w:r>
        <w:t>fine scale elemental chemistry</w:t>
      </w:r>
      <w:r w:rsidRPr="00BE785A">
        <w:t xml:space="preserve">, and organic detection measurements. </w:t>
      </w:r>
      <w:r>
        <w:t xml:space="preserve"> This sol type includes:</w:t>
      </w:r>
    </w:p>
    <w:p w14:paraId="2514FF73" w14:textId="77777777" w:rsidR="0053021D" w:rsidRPr="00BE785A" w:rsidRDefault="0053021D" w:rsidP="006D4CA9">
      <w:pPr>
        <w:pStyle w:val="ListParagraph"/>
        <w:numPr>
          <w:ilvl w:val="0"/>
          <w:numId w:val="15"/>
        </w:numPr>
      </w:pPr>
      <w:r w:rsidRPr="00BE785A">
        <w:t>Abrade target patch</w:t>
      </w:r>
      <w:r>
        <w:t>.</w:t>
      </w:r>
    </w:p>
    <w:p w14:paraId="3198B5B2" w14:textId="77777777" w:rsidR="0053021D" w:rsidRPr="00BE785A" w:rsidRDefault="0053021D" w:rsidP="006D4CA9">
      <w:pPr>
        <w:pStyle w:val="ListParagraph"/>
        <w:numPr>
          <w:ilvl w:val="0"/>
          <w:numId w:val="15"/>
        </w:numPr>
      </w:pPr>
      <w:r w:rsidRPr="00BE785A">
        <w:t>Context imaging of abraded patch</w:t>
      </w:r>
      <w:r>
        <w:t>.</w:t>
      </w:r>
    </w:p>
    <w:p w14:paraId="4A7F3C1D" w14:textId="77777777" w:rsidR="0053021D" w:rsidRPr="00BE785A" w:rsidRDefault="0053021D" w:rsidP="006D4CA9">
      <w:pPr>
        <w:pStyle w:val="ListParagraph"/>
        <w:numPr>
          <w:ilvl w:val="0"/>
          <w:numId w:val="15"/>
        </w:numPr>
      </w:pPr>
      <w:r w:rsidRPr="00BE785A">
        <w:t xml:space="preserve">Context </w:t>
      </w:r>
      <w:r>
        <w:t>m</w:t>
      </w:r>
      <w:r w:rsidRPr="00BE785A">
        <w:t xml:space="preserve">ineral </w:t>
      </w:r>
      <w:r>
        <w:t>measurement</w:t>
      </w:r>
      <w:r w:rsidRPr="00BE785A">
        <w:t xml:space="preserve"> of abraded patch</w:t>
      </w:r>
      <w:r>
        <w:t>.</w:t>
      </w:r>
    </w:p>
    <w:p w14:paraId="0E320532" w14:textId="2F8E6DB1" w:rsidR="0053021D" w:rsidRPr="00BE785A" w:rsidRDefault="0053021D" w:rsidP="006D4CA9">
      <w:pPr>
        <w:pStyle w:val="ListParagraph"/>
        <w:numPr>
          <w:ilvl w:val="0"/>
          <w:numId w:val="15"/>
        </w:numPr>
      </w:pPr>
      <w:r w:rsidRPr="00BE785A">
        <w:t>Fine</w:t>
      </w:r>
      <w:r w:rsidR="00CA6E60">
        <w:t>-</w:t>
      </w:r>
      <w:r w:rsidRPr="00BE785A">
        <w:t xml:space="preserve">scale </w:t>
      </w:r>
      <w:r>
        <w:t>image</w:t>
      </w:r>
      <w:r w:rsidRPr="00BE785A">
        <w:t xml:space="preserve"> mosaic of abraded patch</w:t>
      </w:r>
      <w:r>
        <w:t>.</w:t>
      </w:r>
    </w:p>
    <w:p w14:paraId="2FFE0EC8" w14:textId="0612DD6C" w:rsidR="0053021D" w:rsidRPr="00BE785A" w:rsidRDefault="0053021D" w:rsidP="006D4CA9">
      <w:pPr>
        <w:pStyle w:val="ListParagraph"/>
        <w:numPr>
          <w:ilvl w:val="0"/>
          <w:numId w:val="15"/>
        </w:numPr>
      </w:pPr>
      <w:r w:rsidRPr="00BE785A">
        <w:t>Fine</w:t>
      </w:r>
      <w:r w:rsidR="00CA6E60">
        <w:t>-</w:t>
      </w:r>
      <w:r>
        <w:t>s</w:t>
      </w:r>
      <w:r w:rsidRPr="00BE785A">
        <w:t xml:space="preserve">cale organic, mineralogy, and </w:t>
      </w:r>
      <w:r>
        <w:t>elemental chemistry</w:t>
      </w:r>
      <w:r w:rsidRPr="00BE785A">
        <w:t xml:space="preserve"> </w:t>
      </w:r>
      <w:r>
        <w:t>measurements</w:t>
      </w:r>
      <w:r w:rsidRPr="00BE785A">
        <w:t xml:space="preserve"> of abraded patch</w:t>
      </w:r>
      <w:r>
        <w:t>.</w:t>
      </w:r>
    </w:p>
    <w:p w14:paraId="4089CA4D" w14:textId="77777777" w:rsidR="0053021D" w:rsidRDefault="0053021D" w:rsidP="006D4CA9">
      <w:pPr>
        <w:pStyle w:val="ListParagraph"/>
        <w:numPr>
          <w:ilvl w:val="0"/>
          <w:numId w:val="15"/>
        </w:numPr>
      </w:pPr>
      <w:r w:rsidRPr="00BE785A">
        <w:t xml:space="preserve">Overnight </w:t>
      </w:r>
      <w:r>
        <w:t>fine-scale</w:t>
      </w:r>
      <w:r w:rsidRPr="00BE785A">
        <w:t xml:space="preserve"> </w:t>
      </w:r>
      <w:r>
        <w:t>fine scale elemental chemistry</w:t>
      </w:r>
      <w:r w:rsidRPr="00BE785A">
        <w:t xml:space="preserve"> measurement</w:t>
      </w:r>
      <w:r>
        <w:t>.</w:t>
      </w:r>
    </w:p>
    <w:p w14:paraId="0122B5EE" w14:textId="13768C69" w:rsidR="0053021D" w:rsidRDefault="0053021D" w:rsidP="0053021D">
      <w:r>
        <w:t xml:space="preserve">For the two straw payloads (Blue and Orange) considered for the current model, the assumption was that the time required to both acquire all of the decisional data and return it to Earth took longer than a single sol.  Thus, this “sol type” was assumed to take 4 sols for </w:t>
      </w:r>
      <w:r w:rsidRPr="00C43694">
        <w:t xml:space="preserve">the </w:t>
      </w:r>
      <w:r w:rsidRPr="00606723">
        <w:t>Blue</w:t>
      </w:r>
      <w:r w:rsidRPr="00C43694">
        <w:t xml:space="preserve"> straw payload, and 3 sols for the </w:t>
      </w:r>
      <w:r w:rsidRPr="00606723">
        <w:t xml:space="preserve">Orange straw </w:t>
      </w:r>
      <w:r w:rsidRPr="00155007">
        <w:t>payload (both described in Table 5-3).</w:t>
      </w:r>
    </w:p>
    <w:p w14:paraId="2BAA29A7" w14:textId="77777777" w:rsidR="0053021D" w:rsidRPr="00BE785A" w:rsidRDefault="0053021D" w:rsidP="0053021D">
      <w:r>
        <w:t>To proceed to the coring/caching sol type in operations, ground-in-the-loop would be needed for science selection of where to acquire the core, and to construct the command sequence for the robotic arm to perform coring and caching of the selected target.</w:t>
      </w:r>
    </w:p>
    <w:p w14:paraId="3A0CBC5E" w14:textId="77777777" w:rsidR="0053021D" w:rsidRPr="00BE785A" w:rsidRDefault="0053021D" w:rsidP="0053021D">
      <w:r w:rsidRPr="009920F6">
        <w:rPr>
          <w:b/>
        </w:rPr>
        <w:t>Context Measurement Sol</w:t>
      </w:r>
      <w:r>
        <w:t xml:space="preserve"> is a sol in which context measurements—which require neither arm motion nor mobility—are collected to aid in future fine scale context measurements or target selection.</w:t>
      </w:r>
      <w:r w:rsidRPr="00BE785A">
        <w:t xml:space="preserve">  </w:t>
      </w:r>
      <w:r>
        <w:t>This sol type c</w:t>
      </w:r>
      <w:r w:rsidRPr="00BE785A">
        <w:t>ould be planned without decisional data</w:t>
      </w:r>
      <w:r>
        <w:t xml:space="preserve">; thus, it can be (and on MER and MSL is) used during sols when reactive operations (i.e., ground-in-the-loop) is not possible (known as “restricted sols”) due to, for example, communications/ground schedule phasing.  In the model (with the current communications and operations schedule assumptions), this sol type is not counted separately in the number of sols for </w:t>
      </w:r>
      <w:r>
        <w:lastRenderedPageBreak/>
        <w:t>fieldwork, since it replaces sols that would otherwise be “unproductive” due to restricted sols. This sol type includes:</w:t>
      </w:r>
    </w:p>
    <w:p w14:paraId="15A3392E" w14:textId="77777777" w:rsidR="0053021D" w:rsidRPr="0039505A" w:rsidRDefault="0053021D" w:rsidP="006D4CA9">
      <w:pPr>
        <w:pStyle w:val="ListParagraph"/>
        <w:numPr>
          <w:ilvl w:val="0"/>
          <w:numId w:val="8"/>
        </w:numPr>
      </w:pPr>
      <w:r w:rsidRPr="00BE785A">
        <w:t xml:space="preserve"> Targeted </w:t>
      </w:r>
      <w:r>
        <w:t>c</w:t>
      </w:r>
      <w:r w:rsidRPr="0039505A">
        <w:t xml:space="preserve">ontext </w:t>
      </w:r>
      <w:r>
        <w:t>i</w:t>
      </w:r>
      <w:r w:rsidRPr="0039505A">
        <w:t xml:space="preserve">maging and </w:t>
      </w:r>
      <w:r>
        <w:t>m</w:t>
      </w:r>
      <w:r w:rsidRPr="0039505A">
        <w:t xml:space="preserve">ineralogy </w:t>
      </w:r>
      <w:r>
        <w:t>m</w:t>
      </w:r>
      <w:r w:rsidRPr="0039505A">
        <w:t>easurements</w:t>
      </w:r>
      <w:r>
        <w:t>.</w:t>
      </w:r>
    </w:p>
    <w:p w14:paraId="31D55F65" w14:textId="77777777" w:rsidR="0053021D" w:rsidRDefault="0053021D" w:rsidP="0053021D">
      <w:pPr>
        <w:pStyle w:val="ListParagraph"/>
      </w:pPr>
    </w:p>
    <w:p w14:paraId="61B97CAE" w14:textId="77777777" w:rsidR="0053021D" w:rsidRDefault="0053021D" w:rsidP="006D4CA9">
      <w:pPr>
        <w:pStyle w:val="Heading2"/>
        <w:numPr>
          <w:ilvl w:val="0"/>
          <w:numId w:val="18"/>
        </w:numPr>
      </w:pPr>
      <w:bookmarkStart w:id="65" w:name="_Toc230278800"/>
      <w:bookmarkStart w:id="66" w:name="_Toc236967651"/>
      <w:r>
        <w:t>Coring and Caching Model</w:t>
      </w:r>
      <w:bookmarkEnd w:id="65"/>
      <w:r>
        <w:t xml:space="preserve"> (Sols spent coring and caching)</w:t>
      </w:r>
      <w:bookmarkEnd w:id="66"/>
    </w:p>
    <w:p w14:paraId="23F11AFF" w14:textId="77777777" w:rsidR="0053021D" w:rsidRPr="009920F6" w:rsidRDefault="0053021D" w:rsidP="0053021D">
      <w:r w:rsidRPr="009920F6">
        <w:t>Notionally in the model, “coring and caching” consists of</w:t>
      </w:r>
    </w:p>
    <w:p w14:paraId="73A55ECF" w14:textId="77777777" w:rsidR="0053021D" w:rsidRPr="009920F6" w:rsidRDefault="0053021D" w:rsidP="00155007">
      <w:pPr>
        <w:pStyle w:val="ListParagraph"/>
        <w:numPr>
          <w:ilvl w:val="0"/>
          <w:numId w:val="44"/>
        </w:numPr>
      </w:pPr>
      <w:r w:rsidRPr="009920F6">
        <w:t>Coring</w:t>
      </w:r>
      <w:r>
        <w:t>.</w:t>
      </w:r>
    </w:p>
    <w:p w14:paraId="2A33118E" w14:textId="77777777" w:rsidR="0053021D" w:rsidRPr="009920F6" w:rsidRDefault="0053021D" w:rsidP="00155007">
      <w:pPr>
        <w:pStyle w:val="ListParagraph"/>
        <w:numPr>
          <w:ilvl w:val="0"/>
          <w:numId w:val="44"/>
        </w:numPr>
      </w:pPr>
      <w:r w:rsidRPr="009920F6">
        <w:t>Post-coring context and fine-scale imaging of the borehole and tailings.</w:t>
      </w:r>
    </w:p>
    <w:p w14:paraId="04352CDC" w14:textId="77777777" w:rsidR="0053021D" w:rsidRPr="009920F6" w:rsidRDefault="0053021D" w:rsidP="00155007">
      <w:pPr>
        <w:pStyle w:val="ListParagraph"/>
        <w:numPr>
          <w:ilvl w:val="0"/>
          <w:numId w:val="44"/>
        </w:numPr>
      </w:pPr>
      <w:r w:rsidRPr="009920F6">
        <w:t xml:space="preserve">Post-coring contextual, fine-scale and close-up mineralogical, organic and </w:t>
      </w:r>
      <w:r>
        <w:t>fine scale elemental chemistry</w:t>
      </w:r>
      <w:r w:rsidRPr="009920F6">
        <w:t xml:space="preserve"> measurements of the borehole and its tailings. </w:t>
      </w:r>
    </w:p>
    <w:p w14:paraId="0706B736" w14:textId="77777777" w:rsidR="0053021D" w:rsidRPr="003A3829" w:rsidRDefault="0053021D" w:rsidP="00155007">
      <w:pPr>
        <w:pStyle w:val="ListParagraph"/>
        <w:numPr>
          <w:ilvl w:val="0"/>
          <w:numId w:val="44"/>
        </w:numPr>
      </w:pPr>
      <w:r w:rsidRPr="009920F6">
        <w:t>Insertion of encapsulated core sample into cache.</w:t>
      </w:r>
      <w:r w:rsidRPr="003A3829">
        <w:t xml:space="preserve"> </w:t>
      </w:r>
    </w:p>
    <w:p w14:paraId="27AF4A71" w14:textId="77777777" w:rsidR="0053021D" w:rsidRDefault="0053021D" w:rsidP="0053021D">
      <w:r>
        <w:t xml:space="preserve">There is only a single </w:t>
      </w:r>
      <w:r w:rsidRPr="00604209">
        <w:rPr>
          <w:b/>
        </w:rPr>
        <w:t xml:space="preserve">Core and Cache Sol </w:t>
      </w:r>
      <w:r w:rsidRPr="00604209">
        <w:t>type</w:t>
      </w:r>
      <w:r>
        <w:t>. On that sol the following activities are performed:</w:t>
      </w:r>
    </w:p>
    <w:p w14:paraId="0AC790E5" w14:textId="77777777" w:rsidR="0053021D" w:rsidRPr="009920F6" w:rsidRDefault="0053021D" w:rsidP="006D4CA9">
      <w:pPr>
        <w:pStyle w:val="ListParagraph"/>
        <w:numPr>
          <w:ilvl w:val="0"/>
          <w:numId w:val="17"/>
        </w:numPr>
      </w:pPr>
      <w:r w:rsidRPr="009920F6">
        <w:t>Acquire core sample</w:t>
      </w:r>
      <w:r>
        <w:t>.</w:t>
      </w:r>
    </w:p>
    <w:p w14:paraId="250E4B61" w14:textId="77777777" w:rsidR="0053021D" w:rsidRPr="009920F6" w:rsidRDefault="0053021D" w:rsidP="006D4CA9">
      <w:pPr>
        <w:pStyle w:val="ListParagraph"/>
        <w:numPr>
          <w:ilvl w:val="0"/>
          <w:numId w:val="17"/>
        </w:numPr>
      </w:pPr>
      <w:r w:rsidRPr="009920F6">
        <w:t>Cache sample</w:t>
      </w:r>
      <w:r>
        <w:t>.</w:t>
      </w:r>
    </w:p>
    <w:p w14:paraId="306E85D5" w14:textId="77777777" w:rsidR="0053021D" w:rsidRPr="009920F6" w:rsidRDefault="0053021D" w:rsidP="006D4CA9">
      <w:pPr>
        <w:pStyle w:val="ListParagraph"/>
        <w:numPr>
          <w:ilvl w:val="0"/>
          <w:numId w:val="17"/>
        </w:numPr>
      </w:pPr>
      <w:r>
        <w:t>Visual documentation imaging.</w:t>
      </w:r>
    </w:p>
    <w:p w14:paraId="1B10FBB2" w14:textId="1CC51B9A" w:rsidR="0053021D" w:rsidRPr="009920F6" w:rsidRDefault="0053021D" w:rsidP="006D4CA9">
      <w:pPr>
        <w:pStyle w:val="ListParagraph"/>
        <w:numPr>
          <w:ilvl w:val="0"/>
          <w:numId w:val="17"/>
        </w:numPr>
      </w:pPr>
      <w:r w:rsidRPr="009920F6">
        <w:t>Fine</w:t>
      </w:r>
      <w:r w:rsidR="00CA6E60">
        <w:t>-</w:t>
      </w:r>
      <w:r w:rsidRPr="009920F6">
        <w:t>sc</w:t>
      </w:r>
      <w:r>
        <w:t>ale image measurement of core site.</w:t>
      </w:r>
    </w:p>
    <w:p w14:paraId="7594A1CB" w14:textId="77777777" w:rsidR="0053021D" w:rsidRPr="003A3829" w:rsidRDefault="0053021D" w:rsidP="006D4CA9">
      <w:pPr>
        <w:pStyle w:val="ListParagraph"/>
        <w:numPr>
          <w:ilvl w:val="0"/>
          <w:numId w:val="17"/>
        </w:numPr>
      </w:pPr>
      <w:r>
        <w:t>Context m</w:t>
      </w:r>
      <w:r w:rsidRPr="009920F6">
        <w:t xml:space="preserve">ineral </w:t>
      </w:r>
      <w:r>
        <w:t>measurement</w:t>
      </w:r>
      <w:r w:rsidRPr="009920F6">
        <w:t xml:space="preserve"> of core site</w:t>
      </w:r>
      <w:r>
        <w:t>.</w:t>
      </w:r>
    </w:p>
    <w:p w14:paraId="620FE98C" w14:textId="77777777" w:rsidR="0053021D" w:rsidRPr="00D77D15" w:rsidRDefault="0053021D" w:rsidP="0053021D">
      <w:r>
        <w:t>Of note, the model does not include any specific provisions for sample change-out (i.e., removal and replacement of a cached sample)</w:t>
      </w:r>
      <w:r w:rsidRPr="003A3829">
        <w:t>.</w:t>
      </w:r>
      <w:r>
        <w:t xml:space="preserve"> The model also assumes that the core sample is not examined by the science instruments before it is encapsulated and cached. The model further does not assume that any cores will be extracted which are not cached.</w:t>
      </w:r>
    </w:p>
    <w:p w14:paraId="177F82FE" w14:textId="77777777" w:rsidR="0053021D" w:rsidRDefault="0053021D" w:rsidP="006D4CA9">
      <w:pPr>
        <w:pStyle w:val="Heading2"/>
        <w:numPr>
          <w:ilvl w:val="0"/>
          <w:numId w:val="18"/>
        </w:numPr>
      </w:pPr>
      <w:bookmarkStart w:id="67" w:name="_Toc230278801"/>
      <w:bookmarkStart w:id="68" w:name="_Toc236967652"/>
      <w:r>
        <w:t>Free Parameters</w:t>
      </w:r>
      <w:bookmarkEnd w:id="67"/>
      <w:bookmarkEnd w:id="68"/>
    </w:p>
    <w:p w14:paraId="11D109AA" w14:textId="77777777" w:rsidR="0053021D" w:rsidRPr="003A3829" w:rsidRDefault="0053021D" w:rsidP="0053021D">
      <w:r w:rsidRPr="003A3829">
        <w:t xml:space="preserve">Given the assumptions described above, </w:t>
      </w:r>
      <w:r>
        <w:t>there is some</w:t>
      </w:r>
      <w:r w:rsidRPr="003A3829">
        <w:t xml:space="preserve"> flexibility </w:t>
      </w:r>
      <w:r>
        <w:t>to</w:t>
      </w:r>
      <w:r w:rsidRPr="003A3829">
        <w:t xml:space="preserve"> adjust the following aspects of the scenario in order</w:t>
      </w:r>
      <w:r>
        <w:t xml:space="preserve"> to meet the science objectives (which correspond to different points in the triangular trade-space in </w:t>
      </w:r>
      <w:r w:rsidRPr="00606723">
        <w:t>Figure 7-2):</w:t>
      </w:r>
    </w:p>
    <w:p w14:paraId="1B6C8BDD" w14:textId="77777777" w:rsidR="0053021D" w:rsidRDefault="0053021D" w:rsidP="006D4CA9">
      <w:pPr>
        <w:pStyle w:val="ListParagraph"/>
        <w:numPr>
          <w:ilvl w:val="0"/>
          <w:numId w:val="6"/>
        </w:numPr>
        <w:spacing w:before="0" w:after="0"/>
      </w:pPr>
      <w:r>
        <w:t>The total traverse distance.</w:t>
      </w:r>
    </w:p>
    <w:p w14:paraId="2E3E4D3E" w14:textId="77777777" w:rsidR="0053021D" w:rsidRDefault="0053021D" w:rsidP="006D4CA9">
      <w:pPr>
        <w:pStyle w:val="ListParagraph"/>
        <w:numPr>
          <w:ilvl w:val="0"/>
          <w:numId w:val="6"/>
        </w:numPr>
        <w:spacing w:before="0" w:after="0"/>
      </w:pPr>
      <w:r>
        <w:t>Adjustments to the E2E-iSAG (2011) ratios of the fieldwork sol types per sample (expressed as number of cores per “unit” of fieldwork).</w:t>
      </w:r>
    </w:p>
    <w:p w14:paraId="27260098" w14:textId="77777777" w:rsidR="0053021D" w:rsidRDefault="0053021D" w:rsidP="006D4CA9">
      <w:pPr>
        <w:pStyle w:val="ListParagraph"/>
        <w:numPr>
          <w:ilvl w:val="0"/>
          <w:numId w:val="6"/>
        </w:numPr>
        <w:spacing w:before="0" w:after="0"/>
      </w:pPr>
      <w:r>
        <w:t>The number of cached samples.</w:t>
      </w:r>
    </w:p>
    <w:p w14:paraId="77F17C1D" w14:textId="77777777" w:rsidR="0053021D" w:rsidRDefault="0053021D" w:rsidP="0053021D">
      <w:pPr>
        <w:spacing w:before="0" w:after="0"/>
      </w:pPr>
    </w:p>
    <w:p w14:paraId="06336DE2" w14:textId="77777777" w:rsidR="0053021D" w:rsidRDefault="0053021D" w:rsidP="0053021D">
      <w:pPr>
        <w:spacing w:before="0" w:after="0"/>
      </w:pPr>
      <w:r>
        <w:t>In addition, the model permits adjustments to many of the assumptions described above, which was used to help assess sensitivity to changes in the assumptions.  For example:</w:t>
      </w:r>
    </w:p>
    <w:p w14:paraId="7E0B28A0" w14:textId="77777777" w:rsidR="0053021D" w:rsidRDefault="0053021D" w:rsidP="0053021D">
      <w:pPr>
        <w:spacing w:before="0" w:after="0"/>
      </w:pPr>
    </w:p>
    <w:p w14:paraId="0D2284CE" w14:textId="77777777" w:rsidR="0053021D" w:rsidRDefault="0053021D" w:rsidP="006D4CA9">
      <w:pPr>
        <w:pStyle w:val="ListParagraph"/>
        <w:numPr>
          <w:ilvl w:val="0"/>
          <w:numId w:val="6"/>
        </w:numPr>
        <w:spacing w:before="0" w:after="0"/>
      </w:pPr>
      <w:r>
        <w:t>The long-traverse rate (expressed as average number of meters traversed per long traverse sol).</w:t>
      </w:r>
    </w:p>
    <w:p w14:paraId="004D7DED" w14:textId="77777777" w:rsidR="0053021D" w:rsidRDefault="0053021D" w:rsidP="006D4CA9">
      <w:pPr>
        <w:pStyle w:val="ListParagraph"/>
        <w:numPr>
          <w:ilvl w:val="0"/>
          <w:numId w:val="6"/>
        </w:numPr>
        <w:spacing w:before="0" w:after="0"/>
      </w:pPr>
      <w:r>
        <w:t>The number of Sols spent working Mars time.</w:t>
      </w:r>
    </w:p>
    <w:p w14:paraId="37E48B38" w14:textId="77777777" w:rsidR="0053021D" w:rsidRDefault="0053021D" w:rsidP="006D4CA9">
      <w:pPr>
        <w:pStyle w:val="ListParagraph"/>
        <w:numPr>
          <w:ilvl w:val="0"/>
          <w:numId w:val="6"/>
        </w:numPr>
        <w:spacing w:before="0" w:after="0"/>
      </w:pPr>
      <w:r>
        <w:t>The number of Sols spent working 7-day Earth time operations.</w:t>
      </w:r>
    </w:p>
    <w:p w14:paraId="55BDBDEF" w14:textId="77777777" w:rsidR="0053021D" w:rsidRDefault="0053021D" w:rsidP="006D4CA9">
      <w:pPr>
        <w:pStyle w:val="ListParagraph"/>
        <w:numPr>
          <w:ilvl w:val="0"/>
          <w:numId w:val="6"/>
        </w:numPr>
        <w:spacing w:before="0" w:after="0"/>
      </w:pPr>
      <w:r>
        <w:t>The number of Sols spent working 5-day Earth time operations (includes holidays off).</w:t>
      </w:r>
    </w:p>
    <w:p w14:paraId="6B2C52D6" w14:textId="77777777" w:rsidR="0053021D" w:rsidRDefault="0053021D" w:rsidP="006D4CA9">
      <w:pPr>
        <w:pStyle w:val="Heading2"/>
        <w:numPr>
          <w:ilvl w:val="0"/>
          <w:numId w:val="18"/>
        </w:numPr>
      </w:pPr>
      <w:bookmarkStart w:id="69" w:name="_Toc236967653"/>
      <w:r>
        <w:lastRenderedPageBreak/>
        <w:t>Model results</w:t>
      </w:r>
      <w:bookmarkEnd w:id="69"/>
    </w:p>
    <w:p w14:paraId="1E72D3DB" w14:textId="77777777" w:rsidR="0053021D" w:rsidRDefault="0053021D" w:rsidP="0053021D">
      <w:pPr>
        <w:spacing w:before="0" w:after="0"/>
      </w:pPr>
    </w:p>
    <w:p w14:paraId="363632A1" w14:textId="77777777" w:rsidR="0053021D" w:rsidRDefault="0053021D" w:rsidP="0053021D">
      <w:pPr>
        <w:spacing w:before="0" w:after="0"/>
      </w:pPr>
      <w:r>
        <w:t xml:space="preserve">In addition to the point design (Figure 7-4) from the interior of the triangular trade-space illustrated in Figure 7-2, scenario models were built for cases illuminating the points of the trade-space:  maximizing, in turn, fieldwork, driving, or coring/caching.  These scenario models are shown here: </w:t>
      </w:r>
    </w:p>
    <w:p w14:paraId="58411B8F" w14:textId="77777777" w:rsidR="0053021D" w:rsidRDefault="0053021D" w:rsidP="0053021D">
      <w:pPr>
        <w:spacing w:before="0" w:after="0"/>
      </w:pPr>
    </w:p>
    <w:p w14:paraId="54CB2B51" w14:textId="77777777" w:rsidR="0053021D" w:rsidRDefault="0053021D" w:rsidP="006D4CA9">
      <w:pPr>
        <w:pStyle w:val="ListParagraph"/>
        <w:numPr>
          <w:ilvl w:val="0"/>
          <w:numId w:val="30"/>
        </w:numPr>
        <w:spacing w:before="0" w:after="0"/>
      </w:pPr>
      <w:r>
        <w:t>More Fieldwork (and less driving and coring/caching)</w:t>
      </w:r>
    </w:p>
    <w:p w14:paraId="1149B19F" w14:textId="77777777" w:rsidR="0053021D" w:rsidRPr="00823EA5" w:rsidRDefault="0053021D" w:rsidP="0053021D">
      <w:pPr>
        <w:spacing w:before="0" w:after="0"/>
        <w:ind w:left="360"/>
      </w:pPr>
      <w:r w:rsidRPr="00823EA5">
        <w:t xml:space="preserve">The following concept collects 5 cores from 4 Regions of Interest separated by 3 km total in 1 Mars year. </w:t>
      </w:r>
      <w:r>
        <w:t>This a</w:t>
      </w:r>
      <w:r w:rsidRPr="00823EA5">
        <w:t xml:space="preserve">ssumes </w:t>
      </w:r>
      <w:r>
        <w:t xml:space="preserve">a </w:t>
      </w:r>
      <w:r w:rsidRPr="00823EA5">
        <w:t>MSL operations model (Mars time through Sol 90, 7-day ops through Sol 180, 5-day ops afterwards), and no augmentations to MSL baseline capability.</w:t>
      </w:r>
    </w:p>
    <w:p w14:paraId="532FE984" w14:textId="77777777" w:rsidR="0053021D" w:rsidRDefault="0053021D" w:rsidP="0053021D">
      <w:pPr>
        <w:pStyle w:val="ListParagraph"/>
        <w:spacing w:before="0" w:after="0"/>
      </w:pPr>
    </w:p>
    <w:p w14:paraId="701E551A" w14:textId="77777777" w:rsidR="0053021D" w:rsidRDefault="0053021D" w:rsidP="0053021D">
      <w:pPr>
        <w:spacing w:before="0" w:after="0"/>
      </w:pPr>
    </w:p>
    <w:p w14:paraId="56B3B2B7" w14:textId="77777777" w:rsidR="0053021D" w:rsidRDefault="0053021D" w:rsidP="0053021D">
      <w:pPr>
        <w:spacing w:before="0" w:after="0"/>
      </w:pPr>
      <w:r w:rsidRPr="00773C08">
        <w:rPr>
          <w:noProof/>
        </w:rPr>
        <w:drawing>
          <wp:inline distT="0" distB="0" distL="0" distR="0" wp14:anchorId="738962E8" wp14:editId="78A44A40">
            <wp:extent cx="5943600" cy="2996985"/>
            <wp:effectExtent l="0" t="0" r="0" b="635"/>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996985"/>
                    </a:xfrm>
                    <a:prstGeom prst="rect">
                      <a:avLst/>
                    </a:prstGeom>
                    <a:noFill/>
                    <a:ln>
                      <a:noFill/>
                    </a:ln>
                  </pic:spPr>
                </pic:pic>
              </a:graphicData>
            </a:graphic>
          </wp:inline>
        </w:drawing>
      </w:r>
    </w:p>
    <w:p w14:paraId="46DC0274" w14:textId="77777777" w:rsidR="0053021D" w:rsidRDefault="0053021D" w:rsidP="0053021D">
      <w:pPr>
        <w:spacing w:before="0" w:after="0"/>
      </w:pPr>
    </w:p>
    <w:p w14:paraId="0156EC2B" w14:textId="77777777" w:rsidR="0053021D" w:rsidRDefault="0053021D" w:rsidP="0053021D">
      <w:pPr>
        <w:spacing w:before="0" w:after="0"/>
      </w:pPr>
    </w:p>
    <w:p w14:paraId="7EAEE0CB" w14:textId="77777777" w:rsidR="0053021D" w:rsidRDefault="0053021D" w:rsidP="006D4CA9">
      <w:pPr>
        <w:pStyle w:val="ListParagraph"/>
        <w:numPr>
          <w:ilvl w:val="0"/>
          <w:numId w:val="30"/>
        </w:numPr>
        <w:spacing w:before="0" w:after="0"/>
      </w:pPr>
      <w:r>
        <w:t>More Driving (and less fieldwork and coring/caching)</w:t>
      </w:r>
    </w:p>
    <w:p w14:paraId="15F2CE46" w14:textId="77777777" w:rsidR="0053021D" w:rsidRDefault="0053021D" w:rsidP="0053021D">
      <w:pPr>
        <w:spacing w:before="0" w:after="0"/>
        <w:ind w:left="360"/>
      </w:pPr>
    </w:p>
    <w:p w14:paraId="1EE0227B" w14:textId="77777777" w:rsidR="0053021D" w:rsidRDefault="0053021D" w:rsidP="0053021D">
      <w:pPr>
        <w:spacing w:before="0" w:after="0"/>
        <w:ind w:left="360"/>
      </w:pPr>
      <w:r w:rsidRPr="00823EA5">
        <w:t>The following concept collects 4 cores from 5 Regions of Interest separated by 15 km total in 1 Mars year. Assumes MSL operations model (Mars time through Sol 90, 7-day ops through Sol 180, 5-day ops afterwards), and no augmentations to MSL baseline capability</w:t>
      </w:r>
      <w:r>
        <w:t>.</w:t>
      </w:r>
    </w:p>
    <w:p w14:paraId="1797945D" w14:textId="77777777" w:rsidR="0053021D" w:rsidRDefault="0053021D" w:rsidP="0053021D">
      <w:pPr>
        <w:spacing w:before="0" w:after="0"/>
      </w:pPr>
    </w:p>
    <w:p w14:paraId="2D2378CC" w14:textId="77777777" w:rsidR="0053021D" w:rsidRDefault="0053021D" w:rsidP="0053021D">
      <w:pPr>
        <w:spacing w:before="0" w:after="0"/>
      </w:pPr>
      <w:r w:rsidRPr="00773C08">
        <w:rPr>
          <w:noProof/>
        </w:rPr>
        <w:lastRenderedPageBreak/>
        <w:drawing>
          <wp:inline distT="0" distB="0" distL="0" distR="0" wp14:anchorId="51C16FB6" wp14:editId="04E779B4">
            <wp:extent cx="5943600" cy="2996985"/>
            <wp:effectExtent l="0" t="0" r="0" b="63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996985"/>
                    </a:xfrm>
                    <a:prstGeom prst="rect">
                      <a:avLst/>
                    </a:prstGeom>
                    <a:noFill/>
                    <a:ln>
                      <a:noFill/>
                    </a:ln>
                  </pic:spPr>
                </pic:pic>
              </a:graphicData>
            </a:graphic>
          </wp:inline>
        </w:drawing>
      </w:r>
    </w:p>
    <w:p w14:paraId="44DDE8C0" w14:textId="77777777" w:rsidR="0053021D" w:rsidRDefault="0053021D" w:rsidP="0053021D">
      <w:pPr>
        <w:spacing w:before="0" w:after="0"/>
      </w:pPr>
    </w:p>
    <w:p w14:paraId="1036E1E6" w14:textId="77777777" w:rsidR="0053021D" w:rsidRDefault="0053021D" w:rsidP="006D4CA9">
      <w:pPr>
        <w:pStyle w:val="ListParagraph"/>
        <w:numPr>
          <w:ilvl w:val="0"/>
          <w:numId w:val="30"/>
        </w:numPr>
        <w:spacing w:before="0" w:after="0"/>
      </w:pPr>
      <w:r>
        <w:t>More Coring/Caching (and less driving and fieldwork)</w:t>
      </w:r>
    </w:p>
    <w:p w14:paraId="2484E75C" w14:textId="77777777" w:rsidR="0053021D" w:rsidRDefault="0053021D" w:rsidP="0053021D">
      <w:pPr>
        <w:spacing w:before="0" w:after="0"/>
        <w:ind w:left="360"/>
      </w:pPr>
    </w:p>
    <w:p w14:paraId="19AC6DBF" w14:textId="77777777" w:rsidR="0053021D" w:rsidRDefault="0053021D" w:rsidP="0053021D">
      <w:pPr>
        <w:spacing w:before="0" w:after="0"/>
        <w:ind w:left="360"/>
      </w:pPr>
      <w:r w:rsidRPr="00823EA5">
        <w:t>The following concept collects 8 cores from 4 Regions of Interest separated by 5 km total in 1 Mars year. Assumes MSL operations model (Mars time through Sol 90, 7-day ops through Sol 180, 5-day ops afterwards), and no augmentations to MSL baseline capability</w:t>
      </w:r>
      <w:r>
        <w:t>.</w:t>
      </w:r>
    </w:p>
    <w:p w14:paraId="06FAEA25" w14:textId="77777777" w:rsidR="0053021D" w:rsidRPr="00C86E93" w:rsidRDefault="0053021D" w:rsidP="0053021D">
      <w:pPr>
        <w:spacing w:before="0" w:after="0"/>
      </w:pPr>
    </w:p>
    <w:p w14:paraId="62F531EE" w14:textId="77777777" w:rsidR="0053021D" w:rsidRDefault="0053021D" w:rsidP="0053021D">
      <w:pPr>
        <w:spacing w:before="0" w:after="0"/>
      </w:pPr>
      <w:r w:rsidRPr="00606723">
        <w:rPr>
          <w:noProof/>
        </w:rPr>
        <w:drawing>
          <wp:inline distT="0" distB="0" distL="0" distR="0" wp14:anchorId="3F34A709" wp14:editId="61F8EA65">
            <wp:extent cx="5943600" cy="2996985"/>
            <wp:effectExtent l="0" t="0" r="0" b="635"/>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996985"/>
                    </a:xfrm>
                    <a:prstGeom prst="rect">
                      <a:avLst/>
                    </a:prstGeom>
                    <a:noFill/>
                    <a:ln>
                      <a:noFill/>
                    </a:ln>
                  </pic:spPr>
                </pic:pic>
              </a:graphicData>
            </a:graphic>
          </wp:inline>
        </w:drawing>
      </w:r>
      <w:bookmarkEnd w:id="59"/>
      <w:bookmarkEnd w:id="60"/>
    </w:p>
    <w:p w14:paraId="56328E48" w14:textId="610F05F7" w:rsidR="009710AA" w:rsidRDefault="009710AA" w:rsidP="0053021D">
      <w:pPr>
        <w:spacing w:before="0" w:after="0"/>
        <w:rPr>
          <w:rFonts w:eastAsiaTheme="majorEastAsia" w:cstheme="majorBidi"/>
          <w:b/>
          <w:bCs/>
          <w:sz w:val="32"/>
          <w:szCs w:val="32"/>
        </w:rPr>
      </w:pPr>
    </w:p>
    <w:p w14:paraId="266BF69B" w14:textId="16E04CD6" w:rsidR="0040224D" w:rsidRDefault="0040224D">
      <w:pPr>
        <w:spacing w:before="0" w:after="0"/>
        <w:rPr>
          <w:rFonts w:eastAsiaTheme="majorEastAsia" w:cstheme="majorBidi"/>
          <w:b/>
          <w:bCs/>
          <w:sz w:val="32"/>
          <w:szCs w:val="32"/>
        </w:rPr>
      </w:pPr>
      <w:r>
        <w:rPr>
          <w:rFonts w:eastAsiaTheme="majorEastAsia" w:cstheme="majorBidi"/>
          <w:b/>
          <w:bCs/>
          <w:sz w:val="32"/>
          <w:szCs w:val="32"/>
        </w:rPr>
        <w:br w:type="page"/>
      </w:r>
    </w:p>
    <w:p w14:paraId="35F06DE2" w14:textId="37E4556B" w:rsidR="0040224D" w:rsidRDefault="00985BB3" w:rsidP="00985BB3">
      <w:pPr>
        <w:pStyle w:val="Heading1"/>
        <w:numPr>
          <w:ilvl w:val="0"/>
          <w:numId w:val="0"/>
        </w:numPr>
      </w:pPr>
      <w:bookmarkStart w:id="70" w:name="_Toc236967654"/>
      <w:r>
        <w:lastRenderedPageBreak/>
        <w:t xml:space="preserve">Appendix 9: </w:t>
      </w:r>
      <w:r w:rsidR="0040224D">
        <w:t>Errata</w:t>
      </w:r>
      <w:bookmarkEnd w:id="70"/>
    </w:p>
    <w:p w14:paraId="63B43D28" w14:textId="43DF62C7" w:rsidR="0040224D" w:rsidRDefault="0040224D" w:rsidP="00985BB3">
      <w:pPr>
        <w:pStyle w:val="Heading2"/>
        <w:numPr>
          <w:ilvl w:val="0"/>
          <w:numId w:val="0"/>
        </w:numPr>
        <w:ind w:left="360" w:hanging="360"/>
      </w:pPr>
      <w:bookmarkStart w:id="71" w:name="_Toc236967655"/>
      <w:r>
        <w:t>Aug, 1 2013 Errata Sheet</w:t>
      </w:r>
      <w:bookmarkEnd w:id="71"/>
    </w:p>
    <w:p w14:paraId="35CBA143" w14:textId="77777777" w:rsidR="0040224D" w:rsidRPr="00FF31FB" w:rsidRDefault="0040224D" w:rsidP="0040224D">
      <w:pPr>
        <w:contextualSpacing/>
        <w:jc w:val="center"/>
        <w:rPr>
          <w:rFonts w:cs="Times New Roman"/>
        </w:rPr>
      </w:pPr>
      <w:r w:rsidRPr="00FF31FB">
        <w:rPr>
          <w:rFonts w:cs="Times New Roman"/>
        </w:rPr>
        <w:t>For the document and appendices titled:</w:t>
      </w:r>
    </w:p>
    <w:p w14:paraId="5FF64A19" w14:textId="77777777" w:rsidR="0040224D" w:rsidRPr="00FF31FB" w:rsidRDefault="0040224D" w:rsidP="0040224D">
      <w:pPr>
        <w:contextualSpacing/>
        <w:jc w:val="center"/>
        <w:rPr>
          <w:rFonts w:cs="Times New Roman"/>
        </w:rPr>
      </w:pPr>
      <w:r w:rsidRPr="00FF31FB">
        <w:rPr>
          <w:rFonts w:cs="Times New Roman"/>
        </w:rPr>
        <w:t>Report of the Mars 2020 Science Definition Team</w:t>
      </w:r>
    </w:p>
    <w:p w14:paraId="4EA069AB" w14:textId="6FFDB647" w:rsidR="0040224D" w:rsidRPr="0040224D" w:rsidRDefault="0040224D" w:rsidP="0040224D">
      <w:pPr>
        <w:jc w:val="center"/>
        <w:rPr>
          <w:rFonts w:cs="Times New Roman"/>
          <w:i/>
          <w:sz w:val="18"/>
        </w:rPr>
      </w:pPr>
      <w:r w:rsidRPr="00FF31FB">
        <w:rPr>
          <w:rFonts w:cs="Times New Roman"/>
          <w:i/>
          <w:sz w:val="18"/>
        </w:rPr>
        <w:t xml:space="preserve">Mustard, J.F., M. Adler, A. </w:t>
      </w:r>
      <w:proofErr w:type="spellStart"/>
      <w:r w:rsidRPr="00FF31FB">
        <w:rPr>
          <w:rFonts w:cs="Times New Roman"/>
          <w:i/>
          <w:sz w:val="18"/>
        </w:rPr>
        <w:t>Allwood</w:t>
      </w:r>
      <w:proofErr w:type="spellEnd"/>
      <w:r w:rsidRPr="00FF31FB">
        <w:rPr>
          <w:rFonts w:cs="Times New Roman"/>
          <w:i/>
          <w:sz w:val="18"/>
        </w:rPr>
        <w:t xml:space="preserve">, D.S. Bass, D.W. </w:t>
      </w:r>
      <w:proofErr w:type="spellStart"/>
      <w:r w:rsidRPr="00FF31FB">
        <w:rPr>
          <w:rFonts w:cs="Times New Roman"/>
          <w:i/>
          <w:sz w:val="18"/>
        </w:rPr>
        <w:t>Beaty</w:t>
      </w:r>
      <w:proofErr w:type="spellEnd"/>
      <w:r w:rsidRPr="00FF31FB">
        <w:rPr>
          <w:rFonts w:cs="Times New Roman"/>
          <w:i/>
          <w:sz w:val="18"/>
        </w:rPr>
        <w:t xml:space="preserve">, J.F. Bell III, W.B. Brinckerhoff, M. Carr, D.J. Des Marais, B. Drake, K.S. </w:t>
      </w:r>
      <w:proofErr w:type="spellStart"/>
      <w:r w:rsidRPr="00FF31FB">
        <w:rPr>
          <w:rFonts w:cs="Times New Roman"/>
          <w:i/>
          <w:sz w:val="18"/>
        </w:rPr>
        <w:t>Edgett</w:t>
      </w:r>
      <w:proofErr w:type="spellEnd"/>
      <w:r w:rsidRPr="00FF31FB">
        <w:rPr>
          <w:rFonts w:cs="Times New Roman"/>
          <w:i/>
          <w:sz w:val="18"/>
        </w:rPr>
        <w:t xml:space="preserve">, J. </w:t>
      </w:r>
      <w:proofErr w:type="spellStart"/>
      <w:r w:rsidRPr="00FF31FB">
        <w:rPr>
          <w:rFonts w:cs="Times New Roman"/>
          <w:i/>
          <w:sz w:val="18"/>
        </w:rPr>
        <w:t>Eigenbrode</w:t>
      </w:r>
      <w:proofErr w:type="spellEnd"/>
      <w:r w:rsidRPr="00FF31FB">
        <w:rPr>
          <w:rFonts w:cs="Times New Roman"/>
          <w:i/>
          <w:sz w:val="18"/>
        </w:rPr>
        <w:t>, L.T. Elkins-</w:t>
      </w:r>
      <w:proofErr w:type="spellStart"/>
      <w:r w:rsidRPr="00FF31FB">
        <w:rPr>
          <w:rFonts w:cs="Times New Roman"/>
          <w:i/>
          <w:sz w:val="18"/>
        </w:rPr>
        <w:t>Tanton</w:t>
      </w:r>
      <w:proofErr w:type="spellEnd"/>
      <w:r w:rsidRPr="00FF31FB">
        <w:rPr>
          <w:rFonts w:cs="Times New Roman"/>
          <w:i/>
          <w:sz w:val="18"/>
        </w:rPr>
        <w:t xml:space="preserve">, J.A. Grant, S. M. Milkovich, D. Ming, C. Moore, S. </w:t>
      </w:r>
      <w:proofErr w:type="spellStart"/>
      <w:r w:rsidRPr="00FF31FB">
        <w:rPr>
          <w:rFonts w:cs="Times New Roman"/>
          <w:i/>
          <w:sz w:val="18"/>
        </w:rPr>
        <w:t>Murchie</w:t>
      </w:r>
      <w:proofErr w:type="spellEnd"/>
      <w:r w:rsidRPr="00FF31FB">
        <w:rPr>
          <w:rFonts w:cs="Times New Roman"/>
          <w:i/>
          <w:sz w:val="18"/>
        </w:rPr>
        <w:t xml:space="preserve">, T.C. </w:t>
      </w:r>
      <w:proofErr w:type="spellStart"/>
      <w:r w:rsidRPr="00FF31FB">
        <w:rPr>
          <w:rFonts w:cs="Times New Roman"/>
          <w:i/>
          <w:sz w:val="18"/>
        </w:rPr>
        <w:t>Onstott</w:t>
      </w:r>
      <w:proofErr w:type="spellEnd"/>
      <w:r w:rsidRPr="00FF31FB">
        <w:rPr>
          <w:rFonts w:cs="Times New Roman"/>
          <w:i/>
          <w:sz w:val="18"/>
        </w:rPr>
        <w:t xml:space="preserve">, S.W. Ruff, M.A. </w:t>
      </w:r>
      <w:proofErr w:type="spellStart"/>
      <w:r w:rsidRPr="00FF31FB">
        <w:rPr>
          <w:rFonts w:cs="Times New Roman"/>
          <w:i/>
          <w:sz w:val="18"/>
        </w:rPr>
        <w:t>Sephton</w:t>
      </w:r>
      <w:proofErr w:type="spellEnd"/>
      <w:r w:rsidRPr="00FF31FB">
        <w:rPr>
          <w:rFonts w:cs="Times New Roman"/>
          <w:i/>
          <w:sz w:val="18"/>
        </w:rPr>
        <w:t xml:space="preserve">, A. Steele, A. </w:t>
      </w:r>
      <w:proofErr w:type="spellStart"/>
      <w:r w:rsidRPr="00FF31FB">
        <w:rPr>
          <w:rFonts w:cs="Times New Roman"/>
          <w:i/>
          <w:sz w:val="18"/>
        </w:rPr>
        <w:t>Treiman</w:t>
      </w:r>
      <w:proofErr w:type="spellEnd"/>
    </w:p>
    <w:p w14:paraId="2CD0099A" w14:textId="7346BBD9" w:rsidR="0040224D" w:rsidRPr="00FF31FB" w:rsidRDefault="0040224D" w:rsidP="0040224D">
      <w:pPr>
        <w:rPr>
          <w:rFonts w:cs="Times New Roman"/>
        </w:rPr>
      </w:pPr>
      <w:r w:rsidRPr="00FF31FB">
        <w:rPr>
          <w:rFonts w:cs="Times New Roman"/>
        </w:rPr>
        <w:t>The report dated July 1, 2013 (Mars_2020_SDT_Report_Final.pdf) has been updated to repair the following errors. All corrections are included in the e</w:t>
      </w:r>
      <w:r>
        <w:rPr>
          <w:rFonts w:cs="Times New Roman"/>
        </w:rPr>
        <w:t>lectronic file posted on Aug 1</w:t>
      </w:r>
      <w:r w:rsidRPr="00FF31FB">
        <w:rPr>
          <w:rFonts w:cs="Times New Roman"/>
        </w:rPr>
        <w:t>. This errata sheet should be added to versions printed before that.</w:t>
      </w:r>
    </w:p>
    <w:p w14:paraId="440D357B" w14:textId="77777777" w:rsidR="0040224D" w:rsidRPr="00FF31FB" w:rsidRDefault="0040224D" w:rsidP="0040224D">
      <w:pPr>
        <w:contextualSpacing/>
        <w:rPr>
          <w:rFonts w:cs="Times New Roman"/>
          <w:b/>
          <w:sz w:val="18"/>
        </w:rPr>
      </w:pPr>
      <w:r w:rsidRPr="00FF31FB">
        <w:rPr>
          <w:rFonts w:cs="Times New Roman"/>
          <w:b/>
          <w:sz w:val="18"/>
        </w:rPr>
        <w:t>Page 37: Update phrasing of Finding B-9 to recover text corrupted during the editing process:</w:t>
      </w:r>
    </w:p>
    <w:p w14:paraId="558DB5C1" w14:textId="6E1BD515" w:rsidR="0040224D" w:rsidRPr="00FF31FB" w:rsidRDefault="0040224D" w:rsidP="0040224D">
      <w:pPr>
        <w:ind w:left="720"/>
        <w:contextualSpacing/>
        <w:rPr>
          <w:rFonts w:cs="Times New Roman"/>
          <w:sz w:val="18"/>
        </w:rPr>
      </w:pPr>
      <w:r w:rsidRPr="00FF31FB">
        <w:rPr>
          <w:rFonts w:cs="Times New Roman"/>
          <w:sz w:val="18"/>
        </w:rPr>
        <w:t xml:space="preserve">Full evaluation of the potential for biology must include the ability to detect multiple categories of PBS </w:t>
      </w:r>
      <w:r w:rsidRPr="00FF31FB">
        <w:rPr>
          <w:rFonts w:cs="Times New Roman"/>
          <w:i/>
          <w:sz w:val="18"/>
        </w:rPr>
        <w:t>in situ</w:t>
      </w:r>
      <w:r w:rsidRPr="00FF31FB">
        <w:rPr>
          <w:rFonts w:cs="Times New Roman"/>
          <w:sz w:val="18"/>
        </w:rPr>
        <w:t xml:space="preserve"> and characterize their geologic context (including habitability and </w:t>
      </w:r>
      <w:proofErr w:type="spellStart"/>
      <w:r w:rsidRPr="00FF31FB">
        <w:rPr>
          <w:rFonts w:cs="Times New Roman"/>
          <w:sz w:val="18"/>
        </w:rPr>
        <w:t>biosignature</w:t>
      </w:r>
      <w:proofErr w:type="spellEnd"/>
      <w:r w:rsidRPr="00FF31FB">
        <w:rPr>
          <w:rFonts w:cs="Times New Roman"/>
          <w:sz w:val="18"/>
        </w:rPr>
        <w:t xml:space="preserve"> preservation potential).  A thorough characterization and definitive discovery of Martian </w:t>
      </w:r>
      <w:proofErr w:type="spellStart"/>
      <w:r w:rsidRPr="00FF31FB">
        <w:rPr>
          <w:rFonts w:cs="Times New Roman"/>
          <w:sz w:val="18"/>
        </w:rPr>
        <w:t>biosignatures</w:t>
      </w:r>
      <w:proofErr w:type="spellEnd"/>
      <w:r w:rsidRPr="00FF31FB">
        <w:rPr>
          <w:rFonts w:cs="Times New Roman"/>
          <w:sz w:val="18"/>
        </w:rPr>
        <w:t xml:space="preserve"> would require analyses of samples returned to Earth.</w:t>
      </w:r>
    </w:p>
    <w:p w14:paraId="02C7ED15" w14:textId="2E96E6AA" w:rsidR="0040224D" w:rsidRDefault="0040224D" w:rsidP="0040224D">
      <w:pPr>
        <w:rPr>
          <w:rFonts w:cs="Times New Roman"/>
          <w:b/>
          <w:sz w:val="18"/>
        </w:rPr>
      </w:pPr>
      <w:r w:rsidRPr="00FF31FB">
        <w:rPr>
          <w:rFonts w:cs="Times New Roman"/>
          <w:b/>
          <w:sz w:val="18"/>
        </w:rPr>
        <w:t>Figure 3-11 moved to page 37 from page 35.</w:t>
      </w:r>
    </w:p>
    <w:p w14:paraId="67B8536F" w14:textId="1722D6CB" w:rsidR="0040224D" w:rsidRPr="00FF31FB" w:rsidRDefault="0040224D" w:rsidP="0040224D">
      <w:pPr>
        <w:rPr>
          <w:rFonts w:cs="Times New Roman"/>
          <w:b/>
          <w:sz w:val="18"/>
        </w:rPr>
      </w:pPr>
      <w:r>
        <w:rPr>
          <w:rFonts w:cs="Times New Roman"/>
          <w:b/>
          <w:sz w:val="18"/>
        </w:rPr>
        <w:t>Page 44: duplicate Finding B-12 removed; content identical to Finding B-11 on page 41.</w:t>
      </w:r>
    </w:p>
    <w:p w14:paraId="4C9515DA" w14:textId="7B5215FF" w:rsidR="0040224D" w:rsidRPr="00FF31FB" w:rsidRDefault="0040224D" w:rsidP="0040224D">
      <w:pPr>
        <w:rPr>
          <w:rFonts w:cs="Times New Roman"/>
          <w:b/>
          <w:sz w:val="18"/>
        </w:rPr>
      </w:pPr>
      <w:r w:rsidRPr="00FF31FB">
        <w:rPr>
          <w:rFonts w:cs="Times New Roman"/>
          <w:b/>
          <w:sz w:val="18"/>
        </w:rPr>
        <w:t>Page 80: Correct Table 5-3 (</w:t>
      </w:r>
      <w:proofErr w:type="spellStart"/>
      <w:r w:rsidRPr="00FF31FB">
        <w:rPr>
          <w:rFonts w:cs="Times New Roman"/>
          <w:b/>
          <w:sz w:val="18"/>
        </w:rPr>
        <w:t>strawman</w:t>
      </w:r>
      <w:proofErr w:type="spellEnd"/>
      <w:r w:rsidRPr="00FF31FB">
        <w:rPr>
          <w:rFonts w:cs="Times New Roman"/>
          <w:b/>
          <w:sz w:val="18"/>
        </w:rPr>
        <w:t xml:space="preserve"> payload) to match Finding 8-14 by reporting Range Trigger as Threshold.</w:t>
      </w:r>
    </w:p>
    <w:p w14:paraId="1B569CC0" w14:textId="7BA16FFC" w:rsidR="0040224D" w:rsidRDefault="0040224D" w:rsidP="0040224D">
      <w:pPr>
        <w:rPr>
          <w:rFonts w:cs="Times New Roman"/>
          <w:b/>
          <w:sz w:val="18"/>
        </w:rPr>
      </w:pPr>
      <w:r>
        <w:rPr>
          <w:rFonts w:cs="Times New Roman"/>
          <w:b/>
          <w:sz w:val="18"/>
        </w:rPr>
        <w:t>Page 93</w:t>
      </w:r>
      <w:r w:rsidRPr="00FF31FB">
        <w:rPr>
          <w:rFonts w:cs="Times New Roman"/>
          <w:b/>
          <w:sz w:val="18"/>
        </w:rPr>
        <w:t>: Correct Figure 6-4 to be consistent with Figure 6-3 by removing phrase “MSL quality”</w:t>
      </w:r>
    </w:p>
    <w:p w14:paraId="05FDB21C" w14:textId="06598B53" w:rsidR="0040224D" w:rsidRDefault="0040224D" w:rsidP="0040224D">
      <w:pPr>
        <w:rPr>
          <w:rFonts w:cs="Times New Roman"/>
          <w:b/>
          <w:sz w:val="18"/>
        </w:rPr>
      </w:pPr>
      <w:r>
        <w:rPr>
          <w:rFonts w:cs="Times New Roman"/>
          <w:b/>
          <w:sz w:val="18"/>
        </w:rPr>
        <w:t xml:space="preserve">Page 93: Corrected reference from Anderson et al 2012 to Anderson et al 2012a; page 110 corrected reference from Anderson et al 2012 to Anderson et al 2012 b.  </w:t>
      </w:r>
    </w:p>
    <w:p w14:paraId="3F7A5525" w14:textId="62B9A0C5" w:rsidR="0040224D" w:rsidRDefault="0040224D" w:rsidP="0040224D">
      <w:pPr>
        <w:rPr>
          <w:rFonts w:cs="Times New Roman"/>
          <w:b/>
          <w:sz w:val="18"/>
        </w:rPr>
      </w:pPr>
      <w:r>
        <w:rPr>
          <w:rFonts w:cs="Times New Roman"/>
          <w:b/>
          <w:sz w:val="18"/>
        </w:rPr>
        <w:t>Page 94: Corrected reference from MSR-SSG (2005) to MSR-SSG-II (2005); OCSSG (2004) to OCSSG (2003)</w:t>
      </w:r>
    </w:p>
    <w:p w14:paraId="53212FF3" w14:textId="77777777" w:rsidR="0040224D" w:rsidRDefault="0040224D" w:rsidP="0040224D">
      <w:pPr>
        <w:rPr>
          <w:rFonts w:cs="Times New Roman"/>
          <w:b/>
          <w:sz w:val="18"/>
        </w:rPr>
      </w:pPr>
      <w:r>
        <w:rPr>
          <w:rFonts w:cs="Times New Roman"/>
          <w:b/>
          <w:sz w:val="18"/>
        </w:rPr>
        <w:t>Reference list updated with the following missing references:</w:t>
      </w:r>
    </w:p>
    <w:p w14:paraId="25989FFD" w14:textId="112C11F5" w:rsidR="0040224D" w:rsidRDefault="0040224D" w:rsidP="0040224D">
      <w:pPr>
        <w:widowControl w:val="0"/>
        <w:autoSpaceDE w:val="0"/>
        <w:autoSpaceDN w:val="0"/>
        <w:adjustRightInd w:val="0"/>
        <w:spacing w:after="120"/>
        <w:ind w:left="720" w:right="-720" w:hanging="720"/>
        <w:contextualSpacing/>
        <w:rPr>
          <w:rFonts w:cs="Times New Roman"/>
          <w:sz w:val="18"/>
          <w:szCs w:val="18"/>
        </w:rPr>
      </w:pPr>
      <w:r>
        <w:rPr>
          <w:rFonts w:cs="Times New Roman"/>
          <w:sz w:val="18"/>
          <w:szCs w:val="18"/>
        </w:rPr>
        <w:t xml:space="preserve">Anderson, M. S., I. Katz, M. </w:t>
      </w:r>
      <w:proofErr w:type="spellStart"/>
      <w:r>
        <w:rPr>
          <w:rFonts w:cs="Times New Roman"/>
          <w:sz w:val="18"/>
          <w:szCs w:val="18"/>
        </w:rPr>
        <w:t>Petkov</w:t>
      </w:r>
      <w:proofErr w:type="spellEnd"/>
      <w:r>
        <w:rPr>
          <w:rFonts w:cs="Times New Roman"/>
          <w:sz w:val="18"/>
          <w:szCs w:val="18"/>
        </w:rPr>
        <w:t xml:space="preserve">, B. </w:t>
      </w:r>
      <w:proofErr w:type="spellStart"/>
      <w:r>
        <w:rPr>
          <w:rFonts w:cs="Times New Roman"/>
          <w:sz w:val="18"/>
          <w:szCs w:val="18"/>
        </w:rPr>
        <w:t>Blakkolb</w:t>
      </w:r>
      <w:proofErr w:type="spellEnd"/>
      <w:r>
        <w:rPr>
          <w:rFonts w:cs="Times New Roman"/>
          <w:sz w:val="18"/>
          <w:szCs w:val="18"/>
        </w:rPr>
        <w:t xml:space="preserve">, J. </w:t>
      </w:r>
      <w:proofErr w:type="spellStart"/>
      <w:r>
        <w:rPr>
          <w:rFonts w:cs="Times New Roman"/>
          <w:sz w:val="18"/>
          <w:szCs w:val="18"/>
        </w:rPr>
        <w:t>Mennella</w:t>
      </w:r>
      <w:proofErr w:type="spellEnd"/>
      <w:r>
        <w:rPr>
          <w:rFonts w:cs="Times New Roman"/>
          <w:sz w:val="18"/>
          <w:szCs w:val="18"/>
        </w:rPr>
        <w:t xml:space="preserve">, S. </w:t>
      </w:r>
      <w:proofErr w:type="spellStart"/>
      <w:r>
        <w:rPr>
          <w:rFonts w:cs="Times New Roman"/>
          <w:sz w:val="18"/>
          <w:szCs w:val="18"/>
        </w:rPr>
        <w:t>D’Agostino</w:t>
      </w:r>
      <w:proofErr w:type="spellEnd"/>
      <w:proofErr w:type="gramStart"/>
      <w:r>
        <w:rPr>
          <w:rFonts w:cs="Times New Roman"/>
          <w:sz w:val="18"/>
          <w:szCs w:val="18"/>
        </w:rPr>
        <w:t>.,</w:t>
      </w:r>
      <w:proofErr w:type="gramEnd"/>
      <w:r>
        <w:rPr>
          <w:rFonts w:cs="Times New Roman"/>
          <w:sz w:val="18"/>
          <w:szCs w:val="18"/>
        </w:rPr>
        <w:t xml:space="preserve"> J. Crisp, J. Evans, J. Feldman and D. </w:t>
      </w:r>
      <w:proofErr w:type="spellStart"/>
      <w:r>
        <w:rPr>
          <w:rFonts w:cs="Times New Roman"/>
          <w:sz w:val="18"/>
          <w:szCs w:val="18"/>
        </w:rPr>
        <w:t>Limonadi</w:t>
      </w:r>
      <w:proofErr w:type="spellEnd"/>
      <w:r>
        <w:rPr>
          <w:rFonts w:cs="Times New Roman"/>
          <w:sz w:val="18"/>
          <w:szCs w:val="18"/>
        </w:rPr>
        <w:t xml:space="preserve">. “In Situ Cleaning of Instruments for the Sensitive Detection of Organics on Mars.” </w:t>
      </w:r>
      <w:r>
        <w:rPr>
          <w:rFonts w:cs="Times New Roman"/>
          <w:i/>
          <w:sz w:val="18"/>
          <w:szCs w:val="18"/>
        </w:rPr>
        <w:t xml:space="preserve">Review of Scientific Instruments </w:t>
      </w:r>
      <w:r>
        <w:rPr>
          <w:rFonts w:cs="Times New Roman"/>
          <w:sz w:val="18"/>
          <w:szCs w:val="18"/>
        </w:rPr>
        <w:t>83, 105109 (2012a). DOI 10.1063/1.4757861</w:t>
      </w:r>
    </w:p>
    <w:p w14:paraId="578AF384" w14:textId="01323A27" w:rsidR="0040224D" w:rsidRPr="0040224D" w:rsidRDefault="0040224D" w:rsidP="0040224D">
      <w:pPr>
        <w:widowControl w:val="0"/>
        <w:autoSpaceDE w:val="0"/>
        <w:autoSpaceDN w:val="0"/>
        <w:adjustRightInd w:val="0"/>
        <w:spacing w:after="120"/>
        <w:ind w:left="720" w:right="-720" w:hanging="720"/>
        <w:contextualSpacing/>
        <w:rPr>
          <w:rFonts w:cs="Times New Roman"/>
          <w:sz w:val="18"/>
          <w:szCs w:val="18"/>
        </w:rPr>
      </w:pPr>
      <w:r>
        <w:rPr>
          <w:rFonts w:cs="Times New Roman"/>
          <w:sz w:val="18"/>
          <w:szCs w:val="18"/>
        </w:rPr>
        <w:t xml:space="preserve">MSR-SSG-II (2005), G. J. MacPherson (Chair), D. </w:t>
      </w:r>
      <w:proofErr w:type="spellStart"/>
      <w:r>
        <w:rPr>
          <w:rFonts w:cs="Times New Roman"/>
          <w:sz w:val="18"/>
          <w:szCs w:val="18"/>
        </w:rPr>
        <w:t>Bogard</w:t>
      </w:r>
      <w:proofErr w:type="spellEnd"/>
      <w:r>
        <w:rPr>
          <w:rFonts w:cs="Times New Roman"/>
          <w:sz w:val="18"/>
          <w:szCs w:val="18"/>
        </w:rPr>
        <w:t xml:space="preserve">, M. Coleman, A. Colman, J. Crisp, J. </w:t>
      </w:r>
      <w:proofErr w:type="spellStart"/>
      <w:r>
        <w:rPr>
          <w:rFonts w:cs="Times New Roman"/>
          <w:sz w:val="18"/>
          <w:szCs w:val="18"/>
        </w:rPr>
        <w:t>Eiler</w:t>
      </w:r>
      <w:proofErr w:type="spellEnd"/>
      <w:r>
        <w:rPr>
          <w:rFonts w:cs="Times New Roman"/>
          <w:sz w:val="18"/>
          <w:szCs w:val="18"/>
        </w:rPr>
        <w:t xml:space="preserve">, M. </w:t>
      </w:r>
      <w:proofErr w:type="spellStart"/>
      <w:r>
        <w:rPr>
          <w:rFonts w:cs="Times New Roman"/>
          <w:sz w:val="18"/>
          <w:szCs w:val="18"/>
        </w:rPr>
        <w:t>Golombek</w:t>
      </w:r>
      <w:proofErr w:type="spellEnd"/>
      <w:r>
        <w:rPr>
          <w:rFonts w:cs="Times New Roman"/>
          <w:sz w:val="18"/>
          <w:szCs w:val="18"/>
        </w:rPr>
        <w:t xml:space="preserve">, A. </w:t>
      </w:r>
      <w:proofErr w:type="spellStart"/>
      <w:r>
        <w:rPr>
          <w:rFonts w:cs="Times New Roman"/>
          <w:sz w:val="18"/>
          <w:szCs w:val="18"/>
        </w:rPr>
        <w:t>Haldemann</w:t>
      </w:r>
      <w:proofErr w:type="spellEnd"/>
      <w:r>
        <w:rPr>
          <w:rFonts w:cs="Times New Roman"/>
          <w:sz w:val="18"/>
          <w:szCs w:val="18"/>
        </w:rPr>
        <w:t xml:space="preserve">, B. </w:t>
      </w:r>
      <w:proofErr w:type="spellStart"/>
      <w:r>
        <w:rPr>
          <w:rFonts w:cs="Times New Roman"/>
          <w:sz w:val="18"/>
          <w:szCs w:val="18"/>
        </w:rPr>
        <w:t>Jakosky</w:t>
      </w:r>
      <w:proofErr w:type="spellEnd"/>
      <w:r>
        <w:rPr>
          <w:rFonts w:cs="Times New Roman"/>
          <w:sz w:val="18"/>
          <w:szCs w:val="18"/>
        </w:rPr>
        <w:t xml:space="preserve">, L. </w:t>
      </w:r>
      <w:proofErr w:type="spellStart"/>
      <w:r>
        <w:rPr>
          <w:rFonts w:cs="Times New Roman"/>
          <w:sz w:val="18"/>
          <w:szCs w:val="18"/>
        </w:rPr>
        <w:t>Leshin</w:t>
      </w:r>
      <w:proofErr w:type="spellEnd"/>
      <w:r>
        <w:rPr>
          <w:rFonts w:cs="Times New Roman"/>
          <w:sz w:val="18"/>
          <w:szCs w:val="18"/>
        </w:rPr>
        <w:t xml:space="preserve">, T. Lowenstein, P. </w:t>
      </w:r>
      <w:proofErr w:type="spellStart"/>
      <w:r>
        <w:rPr>
          <w:rFonts w:cs="Times New Roman"/>
          <w:sz w:val="18"/>
          <w:szCs w:val="18"/>
        </w:rPr>
        <w:t>Mahaffy</w:t>
      </w:r>
      <w:proofErr w:type="spellEnd"/>
      <w:r>
        <w:rPr>
          <w:rFonts w:cs="Times New Roman"/>
          <w:sz w:val="18"/>
          <w:szCs w:val="18"/>
        </w:rPr>
        <w:t xml:space="preserve">, S. Mukherjee, T. </w:t>
      </w:r>
      <w:proofErr w:type="spellStart"/>
      <w:r>
        <w:rPr>
          <w:rFonts w:cs="Times New Roman"/>
          <w:sz w:val="18"/>
          <w:szCs w:val="18"/>
        </w:rPr>
        <w:t>Onstott</w:t>
      </w:r>
      <w:proofErr w:type="spellEnd"/>
      <w:r>
        <w:rPr>
          <w:rFonts w:cs="Times New Roman"/>
          <w:sz w:val="18"/>
          <w:szCs w:val="18"/>
        </w:rPr>
        <w:t xml:space="preserve">, D. </w:t>
      </w:r>
      <w:proofErr w:type="spellStart"/>
      <w:r>
        <w:rPr>
          <w:rFonts w:cs="Times New Roman"/>
          <w:sz w:val="18"/>
          <w:szCs w:val="18"/>
        </w:rPr>
        <w:t>Papanastassiou</w:t>
      </w:r>
      <w:proofErr w:type="spellEnd"/>
      <w:r>
        <w:rPr>
          <w:rFonts w:cs="Times New Roman"/>
          <w:sz w:val="18"/>
          <w:szCs w:val="18"/>
        </w:rPr>
        <w:t xml:space="preserve">, L. Pratt, C. Shearer, D. Sumner, A. </w:t>
      </w:r>
      <w:proofErr w:type="spellStart"/>
      <w:r>
        <w:rPr>
          <w:rFonts w:cs="Times New Roman"/>
          <w:sz w:val="18"/>
          <w:szCs w:val="18"/>
        </w:rPr>
        <w:t>Vasavada</w:t>
      </w:r>
      <w:proofErr w:type="spellEnd"/>
      <w:r>
        <w:rPr>
          <w:rFonts w:cs="Times New Roman"/>
          <w:sz w:val="18"/>
          <w:szCs w:val="18"/>
        </w:rPr>
        <w:t xml:space="preserve">, A. </w:t>
      </w:r>
      <w:proofErr w:type="spellStart"/>
      <w:r>
        <w:rPr>
          <w:rFonts w:cs="Times New Roman"/>
          <w:sz w:val="18"/>
          <w:szCs w:val="18"/>
        </w:rPr>
        <w:t>Zent</w:t>
      </w:r>
      <w:proofErr w:type="spellEnd"/>
      <w:r>
        <w:rPr>
          <w:rFonts w:cs="Times New Roman"/>
          <w:sz w:val="18"/>
          <w:szCs w:val="18"/>
        </w:rPr>
        <w:t>. “The First Mars Surface-Sample Return Mission: Revised Science Considerations in Light of the 2004 MER Results.” Unpublished white paper, 68 p., in Appendix III of ND-SAG (2008),</w:t>
      </w:r>
      <w:r w:rsidRPr="009038DC">
        <w:rPr>
          <w:rFonts w:cs="Times New Roman"/>
          <w:sz w:val="18"/>
          <w:szCs w:val="18"/>
        </w:rPr>
        <w:t xml:space="preserve"> "Science Priorities for Mars Sample Return." </w:t>
      </w:r>
      <w:r w:rsidRPr="009038DC">
        <w:rPr>
          <w:rFonts w:cs="Times New Roman"/>
          <w:i/>
          <w:iCs/>
          <w:sz w:val="18"/>
          <w:szCs w:val="18"/>
        </w:rPr>
        <w:t>Astrobiology</w:t>
      </w:r>
      <w:r w:rsidRPr="009038DC">
        <w:rPr>
          <w:rFonts w:cs="Times New Roman"/>
          <w:sz w:val="18"/>
          <w:szCs w:val="18"/>
        </w:rPr>
        <w:t xml:space="preserve"> 8, no. 3 (2008): 489-535</w:t>
      </w:r>
      <w:r>
        <w:rPr>
          <w:rFonts w:cs="Times New Roman"/>
          <w:sz w:val="18"/>
          <w:szCs w:val="18"/>
        </w:rPr>
        <w:t xml:space="preserve">. </w:t>
      </w:r>
      <w:proofErr w:type="gramStart"/>
      <w:r w:rsidRPr="00E77933">
        <w:rPr>
          <w:rFonts w:cs="Times New Roman"/>
          <w:sz w:val="18"/>
          <w:szCs w:val="18"/>
        </w:rPr>
        <w:t>posted</w:t>
      </w:r>
      <w:proofErr w:type="gramEnd"/>
      <w:r w:rsidRPr="00E77933">
        <w:rPr>
          <w:rFonts w:cs="Times New Roman"/>
          <w:sz w:val="18"/>
          <w:szCs w:val="18"/>
        </w:rPr>
        <w:t xml:space="preserve"> March 2008 by the Mars Exploration Program Analysis Group (MEPAG) at </w:t>
      </w:r>
      <w:hyperlink r:id="rId59" w:history="1">
        <w:r w:rsidRPr="00E77933">
          <w:rPr>
            <w:rStyle w:val="Hyperlink"/>
            <w:rFonts w:cs="Times New Roman"/>
            <w:sz w:val="18"/>
            <w:szCs w:val="18"/>
          </w:rPr>
          <w:t>http://mepag.jpl.nasa.gov/reports/ndsag.html</w:t>
        </w:r>
      </w:hyperlink>
      <w:r w:rsidRPr="00E77933">
        <w:rPr>
          <w:rFonts w:cs="Times New Roman"/>
          <w:sz w:val="18"/>
          <w:szCs w:val="18"/>
        </w:rPr>
        <w:t>.</w:t>
      </w:r>
    </w:p>
    <w:p w14:paraId="52A68755" w14:textId="20F58B6C" w:rsidR="0040224D" w:rsidRPr="0040224D" w:rsidRDefault="0040224D" w:rsidP="0040224D">
      <w:pPr>
        <w:ind w:left="720" w:hanging="720"/>
        <w:rPr>
          <w:rFonts w:cs="Times New Roman"/>
          <w:sz w:val="18"/>
          <w:szCs w:val="18"/>
        </w:rPr>
      </w:pPr>
      <w:r w:rsidRPr="009B3A41">
        <w:rPr>
          <w:rFonts w:cs="Times New Roman"/>
          <w:sz w:val="18"/>
          <w:szCs w:val="18"/>
        </w:rPr>
        <w:t xml:space="preserve">OCSSG, (2003) P.R. </w:t>
      </w:r>
      <w:proofErr w:type="spellStart"/>
      <w:r w:rsidRPr="009B3A41">
        <w:rPr>
          <w:rFonts w:cs="Times New Roman"/>
          <w:sz w:val="18"/>
          <w:szCs w:val="18"/>
        </w:rPr>
        <w:t>Mahaffy</w:t>
      </w:r>
      <w:proofErr w:type="spellEnd"/>
      <w:r w:rsidRPr="009B3A41">
        <w:rPr>
          <w:rFonts w:cs="Times New Roman"/>
          <w:sz w:val="18"/>
          <w:szCs w:val="18"/>
        </w:rPr>
        <w:t xml:space="preserve">, D.W. </w:t>
      </w:r>
      <w:proofErr w:type="spellStart"/>
      <w:r w:rsidRPr="009B3A41">
        <w:rPr>
          <w:rFonts w:cs="Times New Roman"/>
          <w:sz w:val="18"/>
          <w:szCs w:val="18"/>
        </w:rPr>
        <w:t>Beaty</w:t>
      </w:r>
      <w:proofErr w:type="spellEnd"/>
      <w:r w:rsidRPr="009B3A41">
        <w:rPr>
          <w:rFonts w:cs="Times New Roman"/>
          <w:sz w:val="18"/>
          <w:szCs w:val="18"/>
        </w:rPr>
        <w:t xml:space="preserve">, M. Anderson, G. </w:t>
      </w:r>
      <w:proofErr w:type="spellStart"/>
      <w:r w:rsidRPr="009B3A41">
        <w:rPr>
          <w:rFonts w:cs="Times New Roman"/>
          <w:sz w:val="18"/>
          <w:szCs w:val="18"/>
        </w:rPr>
        <w:t>Aveni</w:t>
      </w:r>
      <w:proofErr w:type="spellEnd"/>
      <w:r w:rsidRPr="009B3A41">
        <w:rPr>
          <w:rFonts w:cs="Times New Roman"/>
          <w:sz w:val="18"/>
          <w:szCs w:val="18"/>
        </w:rPr>
        <w:t xml:space="preserve">, J. </w:t>
      </w:r>
      <w:proofErr w:type="spellStart"/>
      <w:r w:rsidRPr="009B3A41">
        <w:rPr>
          <w:rFonts w:cs="Times New Roman"/>
          <w:sz w:val="18"/>
          <w:szCs w:val="18"/>
        </w:rPr>
        <w:t>Bada</w:t>
      </w:r>
      <w:proofErr w:type="spellEnd"/>
      <w:r w:rsidRPr="009B3A41">
        <w:rPr>
          <w:rFonts w:cs="Times New Roman"/>
          <w:sz w:val="18"/>
          <w:szCs w:val="18"/>
        </w:rPr>
        <w:t xml:space="preserve">, S. </w:t>
      </w:r>
      <w:proofErr w:type="spellStart"/>
      <w:r w:rsidRPr="009B3A41">
        <w:rPr>
          <w:rFonts w:cs="Times New Roman"/>
          <w:sz w:val="18"/>
          <w:szCs w:val="18"/>
        </w:rPr>
        <w:t>Clemett</w:t>
      </w:r>
      <w:proofErr w:type="spellEnd"/>
      <w:r w:rsidRPr="009B3A41">
        <w:rPr>
          <w:rFonts w:cs="Times New Roman"/>
          <w:sz w:val="18"/>
          <w:szCs w:val="18"/>
        </w:rPr>
        <w:t xml:space="preserve">, D. Des Marais, S. Douglass, </w:t>
      </w:r>
      <w:r>
        <w:rPr>
          <w:rFonts w:cs="Times New Roman"/>
          <w:sz w:val="18"/>
          <w:szCs w:val="18"/>
        </w:rPr>
        <w:t xml:space="preserve">J. </w:t>
      </w:r>
      <w:proofErr w:type="spellStart"/>
      <w:r w:rsidRPr="009B3A41">
        <w:rPr>
          <w:rFonts w:cs="Times New Roman"/>
          <w:sz w:val="18"/>
          <w:szCs w:val="18"/>
        </w:rPr>
        <w:t>Dworkin</w:t>
      </w:r>
      <w:proofErr w:type="spellEnd"/>
      <w:r w:rsidRPr="009B3A41">
        <w:rPr>
          <w:rFonts w:cs="Times New Roman"/>
          <w:sz w:val="18"/>
          <w:szCs w:val="18"/>
        </w:rPr>
        <w:t xml:space="preserve">, R. Kern, D. </w:t>
      </w:r>
      <w:proofErr w:type="spellStart"/>
      <w:r w:rsidRPr="009B3A41">
        <w:rPr>
          <w:rFonts w:cs="Times New Roman"/>
          <w:sz w:val="18"/>
          <w:szCs w:val="18"/>
        </w:rPr>
        <w:t>Papanastassiou</w:t>
      </w:r>
      <w:proofErr w:type="spellEnd"/>
      <w:r w:rsidRPr="009B3A41">
        <w:rPr>
          <w:rFonts w:cs="Times New Roman"/>
          <w:sz w:val="18"/>
          <w:szCs w:val="18"/>
        </w:rPr>
        <w:t xml:space="preserve">, F. </w:t>
      </w:r>
      <w:proofErr w:type="spellStart"/>
      <w:r w:rsidRPr="009B3A41">
        <w:rPr>
          <w:rFonts w:cs="Times New Roman"/>
          <w:sz w:val="18"/>
          <w:szCs w:val="18"/>
        </w:rPr>
        <w:t>Palluconi</w:t>
      </w:r>
      <w:proofErr w:type="spellEnd"/>
      <w:r w:rsidRPr="009B3A41">
        <w:rPr>
          <w:rFonts w:cs="Times New Roman"/>
          <w:sz w:val="18"/>
          <w:szCs w:val="18"/>
        </w:rPr>
        <w:t xml:space="preserve">, J. Simmonds, A. Steele, J.H. Waite, A.P. </w:t>
      </w:r>
      <w:proofErr w:type="spellStart"/>
      <w:r w:rsidRPr="009B3A41">
        <w:rPr>
          <w:rFonts w:cs="Times New Roman"/>
          <w:sz w:val="18"/>
          <w:szCs w:val="18"/>
        </w:rPr>
        <w:t>Zent</w:t>
      </w:r>
      <w:proofErr w:type="spellEnd"/>
      <w:r w:rsidRPr="009B3A41">
        <w:rPr>
          <w:rFonts w:cs="Times New Roman"/>
          <w:sz w:val="18"/>
          <w:szCs w:val="18"/>
        </w:rPr>
        <w:t xml:space="preserve">, Report of the Organic Contamination Science Steering Group. Unpublished white paper, </w:t>
      </w:r>
      <w:hyperlink r:id="rId60" w:history="1">
        <w:r w:rsidRPr="00B2706B">
          <w:rPr>
            <w:rStyle w:val="Hyperlink"/>
            <w:rFonts w:cs="Times New Roman"/>
            <w:sz w:val="18"/>
            <w:szCs w:val="18"/>
          </w:rPr>
          <w:t>http://mepag.jpl.nasa.gov/reports/index.html</w:t>
        </w:r>
      </w:hyperlink>
    </w:p>
    <w:p w14:paraId="59A2BB91" w14:textId="77777777" w:rsidR="0040224D" w:rsidRPr="00FF31FB" w:rsidRDefault="0040224D" w:rsidP="0040224D">
      <w:pPr>
        <w:jc w:val="center"/>
        <w:rPr>
          <w:rFonts w:cs="Times New Roman"/>
        </w:rPr>
      </w:pPr>
      <w:r w:rsidRPr="00FF31FB">
        <w:rPr>
          <w:rFonts w:cs="Times New Roman"/>
        </w:rPr>
        <w:t xml:space="preserve">The updated electronic version can be found at </w:t>
      </w:r>
      <w:hyperlink r:id="rId61" w:history="1">
        <w:r w:rsidRPr="00FF31FB">
          <w:rPr>
            <w:rStyle w:val="Hyperlink"/>
            <w:rFonts w:cs="Times New Roman"/>
          </w:rPr>
          <w:t>http://mepag.jpl.nasa.gov/reports/mep_report.html</w:t>
        </w:r>
      </w:hyperlink>
    </w:p>
    <w:p w14:paraId="530294E6" w14:textId="77777777" w:rsidR="0040224D" w:rsidRDefault="0040224D" w:rsidP="0040224D">
      <w:pPr>
        <w:jc w:val="center"/>
        <w:rPr>
          <w:rFonts w:cs="Times New Roman"/>
          <w:b/>
        </w:rPr>
      </w:pPr>
    </w:p>
    <w:p w14:paraId="78BAEAB9" w14:textId="77777777" w:rsidR="0040224D" w:rsidRPr="0040224D" w:rsidRDefault="0040224D" w:rsidP="0040224D"/>
    <w:sectPr w:rsidR="0040224D" w:rsidRPr="0040224D" w:rsidSect="00EA12BC">
      <w:pgSz w:w="12240" w:h="15840"/>
      <w:pgMar w:top="1440" w:right="1440" w:bottom="1440" w:left="1440" w:header="720" w:footer="288"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7DF6E4" w14:textId="77777777" w:rsidR="00E27BDF" w:rsidRDefault="00E27BDF" w:rsidP="00275880">
      <w:pPr>
        <w:spacing w:before="0" w:after="0"/>
      </w:pPr>
      <w:r>
        <w:separator/>
      </w:r>
    </w:p>
  </w:endnote>
  <w:endnote w:type="continuationSeparator" w:id="0">
    <w:p w14:paraId="10977985" w14:textId="77777777" w:rsidR="00E27BDF" w:rsidRDefault="00E27BDF" w:rsidP="0027588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2313F3" w14:textId="77777777" w:rsidR="00E27BDF" w:rsidRDefault="00E27BDF" w:rsidP="00B83406">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sdt>
    <w:sdtPr>
      <w:rPr>
        <w:rFonts w:ascii="Cambria" w:hAnsi="Cambria"/>
      </w:rPr>
      <w:alias w:val="Title"/>
      <w:id w:val="195827866"/>
      <w:dataBinding w:prefixMappings="xmlns:ns0='http://schemas.openxmlformats.org/package/2006/metadata/core-properties' xmlns:ns1='http://purl.org/dc/elements/1.1/'" w:xpath="/ns0:coreProperties[1]/ns1:title[1]" w:storeItemID="{6C3C8BC8-F283-45AE-878A-BAB7291924A1}"/>
      <w:text/>
    </w:sdtPr>
    <w:sdtContent>
      <w:p w14:paraId="55AA7102" w14:textId="0EAD8603" w:rsidR="00E27BDF" w:rsidRPr="00E8024A" w:rsidRDefault="00E27BDF" w:rsidP="00B83406">
        <w:pPr>
          <w:pStyle w:val="Header"/>
          <w:pBdr>
            <w:between w:val="single" w:sz="4" w:space="1" w:color="4F81BD" w:themeColor="accent1"/>
          </w:pBdr>
          <w:spacing w:line="276" w:lineRule="auto"/>
          <w:ind w:right="360" w:firstLine="360"/>
          <w:jc w:val="center"/>
          <w:rPr>
            <w:rFonts w:ascii="Cambria" w:hAnsi="Cambria"/>
          </w:rPr>
        </w:pPr>
        <w:r>
          <w:rPr>
            <w:rFonts w:ascii="Cambria" w:hAnsi="Cambria"/>
          </w:rPr>
          <w:t>Mars 2020 Science Definition Team Final Report - Appendices</w:t>
        </w:r>
      </w:p>
    </w:sdtContent>
  </w:sdt>
  <w:sdt>
    <w:sdtPr>
      <w:rPr>
        <w:rFonts w:ascii="Cambria" w:hAnsi="Cambria"/>
      </w:rPr>
      <w:alias w:val="Date"/>
      <w:id w:val="197827293"/>
      <w:showingPlcHdr/>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14:paraId="06BE2A81" w14:textId="77777777" w:rsidR="00E27BDF" w:rsidRPr="00E8024A" w:rsidRDefault="00E27BDF" w:rsidP="00B83406">
        <w:pPr>
          <w:pStyle w:val="Header"/>
          <w:pBdr>
            <w:between w:val="single" w:sz="4" w:space="1" w:color="4F81BD" w:themeColor="accent1"/>
          </w:pBdr>
          <w:spacing w:line="276" w:lineRule="auto"/>
          <w:jc w:val="center"/>
          <w:rPr>
            <w:rFonts w:ascii="Cambria" w:hAnsi="Cambria"/>
          </w:rPr>
        </w:pPr>
        <w:r>
          <w:rPr>
            <w:rFonts w:ascii="Cambria" w:hAnsi="Cambria"/>
          </w:rPr>
          <w:t>[Type</w:t>
        </w:r>
        <w:r w:rsidRPr="00E8024A">
          <w:rPr>
            <w:rFonts w:ascii="Cambria" w:hAnsi="Cambria"/>
          </w:rPr>
          <w:t xml:space="preserve"> the date]</w:t>
        </w:r>
      </w:p>
    </w:sdtContent>
  </w:sdt>
  <w:p w14:paraId="381C825A" w14:textId="3318F60B" w:rsidR="00E27BDF" w:rsidRDefault="00E27BDF" w:rsidP="0027588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C1299F" w14:textId="77777777" w:rsidR="00E27BDF" w:rsidRDefault="00E27BDF" w:rsidP="00B83406">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920554">
      <w:rPr>
        <w:rStyle w:val="PageNumber"/>
        <w:noProof/>
      </w:rPr>
      <w:t>173</w:t>
    </w:r>
    <w:r>
      <w:rPr>
        <w:rStyle w:val="PageNumber"/>
      </w:rPr>
      <w:fldChar w:fldCharType="end"/>
    </w:r>
  </w:p>
  <w:sdt>
    <w:sdtPr>
      <w:rPr>
        <w:rFonts w:ascii="Cambria" w:hAnsi="Cambria"/>
        <w:i/>
      </w:rPr>
      <w:alias w:val="Title"/>
      <w:id w:val="1912349439"/>
      <w:dataBinding w:prefixMappings="xmlns:ns0='http://schemas.openxmlformats.org/package/2006/metadata/core-properties' xmlns:ns1='http://purl.org/dc/elements/1.1/'" w:xpath="/ns0:coreProperties[1]/ns1:title[1]" w:storeItemID="{6C3C8BC8-F283-45AE-878A-BAB7291924A1}"/>
      <w:text/>
    </w:sdtPr>
    <w:sdtContent>
      <w:p w14:paraId="46D2D102" w14:textId="34C9477A" w:rsidR="00E27BDF" w:rsidRPr="00126194" w:rsidRDefault="00E27BDF" w:rsidP="00B83406">
        <w:pPr>
          <w:pStyle w:val="Header"/>
          <w:pBdr>
            <w:between w:val="single" w:sz="4" w:space="1" w:color="4F81BD" w:themeColor="accent1"/>
          </w:pBdr>
          <w:spacing w:before="240" w:line="276" w:lineRule="auto"/>
          <w:ind w:right="360" w:firstLine="360"/>
          <w:contextualSpacing/>
          <w:jc w:val="center"/>
          <w:rPr>
            <w:rFonts w:ascii="Cambria" w:hAnsi="Cambria"/>
            <w:i/>
          </w:rPr>
        </w:pPr>
        <w:r w:rsidRPr="00126194">
          <w:rPr>
            <w:rFonts w:ascii="Cambria" w:hAnsi="Cambria"/>
            <w:i/>
          </w:rPr>
          <w:t>Mars 2020 Science Definition Team Final Report</w:t>
        </w:r>
        <w:r>
          <w:rPr>
            <w:rFonts w:ascii="Cambria" w:hAnsi="Cambria"/>
            <w:i/>
          </w:rPr>
          <w:t xml:space="preserve"> - Appendices</w:t>
        </w:r>
      </w:p>
    </w:sdtContent>
  </w:sdt>
  <w:sdt>
    <w:sdtPr>
      <w:rPr>
        <w:rFonts w:ascii="Cambria" w:hAnsi="Cambria"/>
        <w:i/>
      </w:rPr>
      <w:alias w:val="Date"/>
      <w:id w:val="-563878305"/>
      <w:showingPlcHdr/>
      <w:dataBinding w:prefixMappings="xmlns:ns0='http://schemas.microsoft.com/office/2006/coverPageProps'" w:xpath="/ns0:CoverPageProperties[1]/ns0:PublishDate[1]" w:storeItemID="{55AF091B-3C7A-41E3-B477-F2FDAA23CFDA}"/>
      <w:date w:fullDate="2013-07-01T00:00:00Z">
        <w:dateFormat w:val="MMMM d, yyyy"/>
        <w:lid w:val="en-US"/>
        <w:storeMappedDataAs w:val="dateTime"/>
        <w:calendar w:val="gregorian"/>
      </w:date>
    </w:sdtPr>
    <w:sdtContent>
      <w:p w14:paraId="20A91A03" w14:textId="183A1FBF" w:rsidR="00E27BDF" w:rsidRPr="00126194" w:rsidRDefault="00E27BDF" w:rsidP="00B83406">
        <w:pPr>
          <w:pStyle w:val="Header"/>
          <w:pBdr>
            <w:between w:val="single" w:sz="4" w:space="1" w:color="4F81BD" w:themeColor="accent1"/>
          </w:pBdr>
          <w:spacing w:before="240" w:line="276" w:lineRule="auto"/>
          <w:contextualSpacing/>
          <w:jc w:val="center"/>
          <w:rPr>
            <w:rFonts w:ascii="Cambria" w:hAnsi="Cambria"/>
            <w:i/>
          </w:rPr>
        </w:pPr>
        <w:r>
          <w:rPr>
            <w:rFonts w:ascii="Cambria" w:hAnsi="Cambria"/>
            <w:i/>
          </w:rPr>
          <w:t xml:space="preserve">     </w:t>
        </w:r>
      </w:p>
    </w:sdtContent>
  </w:sdt>
  <w:p w14:paraId="4D69D9BD" w14:textId="2C176201" w:rsidR="00E27BDF" w:rsidRDefault="00E27BDF" w:rsidP="0027588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02DF87" w14:textId="77777777" w:rsidR="00E27BDF" w:rsidRDefault="00E27BDF" w:rsidP="00275880">
      <w:pPr>
        <w:spacing w:before="0" w:after="0"/>
      </w:pPr>
      <w:r>
        <w:separator/>
      </w:r>
    </w:p>
  </w:footnote>
  <w:footnote w:type="continuationSeparator" w:id="0">
    <w:p w14:paraId="6D9C66F7" w14:textId="77777777" w:rsidR="00E27BDF" w:rsidRDefault="00E27BDF" w:rsidP="00275880">
      <w:pPr>
        <w:spacing w:before="0"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0194A"/>
    <w:multiLevelType w:val="multilevel"/>
    <w:tmpl w:val="12FA7D1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val="0"/>
        <w:color w:val="auto"/>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079C2472"/>
    <w:multiLevelType w:val="multilevel"/>
    <w:tmpl w:val="D36C5018"/>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val="0"/>
        <w:color w:val="auto"/>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9CA3CB2"/>
    <w:multiLevelType w:val="hybridMultilevel"/>
    <w:tmpl w:val="94389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0C66D1"/>
    <w:multiLevelType w:val="hybridMultilevel"/>
    <w:tmpl w:val="555E7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BC56B8"/>
    <w:multiLevelType w:val="hybridMultilevel"/>
    <w:tmpl w:val="34062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7A2F29"/>
    <w:multiLevelType w:val="hybridMultilevel"/>
    <w:tmpl w:val="D31A0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CB035A"/>
    <w:multiLevelType w:val="hybridMultilevel"/>
    <w:tmpl w:val="80829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B13914"/>
    <w:multiLevelType w:val="multilevel"/>
    <w:tmpl w:val="DE2493E8"/>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val="0"/>
        <w:color w:val="auto"/>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21F868D8"/>
    <w:multiLevelType w:val="hybridMultilevel"/>
    <w:tmpl w:val="E5BAB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35D6FAE"/>
    <w:multiLevelType w:val="hybridMultilevel"/>
    <w:tmpl w:val="690EB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786C40"/>
    <w:multiLevelType w:val="multilevel"/>
    <w:tmpl w:val="03B0E7AA"/>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val="0"/>
        <w:color w:val="auto"/>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2AA24AA5"/>
    <w:multiLevelType w:val="hybridMultilevel"/>
    <w:tmpl w:val="B2363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0240954"/>
    <w:multiLevelType w:val="multilevel"/>
    <w:tmpl w:val="CF42A218"/>
    <w:lvl w:ilvl="0">
      <w:start w:val="5"/>
      <w:numFmt w:val="decimal"/>
      <w:pStyle w:val="Heading1"/>
      <w:lvlText w:val="%1"/>
      <w:lvlJc w:val="left"/>
      <w:pPr>
        <w:ind w:left="432" w:hanging="432"/>
      </w:pPr>
      <w:rPr>
        <w:rFonts w:hint="default"/>
      </w:rPr>
    </w:lvl>
    <w:lvl w:ilvl="1">
      <w:start w:val="1"/>
      <w:numFmt w:val="decimal"/>
      <w:pStyle w:val="Heading2"/>
      <w:lvlText w:val="%2."/>
      <w:lvlJc w:val="left"/>
      <w:pPr>
        <w:ind w:left="360" w:hanging="360"/>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b w:val="0"/>
        <w:color w:val="auto"/>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nsid w:val="30601195"/>
    <w:multiLevelType w:val="hybridMultilevel"/>
    <w:tmpl w:val="DF0423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5A96113"/>
    <w:multiLevelType w:val="hybridMultilevel"/>
    <w:tmpl w:val="B78E4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61D2D3D"/>
    <w:multiLevelType w:val="hybridMultilevel"/>
    <w:tmpl w:val="8F4A9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72F4BB2"/>
    <w:multiLevelType w:val="multilevel"/>
    <w:tmpl w:val="002CD1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39C87326"/>
    <w:multiLevelType w:val="hybridMultilevel"/>
    <w:tmpl w:val="86C83F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A63B32"/>
    <w:multiLevelType w:val="hybridMultilevel"/>
    <w:tmpl w:val="7D42F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AEA68F9"/>
    <w:multiLevelType w:val="multilevel"/>
    <w:tmpl w:val="8F10EFD4"/>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val="0"/>
        <w:color w:val="auto"/>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3D4B3733"/>
    <w:multiLevelType w:val="hybridMultilevel"/>
    <w:tmpl w:val="CEF65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0275D48"/>
    <w:multiLevelType w:val="hybridMultilevel"/>
    <w:tmpl w:val="B63CB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2A501F9"/>
    <w:multiLevelType w:val="hybridMultilevel"/>
    <w:tmpl w:val="A13CF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4721785"/>
    <w:multiLevelType w:val="hybridMultilevel"/>
    <w:tmpl w:val="E772B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F47105"/>
    <w:multiLevelType w:val="hybridMultilevel"/>
    <w:tmpl w:val="3B0A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9FD28D5"/>
    <w:multiLevelType w:val="hybridMultilevel"/>
    <w:tmpl w:val="3808E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C4109E"/>
    <w:multiLevelType w:val="hybridMultilevel"/>
    <w:tmpl w:val="60806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6024885"/>
    <w:multiLevelType w:val="hybridMultilevel"/>
    <w:tmpl w:val="9F120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3D7A03"/>
    <w:multiLevelType w:val="hybridMultilevel"/>
    <w:tmpl w:val="1EA03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CA11C4"/>
    <w:multiLevelType w:val="multilevel"/>
    <w:tmpl w:val="3D265392"/>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val="0"/>
        <w:color w:val="auto"/>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nsid w:val="5BD25118"/>
    <w:multiLevelType w:val="hybridMultilevel"/>
    <w:tmpl w:val="3530E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D0F4F74"/>
    <w:multiLevelType w:val="multilevel"/>
    <w:tmpl w:val="D26AE2B4"/>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val="0"/>
        <w:color w:val="auto"/>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nsid w:val="5F5F1830"/>
    <w:multiLevelType w:val="hybridMultilevel"/>
    <w:tmpl w:val="1820C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3AF04A0"/>
    <w:multiLevelType w:val="multilevel"/>
    <w:tmpl w:val="C902045E"/>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val="0"/>
        <w:color w:val="auto"/>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nsid w:val="662D2223"/>
    <w:multiLevelType w:val="hybridMultilevel"/>
    <w:tmpl w:val="C3E01F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F530C2C"/>
    <w:multiLevelType w:val="hybridMultilevel"/>
    <w:tmpl w:val="47060830"/>
    <w:lvl w:ilvl="0" w:tplc="98CEBBF8">
      <w:start w:val="1"/>
      <w:numFmt w:val="bullet"/>
      <w:lvlText w:val="•"/>
      <w:lvlJc w:val="left"/>
      <w:pPr>
        <w:tabs>
          <w:tab w:val="num" w:pos="720"/>
        </w:tabs>
        <w:ind w:left="720" w:hanging="360"/>
      </w:pPr>
      <w:rPr>
        <w:rFonts w:ascii="Arial" w:hAnsi="Arial" w:hint="default"/>
      </w:rPr>
    </w:lvl>
    <w:lvl w:ilvl="1" w:tplc="ADA290DE" w:tentative="1">
      <w:start w:val="1"/>
      <w:numFmt w:val="bullet"/>
      <w:lvlText w:val="•"/>
      <w:lvlJc w:val="left"/>
      <w:pPr>
        <w:tabs>
          <w:tab w:val="num" w:pos="1440"/>
        </w:tabs>
        <w:ind w:left="1440" w:hanging="360"/>
      </w:pPr>
      <w:rPr>
        <w:rFonts w:ascii="Arial" w:hAnsi="Arial" w:hint="default"/>
      </w:rPr>
    </w:lvl>
    <w:lvl w:ilvl="2" w:tplc="00ECBD24" w:tentative="1">
      <w:start w:val="1"/>
      <w:numFmt w:val="bullet"/>
      <w:lvlText w:val="•"/>
      <w:lvlJc w:val="left"/>
      <w:pPr>
        <w:tabs>
          <w:tab w:val="num" w:pos="2160"/>
        </w:tabs>
        <w:ind w:left="2160" w:hanging="360"/>
      </w:pPr>
      <w:rPr>
        <w:rFonts w:ascii="Arial" w:hAnsi="Arial" w:hint="default"/>
      </w:rPr>
    </w:lvl>
    <w:lvl w:ilvl="3" w:tplc="C16255DE" w:tentative="1">
      <w:start w:val="1"/>
      <w:numFmt w:val="bullet"/>
      <w:lvlText w:val="•"/>
      <w:lvlJc w:val="left"/>
      <w:pPr>
        <w:tabs>
          <w:tab w:val="num" w:pos="2880"/>
        </w:tabs>
        <w:ind w:left="2880" w:hanging="360"/>
      </w:pPr>
      <w:rPr>
        <w:rFonts w:ascii="Arial" w:hAnsi="Arial" w:hint="default"/>
      </w:rPr>
    </w:lvl>
    <w:lvl w:ilvl="4" w:tplc="9432E194" w:tentative="1">
      <w:start w:val="1"/>
      <w:numFmt w:val="bullet"/>
      <w:lvlText w:val="•"/>
      <w:lvlJc w:val="left"/>
      <w:pPr>
        <w:tabs>
          <w:tab w:val="num" w:pos="3600"/>
        </w:tabs>
        <w:ind w:left="3600" w:hanging="360"/>
      </w:pPr>
      <w:rPr>
        <w:rFonts w:ascii="Arial" w:hAnsi="Arial" w:hint="default"/>
      </w:rPr>
    </w:lvl>
    <w:lvl w:ilvl="5" w:tplc="AB265A28" w:tentative="1">
      <w:start w:val="1"/>
      <w:numFmt w:val="bullet"/>
      <w:lvlText w:val="•"/>
      <w:lvlJc w:val="left"/>
      <w:pPr>
        <w:tabs>
          <w:tab w:val="num" w:pos="4320"/>
        </w:tabs>
        <w:ind w:left="4320" w:hanging="360"/>
      </w:pPr>
      <w:rPr>
        <w:rFonts w:ascii="Arial" w:hAnsi="Arial" w:hint="default"/>
      </w:rPr>
    </w:lvl>
    <w:lvl w:ilvl="6" w:tplc="466AC04C" w:tentative="1">
      <w:start w:val="1"/>
      <w:numFmt w:val="bullet"/>
      <w:lvlText w:val="•"/>
      <w:lvlJc w:val="left"/>
      <w:pPr>
        <w:tabs>
          <w:tab w:val="num" w:pos="5040"/>
        </w:tabs>
        <w:ind w:left="5040" w:hanging="360"/>
      </w:pPr>
      <w:rPr>
        <w:rFonts w:ascii="Arial" w:hAnsi="Arial" w:hint="default"/>
      </w:rPr>
    </w:lvl>
    <w:lvl w:ilvl="7" w:tplc="DF008EA2" w:tentative="1">
      <w:start w:val="1"/>
      <w:numFmt w:val="bullet"/>
      <w:lvlText w:val="•"/>
      <w:lvlJc w:val="left"/>
      <w:pPr>
        <w:tabs>
          <w:tab w:val="num" w:pos="5760"/>
        </w:tabs>
        <w:ind w:left="5760" w:hanging="360"/>
      </w:pPr>
      <w:rPr>
        <w:rFonts w:ascii="Arial" w:hAnsi="Arial" w:hint="default"/>
      </w:rPr>
    </w:lvl>
    <w:lvl w:ilvl="8" w:tplc="7B1A1CE6" w:tentative="1">
      <w:start w:val="1"/>
      <w:numFmt w:val="bullet"/>
      <w:lvlText w:val="•"/>
      <w:lvlJc w:val="left"/>
      <w:pPr>
        <w:tabs>
          <w:tab w:val="num" w:pos="6480"/>
        </w:tabs>
        <w:ind w:left="6480" w:hanging="360"/>
      </w:pPr>
      <w:rPr>
        <w:rFonts w:ascii="Arial" w:hAnsi="Arial" w:hint="default"/>
      </w:rPr>
    </w:lvl>
  </w:abstractNum>
  <w:abstractNum w:abstractNumId="36">
    <w:nsid w:val="730671A2"/>
    <w:multiLevelType w:val="hybridMultilevel"/>
    <w:tmpl w:val="6820FD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6195F8A"/>
    <w:multiLevelType w:val="hybridMultilevel"/>
    <w:tmpl w:val="D9E4BFE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7D724BEF"/>
    <w:multiLevelType w:val="hybridMultilevel"/>
    <w:tmpl w:val="68D051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25"/>
  </w:num>
  <w:num w:numId="3">
    <w:abstractNumId w:val="17"/>
  </w:num>
  <w:num w:numId="4">
    <w:abstractNumId w:val="30"/>
  </w:num>
  <w:num w:numId="5">
    <w:abstractNumId w:val="37"/>
  </w:num>
  <w:num w:numId="6">
    <w:abstractNumId w:val="20"/>
  </w:num>
  <w:num w:numId="7">
    <w:abstractNumId w:val="5"/>
  </w:num>
  <w:num w:numId="8">
    <w:abstractNumId w:val="15"/>
  </w:num>
  <w:num w:numId="9">
    <w:abstractNumId w:val="32"/>
  </w:num>
  <w:num w:numId="10">
    <w:abstractNumId w:val="27"/>
  </w:num>
  <w:num w:numId="11">
    <w:abstractNumId w:val="21"/>
  </w:num>
  <w:num w:numId="12">
    <w:abstractNumId w:val="14"/>
  </w:num>
  <w:num w:numId="13">
    <w:abstractNumId w:val="4"/>
  </w:num>
  <w:num w:numId="14">
    <w:abstractNumId w:val="11"/>
  </w:num>
  <w:num w:numId="15">
    <w:abstractNumId w:val="2"/>
  </w:num>
  <w:num w:numId="16">
    <w:abstractNumId w:val="1"/>
  </w:num>
  <w:num w:numId="17">
    <w:abstractNumId w:val="28"/>
  </w:num>
  <w:num w:numId="18">
    <w:abstractNumId w:val="13"/>
  </w:num>
  <w:num w:numId="19">
    <w:abstractNumId w:val="8"/>
  </w:num>
  <w:num w:numId="20">
    <w:abstractNumId w:val="3"/>
  </w:num>
  <w:num w:numId="21">
    <w:abstractNumId w:val="34"/>
  </w:num>
  <w:num w:numId="22">
    <w:abstractNumId w:val="18"/>
  </w:num>
  <w:num w:numId="23">
    <w:abstractNumId w:val="6"/>
  </w:num>
  <w:num w:numId="24">
    <w:abstractNumId w:val="22"/>
  </w:num>
  <w:num w:numId="25">
    <w:abstractNumId w:val="9"/>
  </w:num>
  <w:num w:numId="26">
    <w:abstractNumId w:val="35"/>
  </w:num>
  <w:num w:numId="27">
    <w:abstractNumId w:val="26"/>
  </w:num>
  <w:num w:numId="28">
    <w:abstractNumId w:val="23"/>
  </w:num>
  <w:num w:numId="29">
    <w:abstractNumId w:val="36"/>
  </w:num>
  <w:num w:numId="30">
    <w:abstractNumId w:val="38"/>
  </w:num>
  <w:num w:numId="31">
    <w:abstractNumId w:val="31"/>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12"/>
  </w:num>
  <w:num w:numId="34">
    <w:abstractNumId w:val="16"/>
  </w:num>
  <w:num w:numId="35">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9"/>
  </w:num>
  <w:num w:numId="37">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num>
  <w:num w:numId="39">
    <w:abstractNumId w:val="12"/>
  </w:num>
  <w:num w:numId="40">
    <w:abstractNumId w:val="0"/>
  </w:num>
  <w:num w:numId="41">
    <w:abstractNumId w:val="10"/>
  </w:num>
  <w:num w:numId="42">
    <w:abstractNumId w:val="1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9"/>
  </w:num>
  <w:num w:numId="44">
    <w:abstractNumId w:val="2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0F31"/>
    <w:rsid w:val="00002E33"/>
    <w:rsid w:val="00044BCC"/>
    <w:rsid w:val="000F4E5C"/>
    <w:rsid w:val="001023AE"/>
    <w:rsid w:val="001051DC"/>
    <w:rsid w:val="00135F81"/>
    <w:rsid w:val="001474F0"/>
    <w:rsid w:val="00155007"/>
    <w:rsid w:val="00180A86"/>
    <w:rsid w:val="001F1672"/>
    <w:rsid w:val="00205BFD"/>
    <w:rsid w:val="002309F4"/>
    <w:rsid w:val="00275880"/>
    <w:rsid w:val="0028347F"/>
    <w:rsid w:val="002A50C2"/>
    <w:rsid w:val="002B3131"/>
    <w:rsid w:val="002C11EF"/>
    <w:rsid w:val="002E2C8A"/>
    <w:rsid w:val="002F5F60"/>
    <w:rsid w:val="0030722A"/>
    <w:rsid w:val="00363FDC"/>
    <w:rsid w:val="003B71C2"/>
    <w:rsid w:val="003C19D8"/>
    <w:rsid w:val="003C2DF2"/>
    <w:rsid w:val="003D1A4D"/>
    <w:rsid w:val="003E5B0A"/>
    <w:rsid w:val="0040224D"/>
    <w:rsid w:val="004A22FE"/>
    <w:rsid w:val="004C1D24"/>
    <w:rsid w:val="004E17C8"/>
    <w:rsid w:val="0053021D"/>
    <w:rsid w:val="00550F31"/>
    <w:rsid w:val="0055213C"/>
    <w:rsid w:val="00552912"/>
    <w:rsid w:val="005742F3"/>
    <w:rsid w:val="00582A3F"/>
    <w:rsid w:val="00587CE6"/>
    <w:rsid w:val="005E09FD"/>
    <w:rsid w:val="005F3D0C"/>
    <w:rsid w:val="00601D3F"/>
    <w:rsid w:val="00626866"/>
    <w:rsid w:val="0065017E"/>
    <w:rsid w:val="00665235"/>
    <w:rsid w:val="00691BAA"/>
    <w:rsid w:val="006A3525"/>
    <w:rsid w:val="006C3CBD"/>
    <w:rsid w:val="006D4CA9"/>
    <w:rsid w:val="006E0531"/>
    <w:rsid w:val="006E5B6F"/>
    <w:rsid w:val="0071420F"/>
    <w:rsid w:val="00745938"/>
    <w:rsid w:val="0080731C"/>
    <w:rsid w:val="00807A8D"/>
    <w:rsid w:val="008149D3"/>
    <w:rsid w:val="00822B37"/>
    <w:rsid w:val="008877E5"/>
    <w:rsid w:val="008D1224"/>
    <w:rsid w:val="008D69D0"/>
    <w:rsid w:val="008E7B03"/>
    <w:rsid w:val="008F376B"/>
    <w:rsid w:val="00920554"/>
    <w:rsid w:val="00951583"/>
    <w:rsid w:val="009710AA"/>
    <w:rsid w:val="00971401"/>
    <w:rsid w:val="00973FF9"/>
    <w:rsid w:val="00985BB3"/>
    <w:rsid w:val="00991699"/>
    <w:rsid w:val="00993682"/>
    <w:rsid w:val="009E4822"/>
    <w:rsid w:val="00A110ED"/>
    <w:rsid w:val="00A353CA"/>
    <w:rsid w:val="00A40623"/>
    <w:rsid w:val="00A84F76"/>
    <w:rsid w:val="00B64DCE"/>
    <w:rsid w:val="00B83406"/>
    <w:rsid w:val="00B85C00"/>
    <w:rsid w:val="00B96746"/>
    <w:rsid w:val="00BB25F6"/>
    <w:rsid w:val="00BF3CBE"/>
    <w:rsid w:val="00C83E85"/>
    <w:rsid w:val="00C84C2E"/>
    <w:rsid w:val="00C86351"/>
    <w:rsid w:val="00C9062C"/>
    <w:rsid w:val="00CA1A1F"/>
    <w:rsid w:val="00CA6E60"/>
    <w:rsid w:val="00CB69BB"/>
    <w:rsid w:val="00CF0AED"/>
    <w:rsid w:val="00D354EF"/>
    <w:rsid w:val="00D80C7A"/>
    <w:rsid w:val="00D91348"/>
    <w:rsid w:val="00DD55E7"/>
    <w:rsid w:val="00E07457"/>
    <w:rsid w:val="00E27BDF"/>
    <w:rsid w:val="00E42190"/>
    <w:rsid w:val="00EA12BC"/>
    <w:rsid w:val="00EA7C4E"/>
    <w:rsid w:val="00F004C5"/>
    <w:rsid w:val="00F15D5E"/>
    <w:rsid w:val="00F75E90"/>
    <w:rsid w:val="00FE790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70B6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0F31"/>
    <w:pPr>
      <w:spacing w:before="120" w:after="320"/>
    </w:pPr>
    <w:rPr>
      <w:rFonts w:ascii="Times New Roman" w:eastAsiaTheme="minorHAnsi" w:hAnsi="Times New Roman"/>
      <w:sz w:val="22"/>
      <w:szCs w:val="22"/>
    </w:rPr>
  </w:style>
  <w:style w:type="paragraph" w:styleId="Heading1">
    <w:name w:val="heading 1"/>
    <w:basedOn w:val="Normal"/>
    <w:next w:val="Normal"/>
    <w:link w:val="Heading1Char"/>
    <w:uiPriority w:val="9"/>
    <w:qFormat/>
    <w:rsid w:val="00550F31"/>
    <w:pPr>
      <w:keepNext/>
      <w:keepLines/>
      <w:numPr>
        <w:numId w:val="39"/>
      </w:numPr>
      <w:spacing w:before="480" w:after="0"/>
      <w:outlineLvl w:val="0"/>
    </w:pPr>
    <w:rPr>
      <w:rFonts w:eastAsiaTheme="majorEastAsia" w:cstheme="majorBidi"/>
      <w:b/>
      <w:bCs/>
      <w:sz w:val="32"/>
      <w:szCs w:val="32"/>
    </w:rPr>
  </w:style>
  <w:style w:type="paragraph" w:styleId="Heading2">
    <w:name w:val="heading 2"/>
    <w:basedOn w:val="Normal"/>
    <w:next w:val="Normal"/>
    <w:link w:val="Heading2Char"/>
    <w:uiPriority w:val="9"/>
    <w:unhideWhenUsed/>
    <w:qFormat/>
    <w:rsid w:val="00550F31"/>
    <w:pPr>
      <w:keepNext/>
      <w:keepLines/>
      <w:numPr>
        <w:ilvl w:val="1"/>
        <w:numId w:val="39"/>
      </w:num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550F31"/>
    <w:pPr>
      <w:keepNext/>
      <w:keepLines/>
      <w:numPr>
        <w:ilvl w:val="2"/>
        <w:numId w:val="39"/>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550F31"/>
    <w:pPr>
      <w:keepNext/>
      <w:keepLines/>
      <w:numPr>
        <w:ilvl w:val="3"/>
        <w:numId w:val="39"/>
      </w:num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550F31"/>
    <w:pPr>
      <w:keepNext/>
      <w:keepLines/>
      <w:numPr>
        <w:ilvl w:val="4"/>
        <w:numId w:val="39"/>
      </w:numPr>
      <w:spacing w:before="200" w:after="0"/>
      <w:outlineLvl w:val="4"/>
    </w:pPr>
    <w:rPr>
      <w:rFonts w:eastAsiaTheme="majorEastAsia" w:cstheme="majorBidi"/>
    </w:rPr>
  </w:style>
  <w:style w:type="paragraph" w:styleId="Heading6">
    <w:name w:val="heading 6"/>
    <w:basedOn w:val="Normal"/>
    <w:next w:val="Normal"/>
    <w:link w:val="Heading6Char"/>
    <w:uiPriority w:val="9"/>
    <w:unhideWhenUsed/>
    <w:qFormat/>
    <w:rsid w:val="00550F31"/>
    <w:pPr>
      <w:keepNext/>
      <w:keepLines/>
      <w:numPr>
        <w:ilvl w:val="5"/>
        <w:numId w:val="3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50F31"/>
    <w:pPr>
      <w:keepNext/>
      <w:keepLines/>
      <w:numPr>
        <w:ilvl w:val="6"/>
        <w:numId w:val="3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50F31"/>
    <w:pPr>
      <w:keepNext/>
      <w:keepLines/>
      <w:numPr>
        <w:ilvl w:val="7"/>
        <w:numId w:val="3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50F31"/>
    <w:pPr>
      <w:keepNext/>
      <w:keepLines/>
      <w:numPr>
        <w:ilvl w:val="8"/>
        <w:numId w:val="3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0F31"/>
    <w:rPr>
      <w:rFonts w:ascii="Times New Roman" w:eastAsiaTheme="majorEastAsia" w:hAnsi="Times New Roman" w:cstheme="majorBidi"/>
      <w:b/>
      <w:bCs/>
      <w:sz w:val="32"/>
      <w:szCs w:val="32"/>
    </w:rPr>
  </w:style>
  <w:style w:type="character" w:customStyle="1" w:styleId="Heading2Char">
    <w:name w:val="Heading 2 Char"/>
    <w:basedOn w:val="DefaultParagraphFont"/>
    <w:link w:val="Heading2"/>
    <w:uiPriority w:val="9"/>
    <w:rsid w:val="00550F31"/>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550F31"/>
    <w:rPr>
      <w:rFonts w:ascii="Times New Roman" w:eastAsiaTheme="majorEastAsia" w:hAnsi="Times New Roman" w:cstheme="majorBidi"/>
      <w:b/>
      <w:bCs/>
      <w:sz w:val="22"/>
      <w:szCs w:val="22"/>
    </w:rPr>
  </w:style>
  <w:style w:type="character" w:customStyle="1" w:styleId="Heading4Char">
    <w:name w:val="Heading 4 Char"/>
    <w:basedOn w:val="DefaultParagraphFont"/>
    <w:link w:val="Heading4"/>
    <w:uiPriority w:val="9"/>
    <w:rsid w:val="00550F31"/>
    <w:rPr>
      <w:rFonts w:ascii="Times New Roman" w:eastAsiaTheme="majorEastAsia" w:hAnsi="Times New Roman" w:cstheme="majorBidi"/>
      <w:b/>
      <w:bCs/>
      <w:i/>
      <w:iCs/>
      <w:sz w:val="22"/>
      <w:szCs w:val="22"/>
    </w:rPr>
  </w:style>
  <w:style w:type="character" w:customStyle="1" w:styleId="Heading5Char">
    <w:name w:val="Heading 5 Char"/>
    <w:basedOn w:val="DefaultParagraphFont"/>
    <w:link w:val="Heading5"/>
    <w:uiPriority w:val="9"/>
    <w:rsid w:val="00550F31"/>
    <w:rPr>
      <w:rFonts w:ascii="Times New Roman" w:eastAsiaTheme="majorEastAsia" w:hAnsi="Times New Roman" w:cstheme="majorBidi"/>
      <w:sz w:val="22"/>
      <w:szCs w:val="22"/>
    </w:rPr>
  </w:style>
  <w:style w:type="character" w:customStyle="1" w:styleId="Heading6Char">
    <w:name w:val="Heading 6 Char"/>
    <w:basedOn w:val="DefaultParagraphFont"/>
    <w:link w:val="Heading6"/>
    <w:uiPriority w:val="9"/>
    <w:rsid w:val="00550F31"/>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semiHidden/>
    <w:rsid w:val="00550F31"/>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semiHidden/>
    <w:rsid w:val="00550F3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50F31"/>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550F31"/>
    <w:pPr>
      <w:ind w:left="720"/>
      <w:contextualSpacing/>
    </w:pPr>
  </w:style>
  <w:style w:type="paragraph" w:styleId="NormalWeb">
    <w:name w:val="Normal (Web)"/>
    <w:basedOn w:val="Normal"/>
    <w:uiPriority w:val="99"/>
    <w:unhideWhenUsed/>
    <w:rsid w:val="00550F31"/>
    <w:pPr>
      <w:spacing w:before="100" w:beforeAutospacing="1" w:after="100" w:afterAutospacing="1"/>
    </w:pPr>
    <w:rPr>
      <w:rFonts w:eastAsiaTheme="minorEastAsia" w:cs="Times New Roman"/>
      <w:sz w:val="20"/>
      <w:szCs w:val="20"/>
    </w:rPr>
  </w:style>
  <w:style w:type="paragraph" w:styleId="BalloonText">
    <w:name w:val="Balloon Text"/>
    <w:basedOn w:val="Normal"/>
    <w:link w:val="BalloonTextChar"/>
    <w:uiPriority w:val="99"/>
    <w:semiHidden/>
    <w:unhideWhenUsed/>
    <w:rsid w:val="00550F31"/>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0F31"/>
    <w:rPr>
      <w:rFonts w:ascii="Lucida Grande" w:eastAsiaTheme="minorHAnsi" w:hAnsi="Lucida Grande" w:cs="Lucida Grande"/>
      <w:sz w:val="18"/>
      <w:szCs w:val="18"/>
    </w:rPr>
  </w:style>
  <w:style w:type="character" w:styleId="Hyperlink">
    <w:name w:val="Hyperlink"/>
    <w:basedOn w:val="DefaultParagraphFont"/>
    <w:uiPriority w:val="99"/>
    <w:unhideWhenUsed/>
    <w:rsid w:val="00550F31"/>
    <w:rPr>
      <w:color w:val="0000FF" w:themeColor="hyperlink"/>
      <w:u w:val="single"/>
    </w:rPr>
  </w:style>
  <w:style w:type="character" w:styleId="FollowedHyperlink">
    <w:name w:val="FollowedHyperlink"/>
    <w:basedOn w:val="DefaultParagraphFont"/>
    <w:uiPriority w:val="99"/>
    <w:semiHidden/>
    <w:unhideWhenUsed/>
    <w:rsid w:val="00550F31"/>
    <w:rPr>
      <w:color w:val="800080" w:themeColor="followedHyperlink"/>
      <w:u w:val="single"/>
    </w:rPr>
  </w:style>
  <w:style w:type="paragraph" w:styleId="TOCHeading">
    <w:name w:val="TOC Heading"/>
    <w:basedOn w:val="Heading1"/>
    <w:next w:val="Normal"/>
    <w:uiPriority w:val="39"/>
    <w:unhideWhenUsed/>
    <w:qFormat/>
    <w:rsid w:val="00550F31"/>
    <w:pPr>
      <w:numPr>
        <w:numId w:val="0"/>
      </w:numPr>
      <w:outlineLvl w:val="9"/>
    </w:pPr>
    <w:rPr>
      <w:color w:val="365F91" w:themeColor="accent1" w:themeShade="BF"/>
      <w:sz w:val="28"/>
      <w:szCs w:val="28"/>
    </w:rPr>
  </w:style>
  <w:style w:type="paragraph" w:styleId="TOC1">
    <w:name w:val="toc 1"/>
    <w:basedOn w:val="Normal"/>
    <w:next w:val="Normal"/>
    <w:autoRedefine/>
    <w:uiPriority w:val="39"/>
    <w:unhideWhenUsed/>
    <w:rsid w:val="00550F31"/>
    <w:pPr>
      <w:spacing w:after="0"/>
    </w:pPr>
    <w:rPr>
      <w:rFonts w:asciiTheme="minorHAnsi" w:hAnsiTheme="minorHAnsi"/>
      <w:b/>
      <w:sz w:val="24"/>
      <w:szCs w:val="24"/>
    </w:rPr>
  </w:style>
  <w:style w:type="paragraph" w:styleId="TOC2">
    <w:name w:val="toc 2"/>
    <w:basedOn w:val="Normal"/>
    <w:next w:val="Normal"/>
    <w:autoRedefine/>
    <w:uiPriority w:val="39"/>
    <w:unhideWhenUsed/>
    <w:rsid w:val="00550F31"/>
    <w:pPr>
      <w:spacing w:before="0" w:after="0"/>
      <w:ind w:left="220"/>
    </w:pPr>
    <w:rPr>
      <w:rFonts w:asciiTheme="minorHAnsi" w:hAnsiTheme="minorHAnsi"/>
      <w:b/>
    </w:rPr>
  </w:style>
  <w:style w:type="paragraph" w:styleId="TOC3">
    <w:name w:val="toc 3"/>
    <w:basedOn w:val="Normal"/>
    <w:next w:val="Normal"/>
    <w:autoRedefine/>
    <w:uiPriority w:val="39"/>
    <w:unhideWhenUsed/>
    <w:rsid w:val="00550F31"/>
    <w:pPr>
      <w:spacing w:before="0" w:after="0"/>
      <w:ind w:left="440"/>
    </w:pPr>
    <w:rPr>
      <w:rFonts w:asciiTheme="minorHAnsi" w:hAnsiTheme="minorHAnsi"/>
    </w:rPr>
  </w:style>
  <w:style w:type="paragraph" w:styleId="TOC4">
    <w:name w:val="toc 4"/>
    <w:basedOn w:val="Normal"/>
    <w:next w:val="Normal"/>
    <w:autoRedefine/>
    <w:uiPriority w:val="39"/>
    <w:unhideWhenUsed/>
    <w:rsid w:val="00550F31"/>
    <w:pPr>
      <w:spacing w:before="0" w:after="0"/>
      <w:ind w:left="660"/>
    </w:pPr>
    <w:rPr>
      <w:rFonts w:asciiTheme="minorHAnsi" w:hAnsiTheme="minorHAnsi"/>
      <w:sz w:val="20"/>
      <w:szCs w:val="20"/>
    </w:rPr>
  </w:style>
  <w:style w:type="paragraph" w:styleId="TOC5">
    <w:name w:val="toc 5"/>
    <w:basedOn w:val="Normal"/>
    <w:next w:val="Normal"/>
    <w:autoRedefine/>
    <w:uiPriority w:val="39"/>
    <w:unhideWhenUsed/>
    <w:rsid w:val="00550F31"/>
    <w:pPr>
      <w:spacing w:before="0" w:after="0"/>
      <w:ind w:left="880"/>
    </w:pPr>
    <w:rPr>
      <w:rFonts w:asciiTheme="minorHAnsi" w:hAnsiTheme="minorHAnsi"/>
      <w:sz w:val="20"/>
      <w:szCs w:val="20"/>
    </w:rPr>
  </w:style>
  <w:style w:type="paragraph" w:styleId="TOC6">
    <w:name w:val="toc 6"/>
    <w:basedOn w:val="Normal"/>
    <w:next w:val="Normal"/>
    <w:autoRedefine/>
    <w:uiPriority w:val="39"/>
    <w:unhideWhenUsed/>
    <w:rsid w:val="00550F31"/>
    <w:pPr>
      <w:spacing w:before="0" w:after="0"/>
      <w:ind w:left="1100"/>
    </w:pPr>
    <w:rPr>
      <w:rFonts w:asciiTheme="minorHAnsi" w:hAnsiTheme="minorHAnsi"/>
      <w:sz w:val="20"/>
      <w:szCs w:val="20"/>
    </w:rPr>
  </w:style>
  <w:style w:type="paragraph" w:styleId="TOC7">
    <w:name w:val="toc 7"/>
    <w:basedOn w:val="Normal"/>
    <w:next w:val="Normal"/>
    <w:autoRedefine/>
    <w:uiPriority w:val="39"/>
    <w:unhideWhenUsed/>
    <w:rsid w:val="00550F31"/>
    <w:pPr>
      <w:spacing w:before="0" w:after="0"/>
      <w:ind w:left="1320"/>
    </w:pPr>
    <w:rPr>
      <w:rFonts w:asciiTheme="minorHAnsi" w:hAnsiTheme="minorHAnsi"/>
      <w:sz w:val="20"/>
      <w:szCs w:val="20"/>
    </w:rPr>
  </w:style>
  <w:style w:type="paragraph" w:styleId="TOC8">
    <w:name w:val="toc 8"/>
    <w:basedOn w:val="Normal"/>
    <w:next w:val="Normal"/>
    <w:autoRedefine/>
    <w:uiPriority w:val="39"/>
    <w:unhideWhenUsed/>
    <w:rsid w:val="00550F31"/>
    <w:pPr>
      <w:spacing w:before="0" w:after="0"/>
      <w:ind w:left="1540"/>
    </w:pPr>
    <w:rPr>
      <w:rFonts w:asciiTheme="minorHAnsi" w:hAnsiTheme="minorHAnsi"/>
      <w:sz w:val="20"/>
      <w:szCs w:val="20"/>
    </w:rPr>
  </w:style>
  <w:style w:type="paragraph" w:styleId="TOC9">
    <w:name w:val="toc 9"/>
    <w:basedOn w:val="Normal"/>
    <w:next w:val="Normal"/>
    <w:autoRedefine/>
    <w:uiPriority w:val="39"/>
    <w:unhideWhenUsed/>
    <w:rsid w:val="00550F31"/>
    <w:pPr>
      <w:spacing w:before="0" w:after="0"/>
      <w:ind w:left="1760"/>
    </w:pPr>
    <w:rPr>
      <w:rFonts w:asciiTheme="minorHAnsi" w:hAnsiTheme="minorHAnsi"/>
      <w:sz w:val="20"/>
      <w:szCs w:val="20"/>
    </w:rPr>
  </w:style>
  <w:style w:type="paragraph" w:styleId="Header">
    <w:name w:val="header"/>
    <w:basedOn w:val="Normal"/>
    <w:link w:val="HeaderChar"/>
    <w:uiPriority w:val="99"/>
    <w:unhideWhenUsed/>
    <w:rsid w:val="00550F31"/>
    <w:pPr>
      <w:tabs>
        <w:tab w:val="center" w:pos="4320"/>
        <w:tab w:val="right" w:pos="8640"/>
      </w:tabs>
      <w:spacing w:after="0"/>
    </w:pPr>
  </w:style>
  <w:style w:type="character" w:customStyle="1" w:styleId="HeaderChar">
    <w:name w:val="Header Char"/>
    <w:basedOn w:val="DefaultParagraphFont"/>
    <w:link w:val="Header"/>
    <w:uiPriority w:val="99"/>
    <w:rsid w:val="00550F31"/>
    <w:rPr>
      <w:rFonts w:ascii="Times New Roman" w:eastAsiaTheme="minorHAnsi" w:hAnsi="Times New Roman"/>
      <w:sz w:val="22"/>
      <w:szCs w:val="22"/>
    </w:rPr>
  </w:style>
  <w:style w:type="paragraph" w:styleId="Footer">
    <w:name w:val="footer"/>
    <w:basedOn w:val="Normal"/>
    <w:link w:val="FooterChar"/>
    <w:uiPriority w:val="99"/>
    <w:unhideWhenUsed/>
    <w:rsid w:val="00550F31"/>
    <w:pPr>
      <w:tabs>
        <w:tab w:val="center" w:pos="4320"/>
        <w:tab w:val="right" w:pos="8640"/>
      </w:tabs>
      <w:spacing w:after="0"/>
    </w:pPr>
  </w:style>
  <w:style w:type="character" w:customStyle="1" w:styleId="FooterChar">
    <w:name w:val="Footer Char"/>
    <w:basedOn w:val="DefaultParagraphFont"/>
    <w:link w:val="Footer"/>
    <w:uiPriority w:val="99"/>
    <w:rsid w:val="00550F31"/>
    <w:rPr>
      <w:rFonts w:ascii="Times New Roman" w:eastAsiaTheme="minorHAnsi" w:hAnsi="Times New Roman"/>
      <w:sz w:val="22"/>
      <w:szCs w:val="22"/>
    </w:rPr>
  </w:style>
  <w:style w:type="table" w:styleId="TableGrid">
    <w:name w:val="Table Grid"/>
    <w:basedOn w:val="TableNormal"/>
    <w:rsid w:val="00550F31"/>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
    <w:name w:val="Light List"/>
    <w:basedOn w:val="TableNormal"/>
    <w:uiPriority w:val="61"/>
    <w:rsid w:val="00550F31"/>
    <w:rPr>
      <w:rFonts w:eastAsiaTheme="minorHAnsi"/>
      <w:sz w:val="22"/>
      <w:szCs w:val="22"/>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st">
    <w:name w:val="st"/>
    <w:basedOn w:val="DefaultParagraphFont"/>
    <w:rsid w:val="00550F31"/>
  </w:style>
  <w:style w:type="character" w:styleId="Emphasis">
    <w:name w:val="Emphasis"/>
    <w:basedOn w:val="DefaultParagraphFont"/>
    <w:uiPriority w:val="20"/>
    <w:qFormat/>
    <w:rsid w:val="00550F31"/>
    <w:rPr>
      <w:i/>
    </w:rPr>
  </w:style>
  <w:style w:type="character" w:styleId="HTMLCite">
    <w:name w:val="HTML Cite"/>
    <w:basedOn w:val="DefaultParagraphFont"/>
    <w:uiPriority w:val="99"/>
    <w:rsid w:val="00550F31"/>
    <w:rPr>
      <w:i/>
    </w:rPr>
  </w:style>
  <w:style w:type="character" w:customStyle="1" w:styleId="slug-doi">
    <w:name w:val="slug-doi"/>
    <w:basedOn w:val="DefaultParagraphFont"/>
    <w:rsid w:val="00550F31"/>
  </w:style>
  <w:style w:type="paragraph" w:styleId="NoSpacing">
    <w:name w:val="No Spacing"/>
    <w:uiPriority w:val="1"/>
    <w:qFormat/>
    <w:rsid w:val="00550F31"/>
    <w:rPr>
      <w:rFonts w:eastAsiaTheme="minorHAnsi"/>
      <w:sz w:val="22"/>
      <w:szCs w:val="22"/>
    </w:rPr>
  </w:style>
  <w:style w:type="paragraph" w:styleId="BodyText">
    <w:name w:val="Body Text"/>
    <w:basedOn w:val="Normal"/>
    <w:link w:val="BodyTextChar"/>
    <w:uiPriority w:val="99"/>
    <w:unhideWhenUsed/>
    <w:rsid w:val="00550F31"/>
    <w:pPr>
      <w:spacing w:before="0" w:after="120"/>
    </w:pPr>
    <w:rPr>
      <w:rFonts w:eastAsia="Times New Roman" w:cs="Times New Roman"/>
      <w:sz w:val="24"/>
      <w:szCs w:val="20"/>
    </w:rPr>
  </w:style>
  <w:style w:type="character" w:customStyle="1" w:styleId="BodyTextChar">
    <w:name w:val="Body Text Char"/>
    <w:basedOn w:val="DefaultParagraphFont"/>
    <w:link w:val="BodyText"/>
    <w:uiPriority w:val="99"/>
    <w:rsid w:val="00550F31"/>
    <w:rPr>
      <w:rFonts w:ascii="Times New Roman" w:eastAsia="Times New Roman" w:hAnsi="Times New Roman" w:cs="Times New Roman"/>
      <w:szCs w:val="20"/>
    </w:rPr>
  </w:style>
  <w:style w:type="character" w:styleId="PageNumber">
    <w:name w:val="page number"/>
    <w:basedOn w:val="DefaultParagraphFont"/>
    <w:uiPriority w:val="99"/>
    <w:semiHidden/>
    <w:unhideWhenUsed/>
    <w:rsid w:val="00550F31"/>
  </w:style>
  <w:style w:type="character" w:styleId="CommentReference">
    <w:name w:val="annotation reference"/>
    <w:basedOn w:val="DefaultParagraphFont"/>
    <w:uiPriority w:val="99"/>
    <w:semiHidden/>
    <w:unhideWhenUsed/>
    <w:rsid w:val="00550F31"/>
    <w:rPr>
      <w:sz w:val="18"/>
      <w:szCs w:val="18"/>
    </w:rPr>
  </w:style>
  <w:style w:type="paragraph" w:styleId="CommentText">
    <w:name w:val="annotation text"/>
    <w:basedOn w:val="Normal"/>
    <w:link w:val="CommentTextChar"/>
    <w:uiPriority w:val="99"/>
    <w:unhideWhenUsed/>
    <w:rsid w:val="00550F31"/>
    <w:rPr>
      <w:rFonts w:ascii="Times" w:hAnsi="Times"/>
      <w:sz w:val="24"/>
      <w:szCs w:val="24"/>
    </w:rPr>
  </w:style>
  <w:style w:type="character" w:customStyle="1" w:styleId="CommentTextChar">
    <w:name w:val="Comment Text Char"/>
    <w:basedOn w:val="DefaultParagraphFont"/>
    <w:link w:val="CommentText"/>
    <w:uiPriority w:val="99"/>
    <w:rsid w:val="00550F31"/>
    <w:rPr>
      <w:rFonts w:ascii="Times" w:eastAsiaTheme="minorHAnsi" w:hAnsi="Times"/>
    </w:rPr>
  </w:style>
  <w:style w:type="character" w:customStyle="1" w:styleId="observation-id-label">
    <w:name w:val="observation-id-label"/>
    <w:basedOn w:val="DefaultParagraphFont"/>
    <w:rsid w:val="00550F31"/>
  </w:style>
  <w:style w:type="character" w:customStyle="1" w:styleId="st1">
    <w:name w:val="st1"/>
    <w:basedOn w:val="DefaultParagraphFont"/>
    <w:rsid w:val="00550F31"/>
  </w:style>
  <w:style w:type="character" w:customStyle="1" w:styleId="value">
    <w:name w:val="value"/>
    <w:basedOn w:val="DefaultParagraphFont"/>
    <w:rsid w:val="00550F31"/>
  </w:style>
  <w:style w:type="paragraph" w:customStyle="1" w:styleId="Publicationwde">
    <w:name w:val="Publication wde"/>
    <w:basedOn w:val="Normal"/>
    <w:rsid w:val="00550F31"/>
    <w:pPr>
      <w:spacing w:before="40" w:after="40"/>
      <w:ind w:left="274" w:hanging="274"/>
      <w:jc w:val="both"/>
    </w:pPr>
    <w:rPr>
      <w:rFonts w:eastAsia="Times New Roman" w:cs="Times New Roman"/>
      <w:sz w:val="24"/>
      <w:szCs w:val="20"/>
    </w:rPr>
  </w:style>
  <w:style w:type="numbering" w:customStyle="1" w:styleId="NoList1">
    <w:name w:val="No List1"/>
    <w:next w:val="NoList"/>
    <w:uiPriority w:val="99"/>
    <w:semiHidden/>
    <w:unhideWhenUsed/>
    <w:rsid w:val="00550F31"/>
  </w:style>
  <w:style w:type="paragraph" w:customStyle="1" w:styleId="DSBody">
    <w:name w:val="DS_Body"/>
    <w:qFormat/>
    <w:rsid w:val="00550F31"/>
    <w:pPr>
      <w:spacing w:before="120"/>
    </w:pPr>
    <w:rPr>
      <w:rFonts w:ascii="Arial" w:eastAsia="Cambria" w:hAnsi="Arial" w:cs="Times New Roman"/>
      <w:sz w:val="20"/>
    </w:rPr>
  </w:style>
  <w:style w:type="character" w:customStyle="1" w:styleId="Title1">
    <w:name w:val="Title1"/>
    <w:basedOn w:val="DefaultParagraphFont"/>
    <w:rsid w:val="00550F31"/>
  </w:style>
  <w:style w:type="character" w:customStyle="1" w:styleId="ital">
    <w:name w:val="ital"/>
    <w:basedOn w:val="DefaultParagraphFont"/>
    <w:rsid w:val="00550F31"/>
  </w:style>
  <w:style w:type="paragraph" w:styleId="CommentSubject">
    <w:name w:val="annotation subject"/>
    <w:basedOn w:val="CommentText"/>
    <w:next w:val="CommentText"/>
    <w:link w:val="CommentSubjectChar"/>
    <w:uiPriority w:val="99"/>
    <w:semiHidden/>
    <w:unhideWhenUsed/>
    <w:rsid w:val="00550F31"/>
    <w:rPr>
      <w:rFonts w:ascii="Times New Roman" w:hAnsi="Times New Roman"/>
      <w:b/>
      <w:bCs/>
      <w:sz w:val="20"/>
      <w:szCs w:val="20"/>
    </w:rPr>
  </w:style>
  <w:style w:type="character" w:customStyle="1" w:styleId="CommentSubjectChar">
    <w:name w:val="Comment Subject Char"/>
    <w:basedOn w:val="CommentTextChar"/>
    <w:link w:val="CommentSubject"/>
    <w:uiPriority w:val="99"/>
    <w:semiHidden/>
    <w:rsid w:val="00550F31"/>
    <w:rPr>
      <w:rFonts w:ascii="Times New Roman" w:eastAsiaTheme="minorHAnsi" w:hAnsi="Times New Roman"/>
      <w:b/>
      <w:bCs/>
      <w:sz w:val="20"/>
      <w:szCs w:val="20"/>
    </w:rPr>
  </w:style>
  <w:style w:type="paragraph" w:styleId="Revision">
    <w:name w:val="Revision"/>
    <w:hidden/>
    <w:uiPriority w:val="99"/>
    <w:semiHidden/>
    <w:rsid w:val="00550F31"/>
    <w:rPr>
      <w:rFonts w:ascii="Times New Roman" w:eastAsiaTheme="minorHAnsi" w:hAnsi="Times New Roman"/>
      <w:sz w:val="22"/>
      <w:szCs w:val="22"/>
    </w:rPr>
  </w:style>
  <w:style w:type="character" w:styleId="Strong">
    <w:name w:val="Strong"/>
    <w:basedOn w:val="DefaultParagraphFont"/>
    <w:uiPriority w:val="22"/>
    <w:qFormat/>
    <w:rsid w:val="00550F31"/>
    <w:rPr>
      <w:b/>
      <w:bCs/>
    </w:rPr>
  </w:style>
  <w:style w:type="paragraph" w:styleId="Quote">
    <w:name w:val="Quote"/>
    <w:basedOn w:val="Normal"/>
    <w:next w:val="Normal"/>
    <w:link w:val="QuoteChar"/>
    <w:uiPriority w:val="29"/>
    <w:qFormat/>
    <w:rsid w:val="00550F31"/>
    <w:rPr>
      <w:i/>
      <w:iCs/>
      <w:color w:val="000000" w:themeColor="text1"/>
    </w:rPr>
  </w:style>
  <w:style w:type="character" w:customStyle="1" w:styleId="QuoteChar">
    <w:name w:val="Quote Char"/>
    <w:basedOn w:val="DefaultParagraphFont"/>
    <w:link w:val="Quote"/>
    <w:uiPriority w:val="29"/>
    <w:rsid w:val="00550F31"/>
    <w:rPr>
      <w:rFonts w:ascii="Times New Roman" w:eastAsiaTheme="minorHAnsi" w:hAnsi="Times New Roman"/>
      <w:i/>
      <w:iCs/>
      <w:color w:val="000000" w:themeColor="text1"/>
      <w:sz w:val="22"/>
      <w:szCs w:val="22"/>
    </w:rPr>
  </w:style>
  <w:style w:type="paragraph" w:styleId="Caption">
    <w:name w:val="caption"/>
    <w:basedOn w:val="Normal"/>
    <w:next w:val="Normal"/>
    <w:uiPriority w:val="35"/>
    <w:unhideWhenUsed/>
    <w:qFormat/>
    <w:rsid w:val="00550F31"/>
    <w:pPr>
      <w:spacing w:before="0" w:after="200" w:line="276" w:lineRule="auto"/>
    </w:pPr>
    <w:rPr>
      <w:rFonts w:ascii="Calibri" w:eastAsia="Calibri" w:hAnsi="Calibri" w:cs="Times New Roman"/>
      <w:b/>
      <w:bCs/>
      <w:sz w:val="20"/>
      <w:szCs w:val="20"/>
    </w:rPr>
  </w:style>
  <w:style w:type="table" w:styleId="LightGrid-Accent4">
    <w:name w:val="Light Grid Accent 4"/>
    <w:basedOn w:val="TableNormal"/>
    <w:uiPriority w:val="62"/>
    <w:rsid w:val="00550F31"/>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customStyle="1" w:styleId="TitlePageItalicsNonbold">
    <w:name w:val="Title Page Italics Nonbold"/>
    <w:basedOn w:val="Normal"/>
    <w:qFormat/>
    <w:rsid w:val="00B83406"/>
    <w:pPr>
      <w:spacing w:before="0" w:after="0"/>
      <w:jc w:val="both"/>
    </w:pPr>
    <w:rPr>
      <w:rFonts w:eastAsia="Calibri" w:cs="Times New Roman"/>
      <w:i/>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0F31"/>
    <w:pPr>
      <w:spacing w:before="120" w:after="320"/>
    </w:pPr>
    <w:rPr>
      <w:rFonts w:ascii="Times New Roman" w:eastAsiaTheme="minorHAnsi" w:hAnsi="Times New Roman"/>
      <w:sz w:val="22"/>
      <w:szCs w:val="22"/>
    </w:rPr>
  </w:style>
  <w:style w:type="paragraph" w:styleId="Heading1">
    <w:name w:val="heading 1"/>
    <w:basedOn w:val="Normal"/>
    <w:next w:val="Normal"/>
    <w:link w:val="Heading1Char"/>
    <w:uiPriority w:val="9"/>
    <w:qFormat/>
    <w:rsid w:val="00550F31"/>
    <w:pPr>
      <w:keepNext/>
      <w:keepLines/>
      <w:numPr>
        <w:numId w:val="39"/>
      </w:numPr>
      <w:spacing w:before="480" w:after="0"/>
      <w:outlineLvl w:val="0"/>
    </w:pPr>
    <w:rPr>
      <w:rFonts w:eastAsiaTheme="majorEastAsia" w:cstheme="majorBidi"/>
      <w:b/>
      <w:bCs/>
      <w:sz w:val="32"/>
      <w:szCs w:val="32"/>
    </w:rPr>
  </w:style>
  <w:style w:type="paragraph" w:styleId="Heading2">
    <w:name w:val="heading 2"/>
    <w:basedOn w:val="Normal"/>
    <w:next w:val="Normal"/>
    <w:link w:val="Heading2Char"/>
    <w:uiPriority w:val="9"/>
    <w:unhideWhenUsed/>
    <w:qFormat/>
    <w:rsid w:val="00550F31"/>
    <w:pPr>
      <w:keepNext/>
      <w:keepLines/>
      <w:numPr>
        <w:ilvl w:val="1"/>
        <w:numId w:val="39"/>
      </w:num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550F31"/>
    <w:pPr>
      <w:keepNext/>
      <w:keepLines/>
      <w:numPr>
        <w:ilvl w:val="2"/>
        <w:numId w:val="39"/>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550F31"/>
    <w:pPr>
      <w:keepNext/>
      <w:keepLines/>
      <w:numPr>
        <w:ilvl w:val="3"/>
        <w:numId w:val="39"/>
      </w:num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550F31"/>
    <w:pPr>
      <w:keepNext/>
      <w:keepLines/>
      <w:numPr>
        <w:ilvl w:val="4"/>
        <w:numId w:val="39"/>
      </w:numPr>
      <w:spacing w:before="200" w:after="0"/>
      <w:outlineLvl w:val="4"/>
    </w:pPr>
    <w:rPr>
      <w:rFonts w:eastAsiaTheme="majorEastAsia" w:cstheme="majorBidi"/>
    </w:rPr>
  </w:style>
  <w:style w:type="paragraph" w:styleId="Heading6">
    <w:name w:val="heading 6"/>
    <w:basedOn w:val="Normal"/>
    <w:next w:val="Normal"/>
    <w:link w:val="Heading6Char"/>
    <w:uiPriority w:val="9"/>
    <w:unhideWhenUsed/>
    <w:qFormat/>
    <w:rsid w:val="00550F31"/>
    <w:pPr>
      <w:keepNext/>
      <w:keepLines/>
      <w:numPr>
        <w:ilvl w:val="5"/>
        <w:numId w:val="3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50F31"/>
    <w:pPr>
      <w:keepNext/>
      <w:keepLines/>
      <w:numPr>
        <w:ilvl w:val="6"/>
        <w:numId w:val="3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50F31"/>
    <w:pPr>
      <w:keepNext/>
      <w:keepLines/>
      <w:numPr>
        <w:ilvl w:val="7"/>
        <w:numId w:val="3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50F31"/>
    <w:pPr>
      <w:keepNext/>
      <w:keepLines/>
      <w:numPr>
        <w:ilvl w:val="8"/>
        <w:numId w:val="3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0F31"/>
    <w:rPr>
      <w:rFonts w:ascii="Times New Roman" w:eastAsiaTheme="majorEastAsia" w:hAnsi="Times New Roman" w:cstheme="majorBidi"/>
      <w:b/>
      <w:bCs/>
      <w:sz w:val="32"/>
      <w:szCs w:val="32"/>
    </w:rPr>
  </w:style>
  <w:style w:type="character" w:customStyle="1" w:styleId="Heading2Char">
    <w:name w:val="Heading 2 Char"/>
    <w:basedOn w:val="DefaultParagraphFont"/>
    <w:link w:val="Heading2"/>
    <w:uiPriority w:val="9"/>
    <w:rsid w:val="00550F31"/>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550F31"/>
    <w:rPr>
      <w:rFonts w:ascii="Times New Roman" w:eastAsiaTheme="majorEastAsia" w:hAnsi="Times New Roman" w:cstheme="majorBidi"/>
      <w:b/>
      <w:bCs/>
      <w:sz w:val="22"/>
      <w:szCs w:val="22"/>
    </w:rPr>
  </w:style>
  <w:style w:type="character" w:customStyle="1" w:styleId="Heading4Char">
    <w:name w:val="Heading 4 Char"/>
    <w:basedOn w:val="DefaultParagraphFont"/>
    <w:link w:val="Heading4"/>
    <w:uiPriority w:val="9"/>
    <w:rsid w:val="00550F31"/>
    <w:rPr>
      <w:rFonts w:ascii="Times New Roman" w:eastAsiaTheme="majorEastAsia" w:hAnsi="Times New Roman" w:cstheme="majorBidi"/>
      <w:b/>
      <w:bCs/>
      <w:i/>
      <w:iCs/>
      <w:sz w:val="22"/>
      <w:szCs w:val="22"/>
    </w:rPr>
  </w:style>
  <w:style w:type="character" w:customStyle="1" w:styleId="Heading5Char">
    <w:name w:val="Heading 5 Char"/>
    <w:basedOn w:val="DefaultParagraphFont"/>
    <w:link w:val="Heading5"/>
    <w:uiPriority w:val="9"/>
    <w:rsid w:val="00550F31"/>
    <w:rPr>
      <w:rFonts w:ascii="Times New Roman" w:eastAsiaTheme="majorEastAsia" w:hAnsi="Times New Roman" w:cstheme="majorBidi"/>
      <w:sz w:val="22"/>
      <w:szCs w:val="22"/>
    </w:rPr>
  </w:style>
  <w:style w:type="character" w:customStyle="1" w:styleId="Heading6Char">
    <w:name w:val="Heading 6 Char"/>
    <w:basedOn w:val="DefaultParagraphFont"/>
    <w:link w:val="Heading6"/>
    <w:uiPriority w:val="9"/>
    <w:rsid w:val="00550F31"/>
    <w:rPr>
      <w:rFonts w:asciiTheme="majorHAnsi" w:eastAsiaTheme="majorEastAsia" w:hAnsiTheme="majorHAnsi" w:cstheme="majorBidi"/>
      <w:i/>
      <w:iCs/>
      <w:color w:val="243F60" w:themeColor="accent1" w:themeShade="7F"/>
      <w:sz w:val="22"/>
      <w:szCs w:val="22"/>
    </w:rPr>
  </w:style>
  <w:style w:type="character" w:customStyle="1" w:styleId="Heading7Char">
    <w:name w:val="Heading 7 Char"/>
    <w:basedOn w:val="DefaultParagraphFont"/>
    <w:link w:val="Heading7"/>
    <w:uiPriority w:val="9"/>
    <w:semiHidden/>
    <w:rsid w:val="00550F31"/>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semiHidden/>
    <w:rsid w:val="00550F3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50F31"/>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550F31"/>
    <w:pPr>
      <w:ind w:left="720"/>
      <w:contextualSpacing/>
    </w:pPr>
  </w:style>
  <w:style w:type="paragraph" w:styleId="NormalWeb">
    <w:name w:val="Normal (Web)"/>
    <w:basedOn w:val="Normal"/>
    <w:uiPriority w:val="99"/>
    <w:unhideWhenUsed/>
    <w:rsid w:val="00550F31"/>
    <w:pPr>
      <w:spacing w:before="100" w:beforeAutospacing="1" w:after="100" w:afterAutospacing="1"/>
    </w:pPr>
    <w:rPr>
      <w:rFonts w:eastAsiaTheme="minorEastAsia" w:cs="Times New Roman"/>
      <w:sz w:val="20"/>
      <w:szCs w:val="20"/>
    </w:rPr>
  </w:style>
  <w:style w:type="paragraph" w:styleId="BalloonText">
    <w:name w:val="Balloon Text"/>
    <w:basedOn w:val="Normal"/>
    <w:link w:val="BalloonTextChar"/>
    <w:uiPriority w:val="99"/>
    <w:semiHidden/>
    <w:unhideWhenUsed/>
    <w:rsid w:val="00550F31"/>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0F31"/>
    <w:rPr>
      <w:rFonts w:ascii="Lucida Grande" w:eastAsiaTheme="minorHAnsi" w:hAnsi="Lucida Grande" w:cs="Lucida Grande"/>
      <w:sz w:val="18"/>
      <w:szCs w:val="18"/>
    </w:rPr>
  </w:style>
  <w:style w:type="character" w:styleId="Hyperlink">
    <w:name w:val="Hyperlink"/>
    <w:basedOn w:val="DefaultParagraphFont"/>
    <w:uiPriority w:val="99"/>
    <w:unhideWhenUsed/>
    <w:rsid w:val="00550F31"/>
    <w:rPr>
      <w:color w:val="0000FF" w:themeColor="hyperlink"/>
      <w:u w:val="single"/>
    </w:rPr>
  </w:style>
  <w:style w:type="character" w:styleId="FollowedHyperlink">
    <w:name w:val="FollowedHyperlink"/>
    <w:basedOn w:val="DefaultParagraphFont"/>
    <w:uiPriority w:val="99"/>
    <w:semiHidden/>
    <w:unhideWhenUsed/>
    <w:rsid w:val="00550F31"/>
    <w:rPr>
      <w:color w:val="800080" w:themeColor="followedHyperlink"/>
      <w:u w:val="single"/>
    </w:rPr>
  </w:style>
  <w:style w:type="paragraph" w:styleId="TOCHeading">
    <w:name w:val="TOC Heading"/>
    <w:basedOn w:val="Heading1"/>
    <w:next w:val="Normal"/>
    <w:uiPriority w:val="39"/>
    <w:unhideWhenUsed/>
    <w:qFormat/>
    <w:rsid w:val="00550F31"/>
    <w:pPr>
      <w:numPr>
        <w:numId w:val="0"/>
      </w:numPr>
      <w:outlineLvl w:val="9"/>
    </w:pPr>
    <w:rPr>
      <w:color w:val="365F91" w:themeColor="accent1" w:themeShade="BF"/>
      <w:sz w:val="28"/>
      <w:szCs w:val="28"/>
    </w:rPr>
  </w:style>
  <w:style w:type="paragraph" w:styleId="TOC1">
    <w:name w:val="toc 1"/>
    <w:basedOn w:val="Normal"/>
    <w:next w:val="Normal"/>
    <w:autoRedefine/>
    <w:uiPriority w:val="39"/>
    <w:unhideWhenUsed/>
    <w:rsid w:val="00550F31"/>
    <w:pPr>
      <w:spacing w:after="0"/>
    </w:pPr>
    <w:rPr>
      <w:rFonts w:asciiTheme="minorHAnsi" w:hAnsiTheme="minorHAnsi"/>
      <w:b/>
      <w:sz w:val="24"/>
      <w:szCs w:val="24"/>
    </w:rPr>
  </w:style>
  <w:style w:type="paragraph" w:styleId="TOC2">
    <w:name w:val="toc 2"/>
    <w:basedOn w:val="Normal"/>
    <w:next w:val="Normal"/>
    <w:autoRedefine/>
    <w:uiPriority w:val="39"/>
    <w:unhideWhenUsed/>
    <w:rsid w:val="00550F31"/>
    <w:pPr>
      <w:spacing w:before="0" w:after="0"/>
      <w:ind w:left="220"/>
    </w:pPr>
    <w:rPr>
      <w:rFonts w:asciiTheme="minorHAnsi" w:hAnsiTheme="minorHAnsi"/>
      <w:b/>
    </w:rPr>
  </w:style>
  <w:style w:type="paragraph" w:styleId="TOC3">
    <w:name w:val="toc 3"/>
    <w:basedOn w:val="Normal"/>
    <w:next w:val="Normal"/>
    <w:autoRedefine/>
    <w:uiPriority w:val="39"/>
    <w:unhideWhenUsed/>
    <w:rsid w:val="00550F31"/>
    <w:pPr>
      <w:spacing w:before="0" w:after="0"/>
      <w:ind w:left="440"/>
    </w:pPr>
    <w:rPr>
      <w:rFonts w:asciiTheme="minorHAnsi" w:hAnsiTheme="minorHAnsi"/>
    </w:rPr>
  </w:style>
  <w:style w:type="paragraph" w:styleId="TOC4">
    <w:name w:val="toc 4"/>
    <w:basedOn w:val="Normal"/>
    <w:next w:val="Normal"/>
    <w:autoRedefine/>
    <w:uiPriority w:val="39"/>
    <w:unhideWhenUsed/>
    <w:rsid w:val="00550F31"/>
    <w:pPr>
      <w:spacing w:before="0" w:after="0"/>
      <w:ind w:left="660"/>
    </w:pPr>
    <w:rPr>
      <w:rFonts w:asciiTheme="minorHAnsi" w:hAnsiTheme="minorHAnsi"/>
      <w:sz w:val="20"/>
      <w:szCs w:val="20"/>
    </w:rPr>
  </w:style>
  <w:style w:type="paragraph" w:styleId="TOC5">
    <w:name w:val="toc 5"/>
    <w:basedOn w:val="Normal"/>
    <w:next w:val="Normal"/>
    <w:autoRedefine/>
    <w:uiPriority w:val="39"/>
    <w:unhideWhenUsed/>
    <w:rsid w:val="00550F31"/>
    <w:pPr>
      <w:spacing w:before="0" w:after="0"/>
      <w:ind w:left="880"/>
    </w:pPr>
    <w:rPr>
      <w:rFonts w:asciiTheme="minorHAnsi" w:hAnsiTheme="minorHAnsi"/>
      <w:sz w:val="20"/>
      <w:szCs w:val="20"/>
    </w:rPr>
  </w:style>
  <w:style w:type="paragraph" w:styleId="TOC6">
    <w:name w:val="toc 6"/>
    <w:basedOn w:val="Normal"/>
    <w:next w:val="Normal"/>
    <w:autoRedefine/>
    <w:uiPriority w:val="39"/>
    <w:unhideWhenUsed/>
    <w:rsid w:val="00550F31"/>
    <w:pPr>
      <w:spacing w:before="0" w:after="0"/>
      <w:ind w:left="1100"/>
    </w:pPr>
    <w:rPr>
      <w:rFonts w:asciiTheme="minorHAnsi" w:hAnsiTheme="minorHAnsi"/>
      <w:sz w:val="20"/>
      <w:szCs w:val="20"/>
    </w:rPr>
  </w:style>
  <w:style w:type="paragraph" w:styleId="TOC7">
    <w:name w:val="toc 7"/>
    <w:basedOn w:val="Normal"/>
    <w:next w:val="Normal"/>
    <w:autoRedefine/>
    <w:uiPriority w:val="39"/>
    <w:unhideWhenUsed/>
    <w:rsid w:val="00550F31"/>
    <w:pPr>
      <w:spacing w:before="0" w:after="0"/>
      <w:ind w:left="1320"/>
    </w:pPr>
    <w:rPr>
      <w:rFonts w:asciiTheme="minorHAnsi" w:hAnsiTheme="minorHAnsi"/>
      <w:sz w:val="20"/>
      <w:szCs w:val="20"/>
    </w:rPr>
  </w:style>
  <w:style w:type="paragraph" w:styleId="TOC8">
    <w:name w:val="toc 8"/>
    <w:basedOn w:val="Normal"/>
    <w:next w:val="Normal"/>
    <w:autoRedefine/>
    <w:uiPriority w:val="39"/>
    <w:unhideWhenUsed/>
    <w:rsid w:val="00550F31"/>
    <w:pPr>
      <w:spacing w:before="0" w:after="0"/>
      <w:ind w:left="1540"/>
    </w:pPr>
    <w:rPr>
      <w:rFonts w:asciiTheme="minorHAnsi" w:hAnsiTheme="minorHAnsi"/>
      <w:sz w:val="20"/>
      <w:szCs w:val="20"/>
    </w:rPr>
  </w:style>
  <w:style w:type="paragraph" w:styleId="TOC9">
    <w:name w:val="toc 9"/>
    <w:basedOn w:val="Normal"/>
    <w:next w:val="Normal"/>
    <w:autoRedefine/>
    <w:uiPriority w:val="39"/>
    <w:unhideWhenUsed/>
    <w:rsid w:val="00550F31"/>
    <w:pPr>
      <w:spacing w:before="0" w:after="0"/>
      <w:ind w:left="1760"/>
    </w:pPr>
    <w:rPr>
      <w:rFonts w:asciiTheme="minorHAnsi" w:hAnsiTheme="minorHAnsi"/>
      <w:sz w:val="20"/>
      <w:szCs w:val="20"/>
    </w:rPr>
  </w:style>
  <w:style w:type="paragraph" w:styleId="Header">
    <w:name w:val="header"/>
    <w:basedOn w:val="Normal"/>
    <w:link w:val="HeaderChar"/>
    <w:uiPriority w:val="99"/>
    <w:unhideWhenUsed/>
    <w:rsid w:val="00550F31"/>
    <w:pPr>
      <w:tabs>
        <w:tab w:val="center" w:pos="4320"/>
        <w:tab w:val="right" w:pos="8640"/>
      </w:tabs>
      <w:spacing w:after="0"/>
    </w:pPr>
  </w:style>
  <w:style w:type="character" w:customStyle="1" w:styleId="HeaderChar">
    <w:name w:val="Header Char"/>
    <w:basedOn w:val="DefaultParagraphFont"/>
    <w:link w:val="Header"/>
    <w:uiPriority w:val="99"/>
    <w:rsid w:val="00550F31"/>
    <w:rPr>
      <w:rFonts w:ascii="Times New Roman" w:eastAsiaTheme="minorHAnsi" w:hAnsi="Times New Roman"/>
      <w:sz w:val="22"/>
      <w:szCs w:val="22"/>
    </w:rPr>
  </w:style>
  <w:style w:type="paragraph" w:styleId="Footer">
    <w:name w:val="footer"/>
    <w:basedOn w:val="Normal"/>
    <w:link w:val="FooterChar"/>
    <w:uiPriority w:val="99"/>
    <w:unhideWhenUsed/>
    <w:rsid w:val="00550F31"/>
    <w:pPr>
      <w:tabs>
        <w:tab w:val="center" w:pos="4320"/>
        <w:tab w:val="right" w:pos="8640"/>
      </w:tabs>
      <w:spacing w:after="0"/>
    </w:pPr>
  </w:style>
  <w:style w:type="character" w:customStyle="1" w:styleId="FooterChar">
    <w:name w:val="Footer Char"/>
    <w:basedOn w:val="DefaultParagraphFont"/>
    <w:link w:val="Footer"/>
    <w:uiPriority w:val="99"/>
    <w:rsid w:val="00550F31"/>
    <w:rPr>
      <w:rFonts w:ascii="Times New Roman" w:eastAsiaTheme="minorHAnsi" w:hAnsi="Times New Roman"/>
      <w:sz w:val="22"/>
      <w:szCs w:val="22"/>
    </w:rPr>
  </w:style>
  <w:style w:type="table" w:styleId="TableGrid">
    <w:name w:val="Table Grid"/>
    <w:basedOn w:val="TableNormal"/>
    <w:rsid w:val="00550F31"/>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
    <w:name w:val="Light List"/>
    <w:basedOn w:val="TableNormal"/>
    <w:uiPriority w:val="61"/>
    <w:rsid w:val="00550F31"/>
    <w:rPr>
      <w:rFonts w:eastAsiaTheme="minorHAnsi"/>
      <w:sz w:val="22"/>
      <w:szCs w:val="22"/>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st">
    <w:name w:val="st"/>
    <w:basedOn w:val="DefaultParagraphFont"/>
    <w:rsid w:val="00550F31"/>
  </w:style>
  <w:style w:type="character" w:styleId="Emphasis">
    <w:name w:val="Emphasis"/>
    <w:basedOn w:val="DefaultParagraphFont"/>
    <w:uiPriority w:val="20"/>
    <w:qFormat/>
    <w:rsid w:val="00550F31"/>
    <w:rPr>
      <w:i/>
    </w:rPr>
  </w:style>
  <w:style w:type="character" w:styleId="HTMLCite">
    <w:name w:val="HTML Cite"/>
    <w:basedOn w:val="DefaultParagraphFont"/>
    <w:uiPriority w:val="99"/>
    <w:rsid w:val="00550F31"/>
    <w:rPr>
      <w:i/>
    </w:rPr>
  </w:style>
  <w:style w:type="character" w:customStyle="1" w:styleId="slug-doi">
    <w:name w:val="slug-doi"/>
    <w:basedOn w:val="DefaultParagraphFont"/>
    <w:rsid w:val="00550F31"/>
  </w:style>
  <w:style w:type="paragraph" w:styleId="NoSpacing">
    <w:name w:val="No Spacing"/>
    <w:uiPriority w:val="1"/>
    <w:qFormat/>
    <w:rsid w:val="00550F31"/>
    <w:rPr>
      <w:rFonts w:eastAsiaTheme="minorHAnsi"/>
      <w:sz w:val="22"/>
      <w:szCs w:val="22"/>
    </w:rPr>
  </w:style>
  <w:style w:type="paragraph" w:styleId="BodyText">
    <w:name w:val="Body Text"/>
    <w:basedOn w:val="Normal"/>
    <w:link w:val="BodyTextChar"/>
    <w:uiPriority w:val="99"/>
    <w:unhideWhenUsed/>
    <w:rsid w:val="00550F31"/>
    <w:pPr>
      <w:spacing w:before="0" w:after="120"/>
    </w:pPr>
    <w:rPr>
      <w:rFonts w:eastAsia="Times New Roman" w:cs="Times New Roman"/>
      <w:sz w:val="24"/>
      <w:szCs w:val="20"/>
    </w:rPr>
  </w:style>
  <w:style w:type="character" w:customStyle="1" w:styleId="BodyTextChar">
    <w:name w:val="Body Text Char"/>
    <w:basedOn w:val="DefaultParagraphFont"/>
    <w:link w:val="BodyText"/>
    <w:uiPriority w:val="99"/>
    <w:rsid w:val="00550F31"/>
    <w:rPr>
      <w:rFonts w:ascii="Times New Roman" w:eastAsia="Times New Roman" w:hAnsi="Times New Roman" w:cs="Times New Roman"/>
      <w:szCs w:val="20"/>
    </w:rPr>
  </w:style>
  <w:style w:type="character" w:styleId="PageNumber">
    <w:name w:val="page number"/>
    <w:basedOn w:val="DefaultParagraphFont"/>
    <w:uiPriority w:val="99"/>
    <w:semiHidden/>
    <w:unhideWhenUsed/>
    <w:rsid w:val="00550F31"/>
  </w:style>
  <w:style w:type="character" w:styleId="CommentReference">
    <w:name w:val="annotation reference"/>
    <w:basedOn w:val="DefaultParagraphFont"/>
    <w:uiPriority w:val="99"/>
    <w:semiHidden/>
    <w:unhideWhenUsed/>
    <w:rsid w:val="00550F31"/>
    <w:rPr>
      <w:sz w:val="18"/>
      <w:szCs w:val="18"/>
    </w:rPr>
  </w:style>
  <w:style w:type="paragraph" w:styleId="CommentText">
    <w:name w:val="annotation text"/>
    <w:basedOn w:val="Normal"/>
    <w:link w:val="CommentTextChar"/>
    <w:uiPriority w:val="99"/>
    <w:unhideWhenUsed/>
    <w:rsid w:val="00550F31"/>
    <w:rPr>
      <w:rFonts w:ascii="Times" w:hAnsi="Times"/>
      <w:sz w:val="24"/>
      <w:szCs w:val="24"/>
    </w:rPr>
  </w:style>
  <w:style w:type="character" w:customStyle="1" w:styleId="CommentTextChar">
    <w:name w:val="Comment Text Char"/>
    <w:basedOn w:val="DefaultParagraphFont"/>
    <w:link w:val="CommentText"/>
    <w:uiPriority w:val="99"/>
    <w:rsid w:val="00550F31"/>
    <w:rPr>
      <w:rFonts w:ascii="Times" w:eastAsiaTheme="minorHAnsi" w:hAnsi="Times"/>
    </w:rPr>
  </w:style>
  <w:style w:type="character" w:customStyle="1" w:styleId="observation-id-label">
    <w:name w:val="observation-id-label"/>
    <w:basedOn w:val="DefaultParagraphFont"/>
    <w:rsid w:val="00550F31"/>
  </w:style>
  <w:style w:type="character" w:customStyle="1" w:styleId="st1">
    <w:name w:val="st1"/>
    <w:basedOn w:val="DefaultParagraphFont"/>
    <w:rsid w:val="00550F31"/>
  </w:style>
  <w:style w:type="character" w:customStyle="1" w:styleId="value">
    <w:name w:val="value"/>
    <w:basedOn w:val="DefaultParagraphFont"/>
    <w:rsid w:val="00550F31"/>
  </w:style>
  <w:style w:type="paragraph" w:customStyle="1" w:styleId="Publicationwde">
    <w:name w:val="Publication wde"/>
    <w:basedOn w:val="Normal"/>
    <w:rsid w:val="00550F31"/>
    <w:pPr>
      <w:spacing w:before="40" w:after="40"/>
      <w:ind w:left="274" w:hanging="274"/>
      <w:jc w:val="both"/>
    </w:pPr>
    <w:rPr>
      <w:rFonts w:eastAsia="Times New Roman" w:cs="Times New Roman"/>
      <w:sz w:val="24"/>
      <w:szCs w:val="20"/>
    </w:rPr>
  </w:style>
  <w:style w:type="numbering" w:customStyle="1" w:styleId="NoList1">
    <w:name w:val="No List1"/>
    <w:next w:val="NoList"/>
    <w:uiPriority w:val="99"/>
    <w:semiHidden/>
    <w:unhideWhenUsed/>
    <w:rsid w:val="00550F31"/>
  </w:style>
  <w:style w:type="paragraph" w:customStyle="1" w:styleId="DSBody">
    <w:name w:val="DS_Body"/>
    <w:qFormat/>
    <w:rsid w:val="00550F31"/>
    <w:pPr>
      <w:spacing w:before="120"/>
    </w:pPr>
    <w:rPr>
      <w:rFonts w:ascii="Arial" w:eastAsia="Cambria" w:hAnsi="Arial" w:cs="Times New Roman"/>
      <w:sz w:val="20"/>
    </w:rPr>
  </w:style>
  <w:style w:type="character" w:customStyle="1" w:styleId="Title1">
    <w:name w:val="Title1"/>
    <w:basedOn w:val="DefaultParagraphFont"/>
    <w:rsid w:val="00550F31"/>
  </w:style>
  <w:style w:type="character" w:customStyle="1" w:styleId="ital">
    <w:name w:val="ital"/>
    <w:basedOn w:val="DefaultParagraphFont"/>
    <w:rsid w:val="00550F31"/>
  </w:style>
  <w:style w:type="paragraph" w:styleId="CommentSubject">
    <w:name w:val="annotation subject"/>
    <w:basedOn w:val="CommentText"/>
    <w:next w:val="CommentText"/>
    <w:link w:val="CommentSubjectChar"/>
    <w:uiPriority w:val="99"/>
    <w:semiHidden/>
    <w:unhideWhenUsed/>
    <w:rsid w:val="00550F31"/>
    <w:rPr>
      <w:rFonts w:ascii="Times New Roman" w:hAnsi="Times New Roman"/>
      <w:b/>
      <w:bCs/>
      <w:sz w:val="20"/>
      <w:szCs w:val="20"/>
    </w:rPr>
  </w:style>
  <w:style w:type="character" w:customStyle="1" w:styleId="CommentSubjectChar">
    <w:name w:val="Comment Subject Char"/>
    <w:basedOn w:val="CommentTextChar"/>
    <w:link w:val="CommentSubject"/>
    <w:uiPriority w:val="99"/>
    <w:semiHidden/>
    <w:rsid w:val="00550F31"/>
    <w:rPr>
      <w:rFonts w:ascii="Times New Roman" w:eastAsiaTheme="minorHAnsi" w:hAnsi="Times New Roman"/>
      <w:b/>
      <w:bCs/>
      <w:sz w:val="20"/>
      <w:szCs w:val="20"/>
    </w:rPr>
  </w:style>
  <w:style w:type="paragraph" w:styleId="Revision">
    <w:name w:val="Revision"/>
    <w:hidden/>
    <w:uiPriority w:val="99"/>
    <w:semiHidden/>
    <w:rsid w:val="00550F31"/>
    <w:rPr>
      <w:rFonts w:ascii="Times New Roman" w:eastAsiaTheme="minorHAnsi" w:hAnsi="Times New Roman"/>
      <w:sz w:val="22"/>
      <w:szCs w:val="22"/>
    </w:rPr>
  </w:style>
  <w:style w:type="character" w:styleId="Strong">
    <w:name w:val="Strong"/>
    <w:basedOn w:val="DefaultParagraphFont"/>
    <w:uiPriority w:val="22"/>
    <w:qFormat/>
    <w:rsid w:val="00550F31"/>
    <w:rPr>
      <w:b/>
      <w:bCs/>
    </w:rPr>
  </w:style>
  <w:style w:type="paragraph" w:styleId="Quote">
    <w:name w:val="Quote"/>
    <w:basedOn w:val="Normal"/>
    <w:next w:val="Normal"/>
    <w:link w:val="QuoteChar"/>
    <w:uiPriority w:val="29"/>
    <w:qFormat/>
    <w:rsid w:val="00550F31"/>
    <w:rPr>
      <w:i/>
      <w:iCs/>
      <w:color w:val="000000" w:themeColor="text1"/>
    </w:rPr>
  </w:style>
  <w:style w:type="character" w:customStyle="1" w:styleId="QuoteChar">
    <w:name w:val="Quote Char"/>
    <w:basedOn w:val="DefaultParagraphFont"/>
    <w:link w:val="Quote"/>
    <w:uiPriority w:val="29"/>
    <w:rsid w:val="00550F31"/>
    <w:rPr>
      <w:rFonts w:ascii="Times New Roman" w:eastAsiaTheme="minorHAnsi" w:hAnsi="Times New Roman"/>
      <w:i/>
      <w:iCs/>
      <w:color w:val="000000" w:themeColor="text1"/>
      <w:sz w:val="22"/>
      <w:szCs w:val="22"/>
    </w:rPr>
  </w:style>
  <w:style w:type="paragraph" w:styleId="Caption">
    <w:name w:val="caption"/>
    <w:basedOn w:val="Normal"/>
    <w:next w:val="Normal"/>
    <w:uiPriority w:val="35"/>
    <w:unhideWhenUsed/>
    <w:qFormat/>
    <w:rsid w:val="00550F31"/>
    <w:pPr>
      <w:spacing w:before="0" w:after="200" w:line="276" w:lineRule="auto"/>
    </w:pPr>
    <w:rPr>
      <w:rFonts w:ascii="Calibri" w:eastAsia="Calibri" w:hAnsi="Calibri" w:cs="Times New Roman"/>
      <w:b/>
      <w:bCs/>
      <w:sz w:val="20"/>
      <w:szCs w:val="20"/>
    </w:rPr>
  </w:style>
  <w:style w:type="table" w:styleId="LightGrid-Accent4">
    <w:name w:val="Light Grid Accent 4"/>
    <w:basedOn w:val="TableNormal"/>
    <w:uiPriority w:val="62"/>
    <w:rsid w:val="00550F31"/>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customStyle="1" w:styleId="TitlePageItalicsNonbold">
    <w:name w:val="Title Page Italics Nonbold"/>
    <w:basedOn w:val="Normal"/>
    <w:qFormat/>
    <w:rsid w:val="00B83406"/>
    <w:pPr>
      <w:spacing w:before="0" w:after="0"/>
      <w:jc w:val="both"/>
    </w:pPr>
    <w:rPr>
      <w:rFonts w:eastAsia="Calibri" w:cs="Times New Roman"/>
      <w:i/>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225301">
      <w:bodyDiv w:val="1"/>
      <w:marLeft w:val="0"/>
      <w:marRight w:val="0"/>
      <w:marTop w:val="0"/>
      <w:marBottom w:val="0"/>
      <w:divBdr>
        <w:top w:val="none" w:sz="0" w:space="0" w:color="auto"/>
        <w:left w:val="none" w:sz="0" w:space="0" w:color="auto"/>
        <w:bottom w:val="none" w:sz="0" w:space="0" w:color="auto"/>
        <w:right w:val="none" w:sz="0" w:space="0" w:color="auto"/>
      </w:divBdr>
    </w:div>
    <w:div w:id="198200601">
      <w:bodyDiv w:val="1"/>
      <w:marLeft w:val="0"/>
      <w:marRight w:val="0"/>
      <w:marTop w:val="0"/>
      <w:marBottom w:val="0"/>
      <w:divBdr>
        <w:top w:val="none" w:sz="0" w:space="0" w:color="auto"/>
        <w:left w:val="none" w:sz="0" w:space="0" w:color="auto"/>
        <w:bottom w:val="none" w:sz="0" w:space="0" w:color="auto"/>
        <w:right w:val="none" w:sz="0" w:space="0" w:color="auto"/>
      </w:divBdr>
    </w:div>
    <w:div w:id="213202827">
      <w:bodyDiv w:val="1"/>
      <w:marLeft w:val="0"/>
      <w:marRight w:val="0"/>
      <w:marTop w:val="0"/>
      <w:marBottom w:val="0"/>
      <w:divBdr>
        <w:top w:val="none" w:sz="0" w:space="0" w:color="auto"/>
        <w:left w:val="none" w:sz="0" w:space="0" w:color="auto"/>
        <w:bottom w:val="none" w:sz="0" w:space="0" w:color="auto"/>
        <w:right w:val="none" w:sz="0" w:space="0" w:color="auto"/>
      </w:divBdr>
      <w:divsChild>
        <w:div w:id="114641355">
          <w:marLeft w:val="446"/>
          <w:marRight w:val="0"/>
          <w:marTop w:val="0"/>
          <w:marBottom w:val="0"/>
          <w:divBdr>
            <w:top w:val="none" w:sz="0" w:space="0" w:color="auto"/>
            <w:left w:val="none" w:sz="0" w:space="0" w:color="auto"/>
            <w:bottom w:val="none" w:sz="0" w:space="0" w:color="auto"/>
            <w:right w:val="none" w:sz="0" w:space="0" w:color="auto"/>
          </w:divBdr>
        </w:div>
      </w:divsChild>
    </w:div>
    <w:div w:id="241375501">
      <w:bodyDiv w:val="1"/>
      <w:marLeft w:val="0"/>
      <w:marRight w:val="0"/>
      <w:marTop w:val="0"/>
      <w:marBottom w:val="0"/>
      <w:divBdr>
        <w:top w:val="none" w:sz="0" w:space="0" w:color="auto"/>
        <w:left w:val="none" w:sz="0" w:space="0" w:color="auto"/>
        <w:bottom w:val="none" w:sz="0" w:space="0" w:color="auto"/>
        <w:right w:val="none" w:sz="0" w:space="0" w:color="auto"/>
      </w:divBdr>
      <w:divsChild>
        <w:div w:id="1876505328">
          <w:marLeft w:val="360"/>
          <w:marRight w:val="0"/>
          <w:marTop w:val="0"/>
          <w:marBottom w:val="0"/>
          <w:divBdr>
            <w:top w:val="none" w:sz="0" w:space="0" w:color="auto"/>
            <w:left w:val="none" w:sz="0" w:space="0" w:color="auto"/>
            <w:bottom w:val="none" w:sz="0" w:space="0" w:color="auto"/>
            <w:right w:val="none" w:sz="0" w:space="0" w:color="auto"/>
          </w:divBdr>
        </w:div>
        <w:div w:id="886726353">
          <w:marLeft w:val="360"/>
          <w:marRight w:val="0"/>
          <w:marTop w:val="0"/>
          <w:marBottom w:val="0"/>
          <w:divBdr>
            <w:top w:val="none" w:sz="0" w:space="0" w:color="auto"/>
            <w:left w:val="none" w:sz="0" w:space="0" w:color="auto"/>
            <w:bottom w:val="none" w:sz="0" w:space="0" w:color="auto"/>
            <w:right w:val="none" w:sz="0" w:space="0" w:color="auto"/>
          </w:divBdr>
        </w:div>
        <w:div w:id="2125229324">
          <w:marLeft w:val="360"/>
          <w:marRight w:val="0"/>
          <w:marTop w:val="0"/>
          <w:marBottom w:val="0"/>
          <w:divBdr>
            <w:top w:val="none" w:sz="0" w:space="0" w:color="auto"/>
            <w:left w:val="none" w:sz="0" w:space="0" w:color="auto"/>
            <w:bottom w:val="none" w:sz="0" w:space="0" w:color="auto"/>
            <w:right w:val="none" w:sz="0" w:space="0" w:color="auto"/>
          </w:divBdr>
        </w:div>
        <w:div w:id="444889881">
          <w:marLeft w:val="360"/>
          <w:marRight w:val="0"/>
          <w:marTop w:val="0"/>
          <w:marBottom w:val="0"/>
          <w:divBdr>
            <w:top w:val="none" w:sz="0" w:space="0" w:color="auto"/>
            <w:left w:val="none" w:sz="0" w:space="0" w:color="auto"/>
            <w:bottom w:val="none" w:sz="0" w:space="0" w:color="auto"/>
            <w:right w:val="none" w:sz="0" w:space="0" w:color="auto"/>
          </w:divBdr>
        </w:div>
      </w:divsChild>
    </w:div>
    <w:div w:id="307787422">
      <w:bodyDiv w:val="1"/>
      <w:marLeft w:val="0"/>
      <w:marRight w:val="0"/>
      <w:marTop w:val="0"/>
      <w:marBottom w:val="0"/>
      <w:divBdr>
        <w:top w:val="none" w:sz="0" w:space="0" w:color="auto"/>
        <w:left w:val="none" w:sz="0" w:space="0" w:color="auto"/>
        <w:bottom w:val="none" w:sz="0" w:space="0" w:color="auto"/>
        <w:right w:val="none" w:sz="0" w:space="0" w:color="auto"/>
      </w:divBdr>
      <w:divsChild>
        <w:div w:id="1396781904">
          <w:marLeft w:val="274"/>
          <w:marRight w:val="0"/>
          <w:marTop w:val="0"/>
          <w:marBottom w:val="0"/>
          <w:divBdr>
            <w:top w:val="none" w:sz="0" w:space="0" w:color="auto"/>
            <w:left w:val="none" w:sz="0" w:space="0" w:color="auto"/>
            <w:bottom w:val="none" w:sz="0" w:space="0" w:color="auto"/>
            <w:right w:val="none" w:sz="0" w:space="0" w:color="auto"/>
          </w:divBdr>
        </w:div>
        <w:div w:id="1428305894">
          <w:marLeft w:val="274"/>
          <w:marRight w:val="0"/>
          <w:marTop w:val="0"/>
          <w:marBottom w:val="0"/>
          <w:divBdr>
            <w:top w:val="none" w:sz="0" w:space="0" w:color="auto"/>
            <w:left w:val="none" w:sz="0" w:space="0" w:color="auto"/>
            <w:bottom w:val="none" w:sz="0" w:space="0" w:color="auto"/>
            <w:right w:val="none" w:sz="0" w:space="0" w:color="auto"/>
          </w:divBdr>
        </w:div>
        <w:div w:id="964039952">
          <w:marLeft w:val="274"/>
          <w:marRight w:val="0"/>
          <w:marTop w:val="0"/>
          <w:marBottom w:val="0"/>
          <w:divBdr>
            <w:top w:val="none" w:sz="0" w:space="0" w:color="auto"/>
            <w:left w:val="none" w:sz="0" w:space="0" w:color="auto"/>
            <w:bottom w:val="none" w:sz="0" w:space="0" w:color="auto"/>
            <w:right w:val="none" w:sz="0" w:space="0" w:color="auto"/>
          </w:divBdr>
        </w:div>
        <w:div w:id="238832349">
          <w:marLeft w:val="274"/>
          <w:marRight w:val="0"/>
          <w:marTop w:val="0"/>
          <w:marBottom w:val="0"/>
          <w:divBdr>
            <w:top w:val="none" w:sz="0" w:space="0" w:color="auto"/>
            <w:left w:val="none" w:sz="0" w:space="0" w:color="auto"/>
            <w:bottom w:val="none" w:sz="0" w:space="0" w:color="auto"/>
            <w:right w:val="none" w:sz="0" w:space="0" w:color="auto"/>
          </w:divBdr>
        </w:div>
        <w:div w:id="437212373">
          <w:marLeft w:val="274"/>
          <w:marRight w:val="0"/>
          <w:marTop w:val="0"/>
          <w:marBottom w:val="0"/>
          <w:divBdr>
            <w:top w:val="none" w:sz="0" w:space="0" w:color="auto"/>
            <w:left w:val="none" w:sz="0" w:space="0" w:color="auto"/>
            <w:bottom w:val="none" w:sz="0" w:space="0" w:color="auto"/>
            <w:right w:val="none" w:sz="0" w:space="0" w:color="auto"/>
          </w:divBdr>
        </w:div>
        <w:div w:id="20054256">
          <w:marLeft w:val="274"/>
          <w:marRight w:val="0"/>
          <w:marTop w:val="0"/>
          <w:marBottom w:val="0"/>
          <w:divBdr>
            <w:top w:val="none" w:sz="0" w:space="0" w:color="auto"/>
            <w:left w:val="none" w:sz="0" w:space="0" w:color="auto"/>
            <w:bottom w:val="none" w:sz="0" w:space="0" w:color="auto"/>
            <w:right w:val="none" w:sz="0" w:space="0" w:color="auto"/>
          </w:divBdr>
        </w:div>
      </w:divsChild>
    </w:div>
    <w:div w:id="364601768">
      <w:bodyDiv w:val="1"/>
      <w:marLeft w:val="0"/>
      <w:marRight w:val="0"/>
      <w:marTop w:val="0"/>
      <w:marBottom w:val="0"/>
      <w:divBdr>
        <w:top w:val="none" w:sz="0" w:space="0" w:color="auto"/>
        <w:left w:val="none" w:sz="0" w:space="0" w:color="auto"/>
        <w:bottom w:val="none" w:sz="0" w:space="0" w:color="auto"/>
        <w:right w:val="none" w:sz="0" w:space="0" w:color="auto"/>
      </w:divBdr>
    </w:div>
    <w:div w:id="391000661">
      <w:bodyDiv w:val="1"/>
      <w:marLeft w:val="0"/>
      <w:marRight w:val="0"/>
      <w:marTop w:val="0"/>
      <w:marBottom w:val="0"/>
      <w:divBdr>
        <w:top w:val="none" w:sz="0" w:space="0" w:color="auto"/>
        <w:left w:val="none" w:sz="0" w:space="0" w:color="auto"/>
        <w:bottom w:val="none" w:sz="0" w:space="0" w:color="auto"/>
        <w:right w:val="none" w:sz="0" w:space="0" w:color="auto"/>
      </w:divBdr>
    </w:div>
    <w:div w:id="399787952">
      <w:bodyDiv w:val="1"/>
      <w:marLeft w:val="0"/>
      <w:marRight w:val="0"/>
      <w:marTop w:val="0"/>
      <w:marBottom w:val="0"/>
      <w:divBdr>
        <w:top w:val="none" w:sz="0" w:space="0" w:color="auto"/>
        <w:left w:val="none" w:sz="0" w:space="0" w:color="auto"/>
        <w:bottom w:val="none" w:sz="0" w:space="0" w:color="auto"/>
        <w:right w:val="none" w:sz="0" w:space="0" w:color="auto"/>
      </w:divBdr>
      <w:divsChild>
        <w:div w:id="1419717928">
          <w:marLeft w:val="446"/>
          <w:marRight w:val="0"/>
          <w:marTop w:val="0"/>
          <w:marBottom w:val="0"/>
          <w:divBdr>
            <w:top w:val="none" w:sz="0" w:space="0" w:color="auto"/>
            <w:left w:val="none" w:sz="0" w:space="0" w:color="auto"/>
            <w:bottom w:val="none" w:sz="0" w:space="0" w:color="auto"/>
            <w:right w:val="none" w:sz="0" w:space="0" w:color="auto"/>
          </w:divBdr>
        </w:div>
        <w:div w:id="1686442901">
          <w:marLeft w:val="446"/>
          <w:marRight w:val="0"/>
          <w:marTop w:val="0"/>
          <w:marBottom w:val="0"/>
          <w:divBdr>
            <w:top w:val="none" w:sz="0" w:space="0" w:color="auto"/>
            <w:left w:val="none" w:sz="0" w:space="0" w:color="auto"/>
            <w:bottom w:val="none" w:sz="0" w:space="0" w:color="auto"/>
            <w:right w:val="none" w:sz="0" w:space="0" w:color="auto"/>
          </w:divBdr>
        </w:div>
        <w:div w:id="791020121">
          <w:marLeft w:val="446"/>
          <w:marRight w:val="0"/>
          <w:marTop w:val="0"/>
          <w:marBottom w:val="0"/>
          <w:divBdr>
            <w:top w:val="none" w:sz="0" w:space="0" w:color="auto"/>
            <w:left w:val="none" w:sz="0" w:space="0" w:color="auto"/>
            <w:bottom w:val="none" w:sz="0" w:space="0" w:color="auto"/>
            <w:right w:val="none" w:sz="0" w:space="0" w:color="auto"/>
          </w:divBdr>
        </w:div>
      </w:divsChild>
    </w:div>
    <w:div w:id="441150741">
      <w:bodyDiv w:val="1"/>
      <w:marLeft w:val="0"/>
      <w:marRight w:val="0"/>
      <w:marTop w:val="0"/>
      <w:marBottom w:val="0"/>
      <w:divBdr>
        <w:top w:val="none" w:sz="0" w:space="0" w:color="auto"/>
        <w:left w:val="none" w:sz="0" w:space="0" w:color="auto"/>
        <w:bottom w:val="none" w:sz="0" w:space="0" w:color="auto"/>
        <w:right w:val="none" w:sz="0" w:space="0" w:color="auto"/>
      </w:divBdr>
      <w:divsChild>
        <w:div w:id="2001228862">
          <w:marLeft w:val="1166"/>
          <w:marRight w:val="0"/>
          <w:marTop w:val="0"/>
          <w:marBottom w:val="0"/>
          <w:divBdr>
            <w:top w:val="none" w:sz="0" w:space="0" w:color="auto"/>
            <w:left w:val="none" w:sz="0" w:space="0" w:color="auto"/>
            <w:bottom w:val="none" w:sz="0" w:space="0" w:color="auto"/>
            <w:right w:val="none" w:sz="0" w:space="0" w:color="auto"/>
          </w:divBdr>
        </w:div>
        <w:div w:id="930745943">
          <w:marLeft w:val="1166"/>
          <w:marRight w:val="0"/>
          <w:marTop w:val="0"/>
          <w:marBottom w:val="0"/>
          <w:divBdr>
            <w:top w:val="none" w:sz="0" w:space="0" w:color="auto"/>
            <w:left w:val="none" w:sz="0" w:space="0" w:color="auto"/>
            <w:bottom w:val="none" w:sz="0" w:space="0" w:color="auto"/>
            <w:right w:val="none" w:sz="0" w:space="0" w:color="auto"/>
          </w:divBdr>
        </w:div>
        <w:div w:id="1204947285">
          <w:marLeft w:val="1166"/>
          <w:marRight w:val="0"/>
          <w:marTop w:val="0"/>
          <w:marBottom w:val="0"/>
          <w:divBdr>
            <w:top w:val="none" w:sz="0" w:space="0" w:color="auto"/>
            <w:left w:val="none" w:sz="0" w:space="0" w:color="auto"/>
            <w:bottom w:val="none" w:sz="0" w:space="0" w:color="auto"/>
            <w:right w:val="none" w:sz="0" w:space="0" w:color="auto"/>
          </w:divBdr>
        </w:div>
        <w:div w:id="190339986">
          <w:marLeft w:val="1166"/>
          <w:marRight w:val="0"/>
          <w:marTop w:val="0"/>
          <w:marBottom w:val="0"/>
          <w:divBdr>
            <w:top w:val="none" w:sz="0" w:space="0" w:color="auto"/>
            <w:left w:val="none" w:sz="0" w:space="0" w:color="auto"/>
            <w:bottom w:val="none" w:sz="0" w:space="0" w:color="auto"/>
            <w:right w:val="none" w:sz="0" w:space="0" w:color="auto"/>
          </w:divBdr>
        </w:div>
      </w:divsChild>
    </w:div>
    <w:div w:id="522592029">
      <w:bodyDiv w:val="1"/>
      <w:marLeft w:val="0"/>
      <w:marRight w:val="0"/>
      <w:marTop w:val="0"/>
      <w:marBottom w:val="0"/>
      <w:divBdr>
        <w:top w:val="none" w:sz="0" w:space="0" w:color="auto"/>
        <w:left w:val="none" w:sz="0" w:space="0" w:color="auto"/>
        <w:bottom w:val="none" w:sz="0" w:space="0" w:color="auto"/>
        <w:right w:val="none" w:sz="0" w:space="0" w:color="auto"/>
      </w:divBdr>
    </w:div>
    <w:div w:id="771170380">
      <w:bodyDiv w:val="1"/>
      <w:marLeft w:val="0"/>
      <w:marRight w:val="0"/>
      <w:marTop w:val="0"/>
      <w:marBottom w:val="0"/>
      <w:divBdr>
        <w:top w:val="none" w:sz="0" w:space="0" w:color="auto"/>
        <w:left w:val="none" w:sz="0" w:space="0" w:color="auto"/>
        <w:bottom w:val="none" w:sz="0" w:space="0" w:color="auto"/>
        <w:right w:val="none" w:sz="0" w:space="0" w:color="auto"/>
      </w:divBdr>
    </w:div>
    <w:div w:id="771364621">
      <w:bodyDiv w:val="1"/>
      <w:marLeft w:val="0"/>
      <w:marRight w:val="0"/>
      <w:marTop w:val="0"/>
      <w:marBottom w:val="0"/>
      <w:divBdr>
        <w:top w:val="none" w:sz="0" w:space="0" w:color="auto"/>
        <w:left w:val="none" w:sz="0" w:space="0" w:color="auto"/>
        <w:bottom w:val="none" w:sz="0" w:space="0" w:color="auto"/>
        <w:right w:val="none" w:sz="0" w:space="0" w:color="auto"/>
      </w:divBdr>
    </w:div>
    <w:div w:id="840392371">
      <w:bodyDiv w:val="1"/>
      <w:marLeft w:val="0"/>
      <w:marRight w:val="0"/>
      <w:marTop w:val="0"/>
      <w:marBottom w:val="0"/>
      <w:divBdr>
        <w:top w:val="none" w:sz="0" w:space="0" w:color="auto"/>
        <w:left w:val="none" w:sz="0" w:space="0" w:color="auto"/>
        <w:bottom w:val="none" w:sz="0" w:space="0" w:color="auto"/>
        <w:right w:val="none" w:sz="0" w:space="0" w:color="auto"/>
      </w:divBdr>
    </w:div>
    <w:div w:id="1303734937">
      <w:bodyDiv w:val="1"/>
      <w:marLeft w:val="0"/>
      <w:marRight w:val="0"/>
      <w:marTop w:val="0"/>
      <w:marBottom w:val="0"/>
      <w:divBdr>
        <w:top w:val="none" w:sz="0" w:space="0" w:color="auto"/>
        <w:left w:val="none" w:sz="0" w:space="0" w:color="auto"/>
        <w:bottom w:val="none" w:sz="0" w:space="0" w:color="auto"/>
        <w:right w:val="none" w:sz="0" w:space="0" w:color="auto"/>
      </w:divBdr>
      <w:divsChild>
        <w:div w:id="474644068">
          <w:marLeft w:val="547"/>
          <w:marRight w:val="0"/>
          <w:marTop w:val="0"/>
          <w:marBottom w:val="0"/>
          <w:divBdr>
            <w:top w:val="none" w:sz="0" w:space="0" w:color="auto"/>
            <w:left w:val="none" w:sz="0" w:space="0" w:color="auto"/>
            <w:bottom w:val="none" w:sz="0" w:space="0" w:color="auto"/>
            <w:right w:val="none" w:sz="0" w:space="0" w:color="auto"/>
          </w:divBdr>
        </w:div>
        <w:div w:id="1497958999">
          <w:marLeft w:val="547"/>
          <w:marRight w:val="0"/>
          <w:marTop w:val="0"/>
          <w:marBottom w:val="0"/>
          <w:divBdr>
            <w:top w:val="none" w:sz="0" w:space="0" w:color="auto"/>
            <w:left w:val="none" w:sz="0" w:space="0" w:color="auto"/>
            <w:bottom w:val="none" w:sz="0" w:space="0" w:color="auto"/>
            <w:right w:val="none" w:sz="0" w:space="0" w:color="auto"/>
          </w:divBdr>
        </w:div>
        <w:div w:id="1098672205">
          <w:marLeft w:val="547"/>
          <w:marRight w:val="0"/>
          <w:marTop w:val="0"/>
          <w:marBottom w:val="0"/>
          <w:divBdr>
            <w:top w:val="none" w:sz="0" w:space="0" w:color="auto"/>
            <w:left w:val="none" w:sz="0" w:space="0" w:color="auto"/>
            <w:bottom w:val="none" w:sz="0" w:space="0" w:color="auto"/>
            <w:right w:val="none" w:sz="0" w:space="0" w:color="auto"/>
          </w:divBdr>
        </w:div>
        <w:div w:id="1152407296">
          <w:marLeft w:val="547"/>
          <w:marRight w:val="0"/>
          <w:marTop w:val="0"/>
          <w:marBottom w:val="0"/>
          <w:divBdr>
            <w:top w:val="none" w:sz="0" w:space="0" w:color="auto"/>
            <w:left w:val="none" w:sz="0" w:space="0" w:color="auto"/>
            <w:bottom w:val="none" w:sz="0" w:space="0" w:color="auto"/>
            <w:right w:val="none" w:sz="0" w:space="0" w:color="auto"/>
          </w:divBdr>
        </w:div>
      </w:divsChild>
    </w:div>
    <w:div w:id="1329865267">
      <w:bodyDiv w:val="1"/>
      <w:marLeft w:val="0"/>
      <w:marRight w:val="0"/>
      <w:marTop w:val="0"/>
      <w:marBottom w:val="0"/>
      <w:divBdr>
        <w:top w:val="none" w:sz="0" w:space="0" w:color="auto"/>
        <w:left w:val="none" w:sz="0" w:space="0" w:color="auto"/>
        <w:bottom w:val="none" w:sz="0" w:space="0" w:color="auto"/>
        <w:right w:val="none" w:sz="0" w:space="0" w:color="auto"/>
      </w:divBdr>
      <w:divsChild>
        <w:div w:id="948781371">
          <w:marLeft w:val="360"/>
          <w:marRight w:val="0"/>
          <w:marTop w:val="0"/>
          <w:marBottom w:val="0"/>
          <w:divBdr>
            <w:top w:val="none" w:sz="0" w:space="0" w:color="auto"/>
            <w:left w:val="none" w:sz="0" w:space="0" w:color="auto"/>
            <w:bottom w:val="none" w:sz="0" w:space="0" w:color="auto"/>
            <w:right w:val="none" w:sz="0" w:space="0" w:color="auto"/>
          </w:divBdr>
        </w:div>
        <w:div w:id="2050370912">
          <w:marLeft w:val="360"/>
          <w:marRight w:val="0"/>
          <w:marTop w:val="0"/>
          <w:marBottom w:val="0"/>
          <w:divBdr>
            <w:top w:val="none" w:sz="0" w:space="0" w:color="auto"/>
            <w:left w:val="none" w:sz="0" w:space="0" w:color="auto"/>
            <w:bottom w:val="none" w:sz="0" w:space="0" w:color="auto"/>
            <w:right w:val="none" w:sz="0" w:space="0" w:color="auto"/>
          </w:divBdr>
        </w:div>
        <w:div w:id="230578885">
          <w:marLeft w:val="360"/>
          <w:marRight w:val="0"/>
          <w:marTop w:val="0"/>
          <w:marBottom w:val="0"/>
          <w:divBdr>
            <w:top w:val="none" w:sz="0" w:space="0" w:color="auto"/>
            <w:left w:val="none" w:sz="0" w:space="0" w:color="auto"/>
            <w:bottom w:val="none" w:sz="0" w:space="0" w:color="auto"/>
            <w:right w:val="none" w:sz="0" w:space="0" w:color="auto"/>
          </w:divBdr>
        </w:div>
      </w:divsChild>
    </w:div>
    <w:div w:id="1408578099">
      <w:bodyDiv w:val="1"/>
      <w:marLeft w:val="0"/>
      <w:marRight w:val="0"/>
      <w:marTop w:val="0"/>
      <w:marBottom w:val="0"/>
      <w:divBdr>
        <w:top w:val="none" w:sz="0" w:space="0" w:color="auto"/>
        <w:left w:val="none" w:sz="0" w:space="0" w:color="auto"/>
        <w:bottom w:val="none" w:sz="0" w:space="0" w:color="auto"/>
        <w:right w:val="none" w:sz="0" w:space="0" w:color="auto"/>
      </w:divBdr>
    </w:div>
    <w:div w:id="1414547083">
      <w:bodyDiv w:val="1"/>
      <w:marLeft w:val="0"/>
      <w:marRight w:val="0"/>
      <w:marTop w:val="0"/>
      <w:marBottom w:val="0"/>
      <w:divBdr>
        <w:top w:val="none" w:sz="0" w:space="0" w:color="auto"/>
        <w:left w:val="none" w:sz="0" w:space="0" w:color="auto"/>
        <w:bottom w:val="none" w:sz="0" w:space="0" w:color="auto"/>
        <w:right w:val="none" w:sz="0" w:space="0" w:color="auto"/>
      </w:divBdr>
    </w:div>
    <w:div w:id="1446073452">
      <w:bodyDiv w:val="1"/>
      <w:marLeft w:val="0"/>
      <w:marRight w:val="0"/>
      <w:marTop w:val="0"/>
      <w:marBottom w:val="0"/>
      <w:divBdr>
        <w:top w:val="none" w:sz="0" w:space="0" w:color="auto"/>
        <w:left w:val="none" w:sz="0" w:space="0" w:color="auto"/>
        <w:bottom w:val="none" w:sz="0" w:space="0" w:color="auto"/>
        <w:right w:val="none" w:sz="0" w:space="0" w:color="auto"/>
      </w:divBdr>
    </w:div>
    <w:div w:id="1527792100">
      <w:bodyDiv w:val="1"/>
      <w:marLeft w:val="0"/>
      <w:marRight w:val="0"/>
      <w:marTop w:val="0"/>
      <w:marBottom w:val="0"/>
      <w:divBdr>
        <w:top w:val="none" w:sz="0" w:space="0" w:color="auto"/>
        <w:left w:val="none" w:sz="0" w:space="0" w:color="auto"/>
        <w:bottom w:val="none" w:sz="0" w:space="0" w:color="auto"/>
        <w:right w:val="none" w:sz="0" w:space="0" w:color="auto"/>
      </w:divBdr>
    </w:div>
    <w:div w:id="1540432586">
      <w:bodyDiv w:val="1"/>
      <w:marLeft w:val="0"/>
      <w:marRight w:val="0"/>
      <w:marTop w:val="0"/>
      <w:marBottom w:val="0"/>
      <w:divBdr>
        <w:top w:val="none" w:sz="0" w:space="0" w:color="auto"/>
        <w:left w:val="none" w:sz="0" w:space="0" w:color="auto"/>
        <w:bottom w:val="none" w:sz="0" w:space="0" w:color="auto"/>
        <w:right w:val="none" w:sz="0" w:space="0" w:color="auto"/>
      </w:divBdr>
      <w:divsChild>
        <w:div w:id="1441533836">
          <w:marLeft w:val="446"/>
          <w:marRight w:val="0"/>
          <w:marTop w:val="0"/>
          <w:marBottom w:val="0"/>
          <w:divBdr>
            <w:top w:val="none" w:sz="0" w:space="0" w:color="auto"/>
            <w:left w:val="none" w:sz="0" w:space="0" w:color="auto"/>
            <w:bottom w:val="none" w:sz="0" w:space="0" w:color="auto"/>
            <w:right w:val="none" w:sz="0" w:space="0" w:color="auto"/>
          </w:divBdr>
        </w:div>
        <w:div w:id="1312557219">
          <w:marLeft w:val="446"/>
          <w:marRight w:val="0"/>
          <w:marTop w:val="0"/>
          <w:marBottom w:val="0"/>
          <w:divBdr>
            <w:top w:val="none" w:sz="0" w:space="0" w:color="auto"/>
            <w:left w:val="none" w:sz="0" w:space="0" w:color="auto"/>
            <w:bottom w:val="none" w:sz="0" w:space="0" w:color="auto"/>
            <w:right w:val="none" w:sz="0" w:space="0" w:color="auto"/>
          </w:divBdr>
        </w:div>
      </w:divsChild>
    </w:div>
    <w:div w:id="1587422682">
      <w:bodyDiv w:val="1"/>
      <w:marLeft w:val="0"/>
      <w:marRight w:val="0"/>
      <w:marTop w:val="0"/>
      <w:marBottom w:val="0"/>
      <w:divBdr>
        <w:top w:val="none" w:sz="0" w:space="0" w:color="auto"/>
        <w:left w:val="none" w:sz="0" w:space="0" w:color="auto"/>
        <w:bottom w:val="none" w:sz="0" w:space="0" w:color="auto"/>
        <w:right w:val="none" w:sz="0" w:space="0" w:color="auto"/>
      </w:divBdr>
      <w:divsChild>
        <w:div w:id="1049644227">
          <w:marLeft w:val="446"/>
          <w:marRight w:val="0"/>
          <w:marTop w:val="0"/>
          <w:marBottom w:val="0"/>
          <w:divBdr>
            <w:top w:val="none" w:sz="0" w:space="0" w:color="auto"/>
            <w:left w:val="none" w:sz="0" w:space="0" w:color="auto"/>
            <w:bottom w:val="none" w:sz="0" w:space="0" w:color="auto"/>
            <w:right w:val="none" w:sz="0" w:space="0" w:color="auto"/>
          </w:divBdr>
        </w:div>
        <w:div w:id="2140031163">
          <w:marLeft w:val="446"/>
          <w:marRight w:val="0"/>
          <w:marTop w:val="0"/>
          <w:marBottom w:val="0"/>
          <w:divBdr>
            <w:top w:val="none" w:sz="0" w:space="0" w:color="auto"/>
            <w:left w:val="none" w:sz="0" w:space="0" w:color="auto"/>
            <w:bottom w:val="none" w:sz="0" w:space="0" w:color="auto"/>
            <w:right w:val="none" w:sz="0" w:space="0" w:color="auto"/>
          </w:divBdr>
        </w:div>
      </w:divsChild>
    </w:div>
    <w:div w:id="1688632598">
      <w:bodyDiv w:val="1"/>
      <w:marLeft w:val="0"/>
      <w:marRight w:val="0"/>
      <w:marTop w:val="0"/>
      <w:marBottom w:val="0"/>
      <w:divBdr>
        <w:top w:val="none" w:sz="0" w:space="0" w:color="auto"/>
        <w:left w:val="none" w:sz="0" w:space="0" w:color="auto"/>
        <w:bottom w:val="none" w:sz="0" w:space="0" w:color="auto"/>
        <w:right w:val="none" w:sz="0" w:space="0" w:color="auto"/>
      </w:divBdr>
      <w:divsChild>
        <w:div w:id="1489979240">
          <w:marLeft w:val="274"/>
          <w:marRight w:val="0"/>
          <w:marTop w:val="0"/>
          <w:marBottom w:val="0"/>
          <w:divBdr>
            <w:top w:val="none" w:sz="0" w:space="0" w:color="auto"/>
            <w:left w:val="none" w:sz="0" w:space="0" w:color="auto"/>
            <w:bottom w:val="none" w:sz="0" w:space="0" w:color="auto"/>
            <w:right w:val="none" w:sz="0" w:space="0" w:color="auto"/>
          </w:divBdr>
        </w:div>
        <w:div w:id="1118255259">
          <w:marLeft w:val="274"/>
          <w:marRight w:val="0"/>
          <w:marTop w:val="0"/>
          <w:marBottom w:val="0"/>
          <w:divBdr>
            <w:top w:val="none" w:sz="0" w:space="0" w:color="auto"/>
            <w:left w:val="none" w:sz="0" w:space="0" w:color="auto"/>
            <w:bottom w:val="none" w:sz="0" w:space="0" w:color="auto"/>
            <w:right w:val="none" w:sz="0" w:space="0" w:color="auto"/>
          </w:divBdr>
        </w:div>
        <w:div w:id="1715807678">
          <w:marLeft w:val="274"/>
          <w:marRight w:val="0"/>
          <w:marTop w:val="0"/>
          <w:marBottom w:val="0"/>
          <w:divBdr>
            <w:top w:val="none" w:sz="0" w:space="0" w:color="auto"/>
            <w:left w:val="none" w:sz="0" w:space="0" w:color="auto"/>
            <w:bottom w:val="none" w:sz="0" w:space="0" w:color="auto"/>
            <w:right w:val="none" w:sz="0" w:space="0" w:color="auto"/>
          </w:divBdr>
        </w:div>
        <w:div w:id="537356916">
          <w:marLeft w:val="274"/>
          <w:marRight w:val="0"/>
          <w:marTop w:val="0"/>
          <w:marBottom w:val="0"/>
          <w:divBdr>
            <w:top w:val="none" w:sz="0" w:space="0" w:color="auto"/>
            <w:left w:val="none" w:sz="0" w:space="0" w:color="auto"/>
            <w:bottom w:val="none" w:sz="0" w:space="0" w:color="auto"/>
            <w:right w:val="none" w:sz="0" w:space="0" w:color="auto"/>
          </w:divBdr>
        </w:div>
        <w:div w:id="428551974">
          <w:marLeft w:val="274"/>
          <w:marRight w:val="0"/>
          <w:marTop w:val="0"/>
          <w:marBottom w:val="0"/>
          <w:divBdr>
            <w:top w:val="none" w:sz="0" w:space="0" w:color="auto"/>
            <w:left w:val="none" w:sz="0" w:space="0" w:color="auto"/>
            <w:bottom w:val="none" w:sz="0" w:space="0" w:color="auto"/>
            <w:right w:val="none" w:sz="0" w:space="0" w:color="auto"/>
          </w:divBdr>
        </w:div>
      </w:divsChild>
    </w:div>
    <w:div w:id="1702364300">
      <w:bodyDiv w:val="1"/>
      <w:marLeft w:val="0"/>
      <w:marRight w:val="0"/>
      <w:marTop w:val="0"/>
      <w:marBottom w:val="0"/>
      <w:divBdr>
        <w:top w:val="none" w:sz="0" w:space="0" w:color="auto"/>
        <w:left w:val="none" w:sz="0" w:space="0" w:color="auto"/>
        <w:bottom w:val="none" w:sz="0" w:space="0" w:color="auto"/>
        <w:right w:val="none" w:sz="0" w:space="0" w:color="auto"/>
      </w:divBdr>
      <w:divsChild>
        <w:div w:id="290132732">
          <w:marLeft w:val="446"/>
          <w:marRight w:val="0"/>
          <w:marTop w:val="0"/>
          <w:marBottom w:val="0"/>
          <w:divBdr>
            <w:top w:val="none" w:sz="0" w:space="0" w:color="auto"/>
            <w:left w:val="none" w:sz="0" w:space="0" w:color="auto"/>
            <w:bottom w:val="none" w:sz="0" w:space="0" w:color="auto"/>
            <w:right w:val="none" w:sz="0" w:space="0" w:color="auto"/>
          </w:divBdr>
        </w:div>
        <w:div w:id="898443301">
          <w:marLeft w:val="446"/>
          <w:marRight w:val="0"/>
          <w:marTop w:val="0"/>
          <w:marBottom w:val="0"/>
          <w:divBdr>
            <w:top w:val="none" w:sz="0" w:space="0" w:color="auto"/>
            <w:left w:val="none" w:sz="0" w:space="0" w:color="auto"/>
            <w:bottom w:val="none" w:sz="0" w:space="0" w:color="auto"/>
            <w:right w:val="none" w:sz="0" w:space="0" w:color="auto"/>
          </w:divBdr>
        </w:div>
        <w:div w:id="1673726858">
          <w:marLeft w:val="446"/>
          <w:marRight w:val="0"/>
          <w:marTop w:val="0"/>
          <w:marBottom w:val="0"/>
          <w:divBdr>
            <w:top w:val="none" w:sz="0" w:space="0" w:color="auto"/>
            <w:left w:val="none" w:sz="0" w:space="0" w:color="auto"/>
            <w:bottom w:val="none" w:sz="0" w:space="0" w:color="auto"/>
            <w:right w:val="none" w:sz="0" w:space="0" w:color="auto"/>
          </w:divBdr>
        </w:div>
        <w:div w:id="814565797">
          <w:marLeft w:val="446"/>
          <w:marRight w:val="0"/>
          <w:marTop w:val="0"/>
          <w:marBottom w:val="0"/>
          <w:divBdr>
            <w:top w:val="none" w:sz="0" w:space="0" w:color="auto"/>
            <w:left w:val="none" w:sz="0" w:space="0" w:color="auto"/>
            <w:bottom w:val="none" w:sz="0" w:space="0" w:color="auto"/>
            <w:right w:val="none" w:sz="0" w:space="0" w:color="auto"/>
          </w:divBdr>
        </w:div>
      </w:divsChild>
    </w:div>
    <w:div w:id="2037999997">
      <w:bodyDiv w:val="1"/>
      <w:marLeft w:val="0"/>
      <w:marRight w:val="0"/>
      <w:marTop w:val="0"/>
      <w:marBottom w:val="0"/>
      <w:divBdr>
        <w:top w:val="none" w:sz="0" w:space="0" w:color="auto"/>
        <w:left w:val="none" w:sz="0" w:space="0" w:color="auto"/>
        <w:bottom w:val="none" w:sz="0" w:space="0" w:color="auto"/>
        <w:right w:val="none" w:sz="0" w:space="0" w:color="auto"/>
      </w:divBdr>
      <w:divsChild>
        <w:div w:id="478378093">
          <w:marLeft w:val="446"/>
          <w:marRight w:val="0"/>
          <w:marTop w:val="0"/>
          <w:marBottom w:val="0"/>
          <w:divBdr>
            <w:top w:val="none" w:sz="0" w:space="0" w:color="auto"/>
            <w:left w:val="none" w:sz="0" w:space="0" w:color="auto"/>
            <w:bottom w:val="none" w:sz="0" w:space="0" w:color="auto"/>
            <w:right w:val="none" w:sz="0" w:space="0" w:color="auto"/>
          </w:divBdr>
        </w:div>
        <w:div w:id="744839501">
          <w:marLeft w:val="446"/>
          <w:marRight w:val="0"/>
          <w:marTop w:val="0"/>
          <w:marBottom w:val="0"/>
          <w:divBdr>
            <w:top w:val="none" w:sz="0" w:space="0" w:color="auto"/>
            <w:left w:val="none" w:sz="0" w:space="0" w:color="auto"/>
            <w:bottom w:val="none" w:sz="0" w:space="0" w:color="auto"/>
            <w:right w:val="none" w:sz="0" w:space="0" w:color="auto"/>
          </w:divBdr>
        </w:div>
      </w:divsChild>
    </w:div>
    <w:div w:id="2085254048">
      <w:bodyDiv w:val="1"/>
      <w:marLeft w:val="0"/>
      <w:marRight w:val="0"/>
      <w:marTop w:val="0"/>
      <w:marBottom w:val="0"/>
      <w:divBdr>
        <w:top w:val="none" w:sz="0" w:space="0" w:color="auto"/>
        <w:left w:val="none" w:sz="0" w:space="0" w:color="auto"/>
        <w:bottom w:val="none" w:sz="0" w:space="0" w:color="auto"/>
        <w:right w:val="none" w:sz="0" w:space="0" w:color="auto"/>
      </w:divBdr>
      <w:divsChild>
        <w:div w:id="1848515416">
          <w:marLeft w:val="446"/>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mailto:David.W.Beaty@jpl.nasa.gov" TargetMode="External"/><Relationship Id="rId14" Type="http://schemas.openxmlformats.org/officeDocument/2006/relationships/hyperlink" Target="mailto:mitchell.d.schulte@nasa.gov" TargetMode="External"/><Relationship Id="rId15" Type="http://schemas.openxmlformats.org/officeDocument/2006/relationships/hyperlink" Target="http://www.nap.edu" TargetMode="External"/><Relationship Id="rId16" Type="http://schemas.openxmlformats.org/officeDocument/2006/relationships/hyperlink" Target="http://mepag.jpl.nasa.gov" TargetMode="External"/><Relationship Id="rId17" Type="http://schemas.openxmlformats.org/officeDocument/2006/relationships/hyperlink" Target="mailto:mitchell.d.schulte@nasa.gov" TargetMode="External"/><Relationship Id="rId18" Type="http://schemas.openxmlformats.org/officeDocument/2006/relationships/image" Target="media/image2.emf"/><Relationship Id="rId19" Type="http://schemas.openxmlformats.org/officeDocument/2006/relationships/package" Target="embeddings/Microsoft_Excel_Sheet1.xlsx"/><Relationship Id="rId63" Type="http://schemas.openxmlformats.org/officeDocument/2006/relationships/theme" Target="theme/theme1.xml"/><Relationship Id="rId50" Type="http://schemas.openxmlformats.org/officeDocument/2006/relationships/image" Target="media/image19.png"/><Relationship Id="rId51" Type="http://schemas.openxmlformats.org/officeDocument/2006/relationships/image" Target="media/image20.png"/><Relationship Id="rId52" Type="http://schemas.openxmlformats.org/officeDocument/2006/relationships/image" Target="media/image21.png"/><Relationship Id="rId53" Type="http://schemas.openxmlformats.org/officeDocument/2006/relationships/image" Target="media/image22.png"/><Relationship Id="rId54" Type="http://schemas.openxmlformats.org/officeDocument/2006/relationships/image" Target="media/image23.png"/><Relationship Id="rId55" Type="http://schemas.openxmlformats.org/officeDocument/2006/relationships/image" Target="media/image24.png"/><Relationship Id="rId56" Type="http://schemas.openxmlformats.org/officeDocument/2006/relationships/image" Target="media/image25.png"/><Relationship Id="rId57" Type="http://schemas.openxmlformats.org/officeDocument/2006/relationships/image" Target="media/image26.png"/><Relationship Id="rId58" Type="http://schemas.openxmlformats.org/officeDocument/2006/relationships/image" Target="media/image27.png"/><Relationship Id="rId59" Type="http://schemas.openxmlformats.org/officeDocument/2006/relationships/hyperlink" Target="http://mepag.jpl.nasa.gov/reports/ndsag.html" TargetMode="External"/><Relationship Id="rId40" Type="http://schemas.openxmlformats.org/officeDocument/2006/relationships/image" Target="media/image11.emf"/><Relationship Id="rId41" Type="http://schemas.openxmlformats.org/officeDocument/2006/relationships/package" Target="embeddings/Microsoft_Excel_Sheet10.xlsx"/><Relationship Id="rId42" Type="http://schemas.openxmlformats.org/officeDocument/2006/relationships/image" Target="media/image12.emf"/><Relationship Id="rId43" Type="http://schemas.openxmlformats.org/officeDocument/2006/relationships/package" Target="embeddings/Microsoft_Excel_Sheet11.xlsx"/><Relationship Id="rId44" Type="http://schemas.openxmlformats.org/officeDocument/2006/relationships/image" Target="media/image13.jpg"/><Relationship Id="rId45" Type="http://schemas.openxmlformats.org/officeDocument/2006/relationships/image" Target="media/image14.jpeg"/><Relationship Id="rId46" Type="http://schemas.openxmlformats.org/officeDocument/2006/relationships/image" Target="media/image15.png"/><Relationship Id="rId47" Type="http://schemas.openxmlformats.org/officeDocument/2006/relationships/image" Target="media/image16.jpeg"/><Relationship Id="rId48" Type="http://schemas.openxmlformats.org/officeDocument/2006/relationships/image" Target="media/image17.jpg"/><Relationship Id="rId49" Type="http://schemas.openxmlformats.org/officeDocument/2006/relationships/image" Target="media/image1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6.emf"/><Relationship Id="rId31" Type="http://schemas.openxmlformats.org/officeDocument/2006/relationships/package" Target="embeddings/Microsoft_Excel_Sheet5.xlsx"/><Relationship Id="rId32" Type="http://schemas.openxmlformats.org/officeDocument/2006/relationships/image" Target="media/image7.emf"/><Relationship Id="rId33" Type="http://schemas.openxmlformats.org/officeDocument/2006/relationships/package" Target="embeddings/Microsoft_Excel_Sheet6.xlsx"/><Relationship Id="rId34" Type="http://schemas.openxmlformats.org/officeDocument/2006/relationships/image" Target="media/image8.emf"/><Relationship Id="rId35" Type="http://schemas.openxmlformats.org/officeDocument/2006/relationships/package" Target="embeddings/Microsoft_Excel_Sheet7.xlsx"/><Relationship Id="rId36" Type="http://schemas.openxmlformats.org/officeDocument/2006/relationships/image" Target="media/image9.emf"/><Relationship Id="rId37" Type="http://schemas.openxmlformats.org/officeDocument/2006/relationships/package" Target="embeddings/Microsoft_Excel_Sheet8.xlsx"/><Relationship Id="rId38" Type="http://schemas.openxmlformats.org/officeDocument/2006/relationships/image" Target="media/image10.emf"/><Relationship Id="rId39" Type="http://schemas.openxmlformats.org/officeDocument/2006/relationships/package" Target="embeddings/Microsoft_Excel_Sheet9.xlsx"/><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yperlink" Target="http://ssed.gsfc.nasa.gov/IPM/" TargetMode="External"/><Relationship Id="rId23" Type="http://schemas.openxmlformats.org/officeDocument/2006/relationships/hyperlink" Target="http://www.lpi.usra.edu/meetings/marsconcepts2012/" TargetMode="External"/><Relationship Id="rId24" Type="http://schemas.openxmlformats.org/officeDocument/2006/relationships/image" Target="media/image3.emf"/><Relationship Id="rId25" Type="http://schemas.openxmlformats.org/officeDocument/2006/relationships/package" Target="embeddings/Microsoft_Excel_Sheet2.xlsx"/><Relationship Id="rId26" Type="http://schemas.openxmlformats.org/officeDocument/2006/relationships/image" Target="media/image4.emf"/><Relationship Id="rId27" Type="http://schemas.openxmlformats.org/officeDocument/2006/relationships/package" Target="embeddings/Microsoft_Excel_Sheet3.xlsx"/><Relationship Id="rId28" Type="http://schemas.openxmlformats.org/officeDocument/2006/relationships/image" Target="media/image5.emf"/><Relationship Id="rId29" Type="http://schemas.openxmlformats.org/officeDocument/2006/relationships/package" Target="embeddings/Microsoft_Excel_Sheet4.xlsx"/><Relationship Id="rId60" Type="http://schemas.openxmlformats.org/officeDocument/2006/relationships/hyperlink" Target="http://mepag.jpl.nasa.gov/reports/index.html" TargetMode="External"/><Relationship Id="rId61" Type="http://schemas.openxmlformats.org/officeDocument/2006/relationships/hyperlink" Target="http://mepag.jpl.nasa.gov/reports/mep_report.html" TargetMode="External"/><Relationship Id="rId62" Type="http://schemas.openxmlformats.org/officeDocument/2006/relationships/fontTable" Target="fontTable.xml"/><Relationship Id="rId10" Type="http://schemas.openxmlformats.org/officeDocument/2006/relationships/hyperlink" Target="http://mepag.jpl.nasa.gov/reports/MEP/Mars_2020_SDT_Report_Final.pdf" TargetMode="External"/><Relationship Id="rId11" Type="http://schemas.openxmlformats.org/officeDocument/2006/relationships/hyperlink" Target="http://mepag.jpl.nasa.gov/reports/MEP/Mars_2020_SDT_Report_Appendix.pdf" TargetMode="External"/><Relationship Id="rId12" Type="http://schemas.openxmlformats.org/officeDocument/2006/relationships/hyperlink" Target="mailto:John_Mustard@brown.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B3FE95-83DE-0341-8B7B-2C061774C3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10868</Words>
  <Characters>61954</Characters>
  <Application>Microsoft Macintosh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Mars 2020 Science Definition Team Final Report - Appendices</vt:lpstr>
    </vt:vector>
  </TitlesOfParts>
  <Company>JPL</Company>
  <LinksUpToDate>false</LinksUpToDate>
  <CharactersWithSpaces>72677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Mars 2020 Science Definition Team Final Report - Appendices</dc:title>
  <dc:creator>Sarah Milkovich</dc:creator>
  <cp:lastModifiedBy>Sarah Milkovich</cp:lastModifiedBy>
  <cp:revision>3</cp:revision>
  <cp:lastPrinted>2013-08-01T16:25:00Z</cp:lastPrinted>
  <dcterms:created xsi:type="dcterms:W3CDTF">2013-08-01T16:22:00Z</dcterms:created>
  <dcterms:modified xsi:type="dcterms:W3CDTF">2013-08-01T16:31:00Z</dcterms:modified>
</cp:coreProperties>
</file>